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02286">
      <w:pPr>
        <w:pStyle w:val="3"/>
        <w:bidi w:val="0"/>
        <w:jc w:val="center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ADP32F035</w:t>
      </w:r>
      <w:r>
        <w:rPr>
          <w:rFonts w:hint="eastAsia"/>
        </w:rPr>
        <w:t>常见</w:t>
      </w:r>
      <w:r>
        <w:rPr>
          <w:rFonts w:hint="eastAsia"/>
          <w:lang w:val="en-US" w:eastAsia="zh-CN"/>
        </w:rPr>
        <w:t>故障及原因</w:t>
      </w:r>
    </w:p>
    <w:p w14:paraId="188B5FC7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电路中芯片采样RC复位电路，复位时出现异常。</w:t>
      </w:r>
    </w:p>
    <w:p w14:paraId="356CBA0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原因：RC电路的电容值过大，导致复位时复位电平没能拉到地，导致芯片复位不完全，出现异常。选用100nf的电容，确保复位时电平拉到地。带复位芯片的一般不存在这个问题。</w:t>
      </w:r>
    </w:p>
    <w:p w14:paraId="76F18C39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5461F12F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外部无源晶振在低温时启动异常。</w:t>
      </w:r>
    </w:p>
    <w:p w14:paraId="54813E73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原因：在内部晶振切换到外部无源晶振时需要做个延时，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t>详见《ADP32F03X 无源晶体配置应用说明V1.0 20221015》。</w:t>
      </w:r>
    </w:p>
    <w:p w14:paraId="5600D89A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67CD53E6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用内部晶振，导致CAN通信异常，尤其在对加热时更加明显。</w:t>
      </w:r>
    </w:p>
    <w:p w14:paraId="4161ECF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原因：CAN通信对时钟要求比较高，芯片内部晶振的精度不够，需要用精度更高的外部晶振才能满足要求。</w:t>
      </w:r>
    </w:p>
    <w:p w14:paraId="00EA5735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28A201FD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在某些采样窗口，ADC采样值会突然出现大的偏差。</w:t>
      </w:r>
    </w:p>
    <w:p w14:paraId="3016A5F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原因：设置AdcRegs.ADCCTL2.bit.ADCNONOVERLAP =1； 可以解决该问题，</w:t>
      </w:r>
      <w:r>
        <w:rPr>
          <w:rFonts w:hint="eastAsia"/>
          <w:lang w:val="en-US" w:eastAsia="zh-CN"/>
        </w:rPr>
        <w:t>详见《ADP32F03XA版本 ADC故障勘误说明V2.0 20220609》。</w:t>
      </w:r>
    </w:p>
    <w:p w14:paraId="5E27646F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7A07FAFC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程序在RAM调试时可以正常运行，烧录到FLASH时运行不正常。</w:t>
      </w:r>
    </w:p>
    <w:p w14:paraId="38EE8D7F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原因：时钟频率与FLASH参数不匹配导致程序跑飞。具体配置参考数据手册中不同频率与等待状态表。</w:t>
      </w:r>
    </w:p>
    <w:p w14:paraId="6C603FE1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59754AB8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原有BootLoader工程可以对TI tms320f28035芯片进行升级，用进芯ADP32F035升级失败。</w:t>
      </w:r>
    </w:p>
    <w:p w14:paraId="644D566F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原因：TI芯片与进芯芯片的FLASH工艺不同，需要替换工程中对应的FLASH库文件。</w:t>
      </w:r>
    </w:p>
    <w:p w14:paraId="55C7D953">
      <w:pPr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47DE9C5C">
      <w:pPr>
        <w:jc w:val="center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FBBE3"/>
    <w:multiLevelType w:val="singleLevel"/>
    <w:tmpl w:val="103FBBE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8D55B2"/>
    <w:rsid w:val="40576DE2"/>
    <w:rsid w:val="55BA7735"/>
    <w:rsid w:val="6B98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fontstyle01"/>
    <w:basedOn w:val="5"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7">
    <w:name w:val="fontstyle21"/>
    <w:basedOn w:val="5"/>
    <w:uiPriority w:val="0"/>
    <w:rPr>
      <w:rFonts w:ascii="TimesNewRomanPSMT" w:hAnsi="TimesNewRomanPSMT" w:eastAsia="TimesNewRomanPSMT" w:cs="TimesNewRomanPSMT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2025-05-28T12:51:45Z</dcterms:created>
  <dc:creator>jason</dc:creator>
  <cp:lastModifiedBy>一闳</cp:lastModifiedBy>
  <dcterms:modified xsi:type="dcterms:W3CDTF">2025-05-28T13:31:34Z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eyJoZGlkIjoiNTk5MzhkNWQ3NTlmM2U0ZTQwOTM1N2FiZDQyNGQxYTAiLCJ1c2VySWQiOiIxMTIwMzIzMTU4In0=</vt:lpwstr>
  </property>
  <property fmtid="{D5CDD505-2E9C-101B-9397-08002B2CF9AE}" pid="4" name="ICV">
    <vt:lpwstr>7360A955DA614280B84F03FBD193C672_12</vt:lpwstr>
  </property>
</Properties>
</file>