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88EF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ADP32F08与TMS320F28016芯片差异对比</w:t>
      </w:r>
    </w:p>
    <w:p w14:paraId="05776C48"/>
    <w:p w14:paraId="587FB32C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概述</w:t>
      </w:r>
    </w:p>
    <w:p w14:paraId="076B6F05">
      <w:pPr>
        <w:numPr>
          <w:numId w:val="0"/>
        </w:numPr>
        <w:ind w:firstLine="480" w:firstLineChars="2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本文档将说明 ADP32F08与 TMS32F28016的差异性。行文将重点介绍两款芯片在应用或测试中关键注意点，如用户对具体功能模块有进一步了解需要，可查阅相应产品规格书。</w:t>
      </w:r>
    </w:p>
    <w:p w14:paraId="76119A41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ADP32F08与F28016具体差异点</w:t>
      </w:r>
    </w:p>
    <w:p w14:paraId="26C16B9E">
      <w:pPr>
        <w:pStyle w:val="2"/>
        <w:numPr>
          <w:ilvl w:val="0"/>
          <w:numId w:val="2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器件资源差异性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3265"/>
        <w:gridCol w:w="3327"/>
      </w:tblGrid>
      <w:tr w14:paraId="7E41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11CC9706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6B3D152E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TMS32F28016</w:t>
            </w:r>
          </w:p>
        </w:tc>
        <w:tc>
          <w:tcPr>
            <w:tcW w:w="3327" w:type="dxa"/>
          </w:tcPr>
          <w:p w14:paraId="1705E209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ADP32F08</w:t>
            </w:r>
          </w:p>
        </w:tc>
      </w:tr>
      <w:tr w14:paraId="72DB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7BA04A59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芯片主频</w:t>
            </w:r>
          </w:p>
        </w:tc>
        <w:tc>
          <w:tcPr>
            <w:tcW w:w="3265" w:type="dxa"/>
          </w:tcPr>
          <w:p w14:paraId="70B804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60Mhz</w:t>
            </w:r>
          </w:p>
          <w:p w14:paraId="3EE0336C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7C6DD31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100Mhz</w:t>
            </w:r>
          </w:p>
          <w:p w14:paraId="7B2CFA80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FB3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82B6B2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芯片内核</w:t>
            </w:r>
          </w:p>
          <w:p w14:paraId="4F550104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00A9730E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1.8V</w:t>
            </w:r>
          </w:p>
        </w:tc>
        <w:tc>
          <w:tcPr>
            <w:tcW w:w="3327" w:type="dxa"/>
          </w:tcPr>
          <w:p w14:paraId="65D2D047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1.5V</w:t>
            </w:r>
          </w:p>
        </w:tc>
      </w:tr>
      <w:tr w14:paraId="7BB46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4F4665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FLASH</w:t>
            </w:r>
          </w:p>
          <w:p w14:paraId="5B850A09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409C1B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16K</w:t>
            </w:r>
          </w:p>
          <w:p w14:paraId="71A773A7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4FC8B5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64K</w:t>
            </w:r>
          </w:p>
          <w:p w14:paraId="173B04F8">
            <w:pPr>
              <w:spacing w:line="240" w:lineRule="auto"/>
              <w:ind w:left="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EEE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26EC00C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RAM</w:t>
            </w:r>
          </w:p>
        </w:tc>
        <w:tc>
          <w:tcPr>
            <w:tcW w:w="3265" w:type="dxa"/>
          </w:tcPr>
          <w:p w14:paraId="2B1ECC4C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6K</w:t>
            </w:r>
          </w:p>
        </w:tc>
        <w:tc>
          <w:tcPr>
            <w:tcW w:w="3327" w:type="dxa"/>
          </w:tcPr>
          <w:p w14:paraId="5238A8EA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18K</w:t>
            </w:r>
          </w:p>
        </w:tc>
      </w:tr>
      <w:tr w14:paraId="743D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965BB97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PWM</w:t>
            </w:r>
          </w:p>
        </w:tc>
        <w:tc>
          <w:tcPr>
            <w:tcW w:w="3265" w:type="dxa"/>
          </w:tcPr>
          <w:p w14:paraId="493547DC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327" w:type="dxa"/>
          </w:tcPr>
          <w:p w14:paraId="09D98007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</w:tr>
      <w:tr w14:paraId="129D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5A41A56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HRPWM</w:t>
            </w:r>
          </w:p>
        </w:tc>
        <w:tc>
          <w:tcPr>
            <w:tcW w:w="3265" w:type="dxa"/>
          </w:tcPr>
          <w:p w14:paraId="47CFD617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327" w:type="dxa"/>
          </w:tcPr>
          <w:p w14:paraId="54413821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</w:tr>
      <w:tr w14:paraId="0A7A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5714C71A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SPI</w:t>
            </w:r>
          </w:p>
        </w:tc>
        <w:tc>
          <w:tcPr>
            <w:tcW w:w="3265" w:type="dxa"/>
          </w:tcPr>
          <w:p w14:paraId="09E2C3EA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327" w:type="dxa"/>
          </w:tcPr>
          <w:p w14:paraId="177A426D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  <w:tr w14:paraId="64CF8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33DC7C6E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SCI</w:t>
            </w:r>
          </w:p>
        </w:tc>
        <w:tc>
          <w:tcPr>
            <w:tcW w:w="3265" w:type="dxa"/>
          </w:tcPr>
          <w:p w14:paraId="41EAFA3F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327" w:type="dxa"/>
          </w:tcPr>
          <w:p w14:paraId="51D8DBE6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5A32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4B1FB0FB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CAN</w:t>
            </w:r>
          </w:p>
        </w:tc>
        <w:tc>
          <w:tcPr>
            <w:tcW w:w="3265" w:type="dxa"/>
          </w:tcPr>
          <w:p w14:paraId="097B9ADD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327" w:type="dxa"/>
          </w:tcPr>
          <w:p w14:paraId="68BE471F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76C86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0" w:type="dxa"/>
          </w:tcPr>
          <w:p w14:paraId="629BD2FB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CAP</w:t>
            </w:r>
          </w:p>
        </w:tc>
        <w:tc>
          <w:tcPr>
            <w:tcW w:w="3265" w:type="dxa"/>
          </w:tcPr>
          <w:p w14:paraId="2F42F064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327" w:type="dxa"/>
          </w:tcPr>
          <w:p w14:paraId="006291C1">
            <w:pPr>
              <w:numPr>
                <w:ilvl w:val="0"/>
                <w:numId w:val="0"/>
              </w:numPr>
              <w:spacing w:line="240" w:lineRule="auto"/>
              <w:ind w:left="0" w:leftChars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</w:tbl>
    <w:p w14:paraId="02154D30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 w14:paraId="21D980E1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FLASH API替换</w:t>
      </w:r>
    </w:p>
    <w:p w14:paraId="064F6327"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DP32F08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擦除、编程时，需将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文件替换为我司提供的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文件。</w:t>
      </w:r>
    </w:p>
    <w:p w14:paraId="6725C1A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.out 文件替换方法： </w:t>
      </w:r>
    </w:p>
    <w:p w14:paraId="544690B4"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CCS8.3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版本替换路径：将路径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C:\ti\ccsv8\ccs_base\c2000\flashAlgorithms(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中的文件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文件移入该路径 下并命名为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808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</w:t>
      </w:r>
    </w:p>
    <w:p w14:paraId="124594B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CCS3.3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 本 替 换 路 径 ： 将 路 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C:\CCStudio_v3.3PLA\plugins\</w:t>
      </w:r>
    </w:p>
    <w:p w14:paraId="7BD24E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Flash28xx\Algorithms\28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中的文件 </w:t>
      </w:r>
    </w:p>
    <w:p w14:paraId="45516BE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_0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文件移入该路径下并命名为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08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02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其他版本的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做类似修改。</w:t>
      </w:r>
    </w:p>
    <w:p w14:paraId="2B5D97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085590" cy="100711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CD5B">
      <w:pPr>
        <w:pStyle w:val="6"/>
        <w:numPr>
          <w:numId w:val="0"/>
        </w:numPr>
        <w:spacing w:line="400" w:lineRule="exact"/>
        <w:ind w:leftChars="0"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如使用C</w:t>
      </w:r>
      <w:r>
        <w:rPr>
          <w:rFonts w:ascii="宋体" w:hAnsi="宋体" w:eastAsia="宋体"/>
          <w:sz w:val="24"/>
          <w:szCs w:val="28"/>
        </w:rPr>
        <w:t>2</w:t>
      </w:r>
      <w:r>
        <w:rPr>
          <w:rFonts w:hint="eastAsia" w:ascii="宋体" w:hAnsi="宋体" w:eastAsia="宋体"/>
          <w:sz w:val="24"/>
          <w:szCs w:val="28"/>
        </w:rPr>
        <w:t>prog烧写F</w:t>
      </w:r>
      <w:r>
        <w:rPr>
          <w:rFonts w:ascii="宋体" w:hAnsi="宋体" w:eastAsia="宋体"/>
          <w:sz w:val="24"/>
          <w:szCs w:val="28"/>
        </w:rPr>
        <w:t>LASH</w:t>
      </w:r>
      <w:r>
        <w:rPr>
          <w:rFonts w:hint="eastAsia" w:ascii="宋体" w:hAnsi="宋体" w:eastAsia="宋体"/>
          <w:sz w:val="24"/>
          <w:szCs w:val="28"/>
        </w:rPr>
        <w:t>，A</w:t>
      </w:r>
      <w:r>
        <w:rPr>
          <w:rFonts w:ascii="宋体" w:hAnsi="宋体" w:eastAsia="宋体"/>
          <w:sz w:val="24"/>
          <w:szCs w:val="28"/>
        </w:rPr>
        <w:t>PI</w:t>
      </w:r>
      <w:r>
        <w:rPr>
          <w:rFonts w:hint="eastAsia" w:ascii="宋体" w:hAnsi="宋体" w:eastAsia="宋体"/>
          <w:sz w:val="24"/>
          <w:szCs w:val="28"/>
        </w:rPr>
        <w:t>替换参照上述过程，替换文件夹地址示例：</w:t>
      </w:r>
    </w:p>
    <w:p w14:paraId="5DFDCD39">
      <w:pPr>
        <w:spacing w:line="400" w:lineRule="exact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C</w:t>
      </w:r>
      <w:r>
        <w:rPr>
          <w:rFonts w:hint="eastAsia" w:ascii="宋体" w:hAnsi="宋体" w:eastAsia="宋体"/>
          <w:sz w:val="24"/>
          <w:szCs w:val="28"/>
        </w:rPr>
        <w:t>:</w:t>
      </w:r>
      <w:r>
        <w:rPr>
          <w:rFonts w:ascii="宋体" w:hAnsi="宋体" w:eastAsia="宋体"/>
          <w:sz w:val="24"/>
          <w:szCs w:val="28"/>
        </w:rPr>
        <w:t>\Program Files\C2prog\targets\</w:t>
      </w:r>
      <w:r>
        <w:rPr>
          <w:rFonts w:ascii="宋体" w:hAnsi="宋体" w:eastAsia="宋体"/>
          <w:b w:val="0"/>
          <w:bCs w:val="0"/>
          <w:sz w:val="24"/>
          <w:szCs w:val="28"/>
        </w:rPr>
        <w:t>Flashe</w:t>
      </w:r>
      <w:r>
        <w:rPr>
          <w:rFonts w:ascii="宋体" w:hAnsi="宋体" w:eastAsia="宋体"/>
          <w:sz w:val="24"/>
          <w:szCs w:val="28"/>
        </w:rPr>
        <w:t>r28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08</w:t>
      </w:r>
      <w:r>
        <w:rPr>
          <w:rFonts w:ascii="宋体" w:hAnsi="宋体" w:eastAsia="宋体"/>
          <w:sz w:val="24"/>
          <w:szCs w:val="28"/>
        </w:rPr>
        <w:t>_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302</w:t>
      </w:r>
      <w:r>
        <w:rPr>
          <w:rFonts w:ascii="宋体" w:hAnsi="宋体" w:eastAsia="宋体"/>
          <w:sz w:val="24"/>
          <w:szCs w:val="28"/>
        </w:rPr>
        <w:t>_XMHz_emu.hex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和flasher2808_302_XMHz_emu_API.hex</w:t>
      </w:r>
      <w:r>
        <w:rPr>
          <w:rFonts w:hint="eastAsia" w:ascii="宋体" w:hAnsi="宋体" w:eastAsia="宋体"/>
          <w:sz w:val="24"/>
          <w:szCs w:val="28"/>
        </w:rPr>
        <w:t>。</w:t>
      </w:r>
    </w:p>
    <w:p w14:paraId="4B0A3CA4">
      <w:pPr>
        <w:numPr>
          <w:numId w:val="0"/>
        </w:num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537075" cy="116522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F0D8"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8B141D3"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2FDF49F"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6F7A0C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.lib 文件替换方法： </w:t>
      </w:r>
    </w:p>
    <w:p w14:paraId="603A7B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在用户的应用程序中，替换我司提供的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.lib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文件，并且保持文件名与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的一致。</w:t>
      </w:r>
    </w:p>
    <w:p w14:paraId="0833B671">
      <w:pPr>
        <w:numPr>
          <w:numId w:val="0"/>
        </w:numPr>
      </w:pPr>
      <w:r>
        <w:drawing>
          <wp:inline distT="0" distB="0" distL="114300" distR="114300">
            <wp:extent cx="4467225" cy="147701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D912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内存映射差异</w:t>
      </w:r>
    </w:p>
    <w:p w14:paraId="6DF75D06">
      <w:pPr>
        <w:rPr>
          <w:rFonts w:hint="default"/>
          <w:color w:val="FF0000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</w:t>
      </w:r>
    </w:p>
    <w:p w14:paraId="6A6E066C">
      <w:r>
        <w:rPr>
          <w:rFonts w:hint="eastAsia"/>
          <w:sz w:val="28"/>
          <w:szCs w:val="28"/>
          <w:lang w:val="en-US" w:eastAsia="zh-CN"/>
        </w:rPr>
        <w:t xml:space="preserve">  </w:t>
      </w:r>
      <w:r>
        <w:drawing>
          <wp:inline distT="0" distB="0" distL="114300" distR="114300">
            <wp:extent cx="2793365" cy="35680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93925" cy="3548380"/>
            <wp:effectExtent l="0" t="0" r="317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05631A">
      <w:pPr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 xml:space="preserve">                   </w:t>
      </w:r>
      <w:r>
        <w:rPr>
          <w:rFonts w:hint="eastAsia"/>
          <w:color w:val="C00000"/>
          <w:sz w:val="28"/>
          <w:szCs w:val="28"/>
          <w:lang w:val="en-US" w:eastAsia="zh-CN"/>
        </w:rPr>
        <w:t>TMS32F28016                  ADP32F08</w:t>
      </w:r>
    </w:p>
    <w:p w14:paraId="5738B3BA">
      <w:pPr>
        <w:numPr>
          <w:numId w:val="0"/>
        </w:num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两颗芯片的FLASH和RAM大小不一样，所以内存映射上面会有差异，需要客户根据对应的内存映射修改CMD地址分布。</w:t>
      </w:r>
    </w:p>
    <w:p w14:paraId="7561A75B">
      <w:pPr>
        <w:numPr>
          <w:numId w:val="0"/>
        </w:num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 w14:paraId="7D69FB05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总结</w:t>
      </w:r>
    </w:p>
    <w:p w14:paraId="429ED66F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以上是ADP32F08和F28016的差异点，如果客户还是保持以前60M主频运行，可以不用修改时钟主频和对应的外设时钟。</w:t>
      </w:r>
    </w:p>
    <w:p w14:paraId="47298D01">
      <w:pPr>
        <w:numPr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AA4CE"/>
    <w:multiLevelType w:val="singleLevel"/>
    <w:tmpl w:val="58DAA4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D04EA9B"/>
    <w:multiLevelType w:val="singleLevel"/>
    <w:tmpl w:val="7D04EA9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03827"/>
    <w:rsid w:val="069F755F"/>
    <w:rsid w:val="16C949BD"/>
    <w:rsid w:val="176C3F7D"/>
    <w:rsid w:val="1C650B59"/>
    <w:rsid w:val="229A4F48"/>
    <w:rsid w:val="24F47C08"/>
    <w:rsid w:val="2B5346A3"/>
    <w:rsid w:val="340437F6"/>
    <w:rsid w:val="38E71EBB"/>
    <w:rsid w:val="488B2930"/>
    <w:rsid w:val="4DF33F96"/>
    <w:rsid w:val="585D1A6D"/>
    <w:rsid w:val="59831F93"/>
    <w:rsid w:val="5D963E55"/>
    <w:rsid w:val="61685AAA"/>
    <w:rsid w:val="6F503827"/>
    <w:rsid w:val="6FFC6536"/>
    <w:rsid w:val="75CE5536"/>
    <w:rsid w:val="77150B9B"/>
    <w:rsid w:val="7F51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2025-04-17T07:28:00Z</dcterms:created>
  <dc:creator>权</dc:creator>
  <cp:lastModifiedBy>权</cp:lastModifiedBy>
  <dcterms:modified xsi:type="dcterms:W3CDTF">2025-04-17T08:34:55Z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06D7C05F1708421CB113F24B4B029BD0_11</vt:lpwstr>
  </property>
  <property fmtid="{D5CDD505-2E9C-101B-9397-08002B2CF9AE}" pid="4" name="KSOTemplateDocerSaveRecord">
    <vt:lpwstr>eyJoZGlkIjoiM2FiZDIzMjBhYjY3YjcwYmIxYWI1NjM4YzVmYjEyMDMiLCJ1c2VySWQiOiI1MjM4MjAyOTMifQ==</vt:lpwstr>
  </property>
</Properties>
</file>