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F40D8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AdvchipTool使用说明</w:t>
      </w:r>
    </w:p>
    <w:p w14:paraId="75259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一、CAN总线升级</w:t>
      </w:r>
    </w:p>
    <w:p w14:paraId="0A0EB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(一)设备参数设置</w:t>
      </w:r>
    </w:p>
    <w:p w14:paraId="7CC74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支持CAN总线的设备有：PCAN USB Pro、PCAN USB Pro FD、USB CAN-II C、TOOMOSS-0402</w:t>
      </w:r>
    </w:p>
    <w:p w14:paraId="6A3B0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总线类型：CAN</w:t>
      </w:r>
    </w:p>
    <w:p w14:paraId="72385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波特率1：可设置500k、125k、200k、250k、1M</w:t>
      </w:r>
    </w:p>
    <w:p w14:paraId="1B0600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(波特率2、通道编号不需要设置)</w:t>
      </w:r>
    </w:p>
    <w:p w14:paraId="1DC52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517265"/>
            <wp:effectExtent l="9525" t="9525" r="22225" b="24130"/>
            <wp:docPr id="1" name="图片 1" descr="b80f8b8ebeedea7cee735e61060d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80f8b8ebeedea7cee735e61060d1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726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F36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(二)使能设备通道</w:t>
      </w:r>
    </w:p>
    <w:p w14:paraId="46EB48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CAN连接”按钮，设备使能成功后，将在Log显示窗口“设备打开成功”；如果打开失败，将显示相关失败信息，需要检查设备驱动是否安装、USB线是否接触不良；如果出现选择的设备型号与设备相同，但打开失败，有可能是界面使用的驱动库版本与设备固件库版本不兼容，此时应该选用其他的CAN盒设备。</w:t>
      </w:r>
    </w:p>
    <w:p w14:paraId="536A09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设备打开成功后，Connected的指示灯显示绿色。</w:t>
      </w:r>
    </w:p>
    <w:p w14:paraId="678A62A9">
      <w:pPr>
        <w:ind w:firstLine="420" w:firstLineChars="0"/>
        <w:rPr>
          <w:rFonts w:hint="eastAsia"/>
          <w:lang w:val="en-US" w:eastAsia="zh-CN"/>
        </w:rPr>
      </w:pPr>
    </w:p>
    <w:p w14:paraId="1B5EE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(三)导入升级固件</w:t>
      </w:r>
    </w:p>
    <w:p w14:paraId="03B013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点击“导入路径”按钮，选择APP工程的xxx.bin文件，或xxx.hex文件；导入bin的文件观察固件校验值，这个是准确无误的。</w:t>
      </w:r>
    </w:p>
    <w:p w14:paraId="7326A2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如果导入的hex文件的固件校验值与bin文件不一致，需要检查程序的属性C2000 Hex Utility/General Options/Specify memory width的值为16、Specify rom width的值为16，再重新编译APP工程。</w:t>
      </w:r>
    </w:p>
    <w:p w14:paraId="439060D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导入的固件路径不变，如果工程重新成功编译后，可直接点击“重载固件”按钮，将固件文件重新导入界面。</w:t>
      </w:r>
    </w:p>
    <w:p w14:paraId="5F47B1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9525" t="9525" r="12065" b="14605"/>
            <wp:docPr id="3" name="图片 3" descr="a208855439c596fafb50a8618881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208855439c596fafb50a86188811f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166781">
      <w:pPr>
        <w:rPr>
          <w:rFonts w:hint="eastAsia" w:eastAsiaTheme="minorEastAsia"/>
          <w:lang w:eastAsia="zh-CN"/>
        </w:rPr>
      </w:pPr>
    </w:p>
    <w:p w14:paraId="099DD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(四)升级操作</w:t>
      </w:r>
    </w:p>
    <w:p w14:paraId="1A7A23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勾选“显示报文到Log”，可以把发送和接收的CAN消息显示到Log窗口，方便观察和调试。Data窗口滚动显示最新的发送和接收CAN消息，最大只能显示12帧报文。</w:t>
      </w:r>
    </w:p>
    <w:p w14:paraId="2466B4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“过滤报文ID”勾选后，Data窗口只显示升级界面的收发报文。</w:t>
      </w:r>
    </w:p>
    <w:p w14:paraId="7674952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升级协议选择，在CAN总线模式下，可选的协议有：v1.0协议、v2.0协议、uds_on_can_036协议；协议要以测试的工程为准。</w:t>
      </w:r>
    </w:p>
    <w:p w14:paraId="1C7C6E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点击“开始升级”按钮，将进入升级流程；中途升级失败、报文接收超时，检查CAN总线连接、开发板电源无异常后，再重新“开始升级”。</w:t>
      </w:r>
    </w:p>
    <w:p w14:paraId="45F63A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升级完成后，升级进度显示100%，并自动跳转到APP运行。在APP运行过程中，可直接点击“开始升级”，可跳回BOOT程序执行升级操作。</w:t>
      </w:r>
    </w:p>
    <w:p w14:paraId="099F4B1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升级成功如下图：</w:t>
      </w:r>
    </w:p>
    <w:p w14:paraId="5E2524B1">
      <w:pPr>
        <w:ind w:firstLine="420" w:firstLineChars="0"/>
        <w:rPr>
          <w:rFonts w:hint="eastAsia"/>
          <w:lang w:val="en-US" w:eastAsia="zh-CN"/>
        </w:rPr>
      </w:pPr>
    </w:p>
    <w:p w14:paraId="42326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511550"/>
            <wp:effectExtent l="9525" t="9525" r="12065" b="14605"/>
            <wp:docPr id="4" name="图片 4" descr="37ad49c93824e1c285f01e6157d03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7ad49c93824e1c285f01e6157d03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F5B936">
      <w:pPr>
        <w:ind w:firstLine="420" w:firstLineChars="0"/>
        <w:rPr>
          <w:rFonts w:hint="default"/>
          <w:lang w:val="en-US" w:eastAsia="zh-CN"/>
        </w:rPr>
      </w:pPr>
    </w:p>
    <w:p w14:paraId="3604C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二、CANFD总线升级</w:t>
      </w:r>
    </w:p>
    <w:p w14:paraId="7C5AE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(一)设备参数设置</w:t>
      </w:r>
    </w:p>
    <w:p w14:paraId="04E43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支持CANFD总线的设备有：PCAN USB Pro FD</w:t>
      </w:r>
    </w:p>
    <w:p w14:paraId="1DC78B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总线类型：CANFD</w:t>
      </w:r>
    </w:p>
    <w:p w14:paraId="11334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波特率1：固定500k</w:t>
      </w:r>
    </w:p>
    <w:p w14:paraId="3AB08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波特率2：固定2M</w:t>
      </w:r>
    </w:p>
    <w:p w14:paraId="24608D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(通道编号不需要设置)</w:t>
      </w:r>
    </w:p>
    <w:p w14:paraId="5E939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512820"/>
            <wp:effectExtent l="9525" t="9525" r="22225" b="13335"/>
            <wp:docPr id="5" name="图片 5" descr="0d91eef0617f42fbdd5f49279bae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d91eef0617f42fbdd5f49279bae50c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282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855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(二)使能设备通道</w:t>
      </w:r>
    </w:p>
    <w:p w14:paraId="770C1B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CAN连接”按钮，设备使能成功后，将在Log显示窗口“设备打开成功”；如果打开失败，将显示相关失败信息，需要检查设备驱动是否安装、USB线是否接触不良；如果出现选择的设备型号与设备相同，但打开失败，有可能是界面使用的驱动库版本与设备固件库版本不兼容，此时应该选用其他的CAN盒设备。</w:t>
      </w:r>
    </w:p>
    <w:p w14:paraId="360F07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设备打开成功后，Connected的指示灯显示绿色。</w:t>
      </w:r>
    </w:p>
    <w:p w14:paraId="0C22E8E0">
      <w:pPr>
        <w:ind w:firstLine="420" w:firstLineChars="0"/>
        <w:rPr>
          <w:rFonts w:hint="eastAsia"/>
          <w:lang w:val="en-US" w:eastAsia="zh-CN"/>
        </w:rPr>
      </w:pPr>
    </w:p>
    <w:p w14:paraId="21276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(三)导入升级固件</w:t>
      </w:r>
    </w:p>
    <w:p w14:paraId="0423AB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点击“导入路径”按钮，选择APP工程的xxx.bin文件，或xxx.hex文件；导入bin的文件观察固件校验值，这个是准确无误的。</w:t>
      </w:r>
    </w:p>
    <w:p w14:paraId="250E82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如果导入的hex文件的固件校验值与bin文件不一致，需要检查程序的属性C2000 Hex Utility/General Options/Specify memory width的值为16、Specify rom width的值为16，再重新编译APP工程。</w:t>
      </w:r>
    </w:p>
    <w:p w14:paraId="6EF0DCE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导入的固件路径不变，如果工程重新成功编译后，可直接点击“重载固件”按钮，将固件文件重新导入界面。</w:t>
      </w:r>
    </w:p>
    <w:p w14:paraId="2C0152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12820"/>
            <wp:effectExtent l="0" t="0" r="1270" b="7620"/>
            <wp:docPr id="7" name="图片 7" descr="d152eda9cac0b35663ba0da2e54d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152eda9cac0b35663ba0da2e54d8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(四)升级操作</w:t>
      </w:r>
    </w:p>
    <w:p w14:paraId="3B5CF3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勾选“显示报文到Log”，可以把发送和接收的CANFD消息显示到Log窗口，方便观察和调试。Data窗口滚动显示最新的发送和接收CANFD消息，最大只能显示12帧报文。</w:t>
      </w:r>
    </w:p>
    <w:p w14:paraId="734110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“过滤报文ID”勾选后，Data窗口只显示升级界面的收发报文。</w:t>
      </w:r>
    </w:p>
    <w:p w14:paraId="00BD01E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升级协议选择，在CANFD总线模式下，可选的协议有：v2.0协议、uds_on_canfd协议；协议要以测试的工程为准。</w:t>
      </w:r>
    </w:p>
    <w:p w14:paraId="289A487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点击“开始升级”按钮，将进入升级流程；中途升级失败、报文接收超时，检查CANFD总线连接、开发板电源无异常后，再重新“开始升级”。</w:t>
      </w:r>
    </w:p>
    <w:p w14:paraId="561722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升级完成后，升级进度显示100%，并自动跳转到APP运行。在APP运行过程中，可直接点击“开始升级”，可跳回BOOT程序执行升级操作。</w:t>
      </w:r>
    </w:p>
    <w:p w14:paraId="615EC7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升级成功如下图：</w:t>
      </w:r>
    </w:p>
    <w:p w14:paraId="379AAD6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12820"/>
            <wp:effectExtent l="9525" t="9525" r="22225" b="13335"/>
            <wp:docPr id="8" name="图片 8" descr="92678710c0586b0c64def1d63058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2678710c0586b0c64def1d630581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282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D16133"/>
    <w:p w14:paraId="7AF038A2"/>
    <w:p w14:paraId="2AD20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三、LIN总线升级</w:t>
      </w:r>
    </w:p>
    <w:p w14:paraId="268CC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(一)设备参数设置</w:t>
      </w:r>
    </w:p>
    <w:p w14:paraId="00046E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支持LIN总线的设备有：TOOMOSS-0402</w:t>
      </w:r>
    </w:p>
    <w:p w14:paraId="1E26D4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总线类型：LIN</w:t>
      </w:r>
    </w:p>
    <w:p w14:paraId="038701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波特率1：固定19200</w:t>
      </w:r>
    </w:p>
    <w:p w14:paraId="5AF077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(波特率2、通道编号不需要设置)</w:t>
      </w:r>
    </w:p>
    <w:p w14:paraId="4826A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511550"/>
            <wp:effectExtent l="9525" t="9525" r="12065" b="14605"/>
            <wp:docPr id="12" name="图片 12" descr="967e09cd58797e488915768f0eea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67e09cd58797e488915768f0eeac9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56E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(二)使能设备通道</w:t>
      </w:r>
    </w:p>
    <w:p w14:paraId="53DCBE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CAN连接”按钮，设备使能成功后，将在Log显示窗口“设备打开成功”；如果打开失败，将显示相关失败信息，需要检查设备驱动是否安装、USB线是否接触不良；如果出现选择的设备型号与设备相同，但打开失败，有可能是界面使用的驱动库版本与设备固件库版本不兼容，此时应该选用其他的CAN盒设备。</w:t>
      </w:r>
    </w:p>
    <w:p w14:paraId="592481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设备打开成功后，Connected的指示灯显示绿色。</w:t>
      </w:r>
    </w:p>
    <w:p w14:paraId="351E2EB6">
      <w:pPr>
        <w:ind w:firstLine="420" w:firstLineChars="0"/>
        <w:rPr>
          <w:rFonts w:hint="eastAsia"/>
          <w:lang w:val="en-US" w:eastAsia="zh-CN"/>
        </w:rPr>
      </w:pPr>
    </w:p>
    <w:p w14:paraId="04358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(三)导入升级固件</w:t>
      </w:r>
    </w:p>
    <w:p w14:paraId="7D9470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点击“导入路径”按钮，选择APP工程的xxx.bin文件，或xxx.hex文件；导入bin的文件观察固件校验值，这个是准确无误的。</w:t>
      </w:r>
    </w:p>
    <w:p w14:paraId="532F88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如果导入的hex文件的固件校验值与bin文件不一致，需要检查程序的属性C2000 Hex Utility/General Options/Specify memory width的值为16、Specify rom width的值为16，再重新编译APP工程。</w:t>
      </w:r>
    </w:p>
    <w:p w14:paraId="2C60390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导入的固件路径不变，如果工程重新成功编译后，可直接点击“重载固件”按钮，将固件文件重新导入界面。</w:t>
      </w:r>
    </w:p>
    <w:p w14:paraId="453A3CD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9525" t="9525" r="12065" b="14605"/>
            <wp:docPr id="13" name="图片 13" descr="cbfc3eaffe02868f9546d57ee9aee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bfc3eaffe02868f9546d57ee9aee7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BB0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(四)升级操作</w:t>
      </w:r>
    </w:p>
    <w:p w14:paraId="362B18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勾选“显示报文到Log”，可以把发送和接收的LIN消息显示到Log窗口，方便观察和调试。Data窗口滚动显示最新的发送和接收LIN消息，最大只能显示12帧报文。</w:t>
      </w:r>
    </w:p>
    <w:p w14:paraId="4F8A19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“过滤报文ID”勾选后，Data窗口只显示升级界面的收发报文。</w:t>
      </w:r>
    </w:p>
    <w:p w14:paraId="6AB4777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升级协议选择，在LIN总线模式下，可选的协议有：uds_on_lin_036协议；协议要以测试的工程为准。</w:t>
      </w:r>
    </w:p>
    <w:p w14:paraId="1A8B10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点击“开始升级”按钮，将进入升级流程；中途升级失败、报文接收超时，检查LIN总线连接、开发板电源无异常后，再重新“开始升级”。</w:t>
      </w:r>
    </w:p>
    <w:p w14:paraId="39E12F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升级完成后，升级进度显示100%，并自动跳转到APP运行。在APP运行过程中，可直接点击“开始升级”，可跳回BOOT程序执行升级操作。</w:t>
      </w:r>
    </w:p>
    <w:p w14:paraId="7235FED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升级成功如下图：</w:t>
      </w:r>
    </w:p>
    <w:p w14:paraId="4D0A6F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9525" t="9525" r="12065" b="14605"/>
            <wp:docPr id="14" name="图片 14" descr="e3d7a86a54eec0c6cf150bc4e3b1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3d7a86a54eec0c6cf150bc4e3b101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05B56"/>
    <w:p w14:paraId="59A5F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四、串口总线升级</w:t>
      </w:r>
    </w:p>
    <w:p w14:paraId="15E3A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(一)设备参数设置</w:t>
      </w:r>
    </w:p>
    <w:p w14:paraId="611B53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支持UART总线的设备有：UART</w:t>
      </w:r>
    </w:p>
    <w:p w14:paraId="549F0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总线类型：UART</w:t>
      </w:r>
    </w:p>
    <w:p w14:paraId="5BFED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点击“串口扫描”按钮，再选择串口号</w:t>
      </w:r>
    </w:p>
    <w:p w14:paraId="0661E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选择波特率：115200</w:t>
      </w:r>
    </w:p>
    <w:p w14:paraId="747EDC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(数据位、停止位、校验位不用设置)</w:t>
      </w:r>
    </w:p>
    <w:p w14:paraId="31845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517265"/>
            <wp:effectExtent l="9525" t="9525" r="22225" b="24130"/>
            <wp:docPr id="18" name="图片 18" descr="5bdbaeda383a3a6bffe6e6e90f15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bdbaeda383a3a6bffe6e6e90f15d9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726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B4C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(二)使能设备通道</w:t>
      </w:r>
    </w:p>
    <w:p w14:paraId="338A604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串口连接”按钮，设备使能成功后，将在Log显示窗口“设备打开成功”；如果打开失败，将显示相关失败信息，需要检查设备驱动是否安装、USB线是否接触不良；如果出现选择的设备型号与设备相同，但打开失败，有可能是界面使用的驱动库版本与设备固件库版本不兼容，此时应该选用CH340的设备</w:t>
      </w:r>
    </w:p>
    <w:p w14:paraId="068043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设备打开成功后，Connected的指示灯显示绿色。</w:t>
      </w:r>
    </w:p>
    <w:p w14:paraId="795A5CFD">
      <w:pPr>
        <w:ind w:firstLine="420" w:firstLineChars="0"/>
        <w:rPr>
          <w:rFonts w:hint="eastAsia"/>
          <w:lang w:val="en-US" w:eastAsia="zh-CN"/>
        </w:rPr>
      </w:pPr>
    </w:p>
    <w:p w14:paraId="6B4CF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(三)导入升级固件</w:t>
      </w:r>
    </w:p>
    <w:p w14:paraId="580BCB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点击“导入路径”按钮，选择APP工程的xxx.bin文件，或xxx.hex文件；导入bin的文件观察固件校验值，这个是准确无误的。</w:t>
      </w:r>
    </w:p>
    <w:p w14:paraId="5CB152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如果导入的hex文件的固件校验值与bin文件不一致，需要检查程序的属性C2000 Hex Utility/General Options/Specify memory width的值为16、Specify rom width的值为16，再重新编译APP工程。</w:t>
      </w:r>
    </w:p>
    <w:p w14:paraId="244717C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导入的固件路径不变，如果工程重新成功编译后，可直接点击“重载固件”按钮，将固件文件重新导入界面。</w:t>
      </w:r>
    </w:p>
    <w:p w14:paraId="23B2D3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17265"/>
            <wp:effectExtent l="9525" t="9525" r="22225" b="24130"/>
            <wp:docPr id="19" name="图片 19" descr="f3918d35c1fc678aded9d6c8f5c5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3918d35c1fc678aded9d6c8f5c5a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726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FC6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(四)升级操作</w:t>
      </w:r>
    </w:p>
    <w:p w14:paraId="6C7574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勾选“显示报文到Log”，可以把发送和接收的CAN消息显示到Log窗口，方便观察和调试。Data窗口滚动显示最新的发送和接收UART消息，最大只能显示12帧报文。</w:t>
      </w:r>
    </w:p>
    <w:p w14:paraId="7D5666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“过滤报文ID”勾选后，Data窗口只显示升级界面的收发报文。</w:t>
      </w:r>
    </w:p>
    <w:p w14:paraId="0349687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升级协议选择，在UART总线模式下，可选的协议有：v1.0协议、v2.0协议、adv串口协议、v1.0_LFU串口协议；协议要以测试的工程为准。</w:t>
      </w:r>
    </w:p>
    <w:p w14:paraId="26EF15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点击“开始升级”按钮，将进入升级流程；中途升级失败、报文接收超时，检查UART总线连接、开发板电源无异常后，再重新“开始升级”。</w:t>
      </w:r>
    </w:p>
    <w:p w14:paraId="64F77A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升级完成后，升级进度显示100%，并自动跳转到APP运行。在APP运行过程中，可直接点击“开始升级”，可跳回BOOT程序执行升级操作。</w:t>
      </w:r>
    </w:p>
    <w:p w14:paraId="65EDAF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升级成功如下图：</w:t>
      </w:r>
    </w:p>
    <w:p w14:paraId="3DF78B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17265"/>
            <wp:effectExtent l="9525" t="9525" r="22225" b="24130"/>
            <wp:docPr id="20" name="图片 20" descr="d86130381ede8809b0af856e16d2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86130381ede8809b0af856e16d21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726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9506B2"/>
    <w:p w14:paraId="66CA0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注意：使用adv串口协议时，需要勾选Old_CRC再导入固件；其他协议不需要；</w:t>
      </w:r>
    </w:p>
    <w:p w14:paraId="2678D1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“清空Log窗口”按钮实现一键清空Log，避免字符积累显示太多导致界面卡顿。“保</w:t>
      </w:r>
      <w:r>
        <w:rPr>
          <w:rFonts w:hint="eastAsia"/>
          <w:lang w:val="en-US" w:eastAsia="zh-CN"/>
        </w:rPr>
        <w:tab/>
        <w:t>存Log文件”按钮将Log窗口的字符串保存成txt文本，用于排查升级故障点。</w:t>
      </w:r>
    </w:p>
    <w:p w14:paraId="721AC50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如果点第一次开始升级，显示失败、超时，点第二次即可。</w:t>
      </w:r>
    </w:p>
    <w:p w14:paraId="0425AA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DSP信息、串口调试、CAN调试功能暂未支持。</w:t>
      </w:r>
    </w:p>
    <w:p w14:paraId="7E9B488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CANalyst-II设备暂未支持。</w:t>
      </w:r>
    </w:p>
    <w:p w14:paraId="75B5EE03"/>
    <w:p w14:paraId="1E4770A1"/>
    <w:p w14:paraId="060B3B56"/>
    <w:p w14:paraId="5DCA7C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距更纱黑体 SC">
    <w:panose1 w:val="02000509000000000000"/>
    <w:charset w:val="86"/>
    <w:family w:val="auto"/>
    <w:pitch w:val="default"/>
    <w:sig w:usb0="F10002FF" w:usb1="7BDFFDFF" w:usb2="02040036" w:usb3="00000000" w:csb0="2004011F" w:csb1="C4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清雅黑体">
    <w:panose1 w:val="00000500000000000000"/>
    <w:charset w:val="86"/>
    <w:family w:val="auto"/>
    <w:pitch w:val="default"/>
    <w:sig w:usb0="8000002F" w:usb1="084164FA" w:usb2="00000012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C53ED"/>
    <w:rsid w:val="0A1D11E2"/>
    <w:rsid w:val="0B2536F3"/>
    <w:rsid w:val="0D7200F9"/>
    <w:rsid w:val="0E312DFF"/>
    <w:rsid w:val="0ECC16CC"/>
    <w:rsid w:val="115E2235"/>
    <w:rsid w:val="117B5F31"/>
    <w:rsid w:val="144638D4"/>
    <w:rsid w:val="14B451F8"/>
    <w:rsid w:val="14CD2FEA"/>
    <w:rsid w:val="172914CC"/>
    <w:rsid w:val="17614581"/>
    <w:rsid w:val="17626C76"/>
    <w:rsid w:val="17DB07D7"/>
    <w:rsid w:val="182D1C42"/>
    <w:rsid w:val="1C1D13BE"/>
    <w:rsid w:val="1E6555EB"/>
    <w:rsid w:val="20915FDC"/>
    <w:rsid w:val="21B86F55"/>
    <w:rsid w:val="22425C0C"/>
    <w:rsid w:val="235046A4"/>
    <w:rsid w:val="23B87C1E"/>
    <w:rsid w:val="2601599D"/>
    <w:rsid w:val="26B24DF9"/>
    <w:rsid w:val="27C7256E"/>
    <w:rsid w:val="29F65B04"/>
    <w:rsid w:val="2A353D77"/>
    <w:rsid w:val="2ACC1046"/>
    <w:rsid w:val="2ED744E9"/>
    <w:rsid w:val="2F176F4F"/>
    <w:rsid w:val="35E86141"/>
    <w:rsid w:val="390037A2"/>
    <w:rsid w:val="3D136199"/>
    <w:rsid w:val="3E6E73FF"/>
    <w:rsid w:val="3EDB791C"/>
    <w:rsid w:val="3F906100"/>
    <w:rsid w:val="4033532D"/>
    <w:rsid w:val="4217367D"/>
    <w:rsid w:val="422919C1"/>
    <w:rsid w:val="432804C5"/>
    <w:rsid w:val="435727DF"/>
    <w:rsid w:val="43776D56"/>
    <w:rsid w:val="45C2075D"/>
    <w:rsid w:val="468D7A21"/>
    <w:rsid w:val="46B00F72"/>
    <w:rsid w:val="475A5DAA"/>
    <w:rsid w:val="491F544A"/>
    <w:rsid w:val="4A2E5DC3"/>
    <w:rsid w:val="4A6606F1"/>
    <w:rsid w:val="4B6D5323"/>
    <w:rsid w:val="4E274469"/>
    <w:rsid w:val="501D1400"/>
    <w:rsid w:val="50D56216"/>
    <w:rsid w:val="51F97A85"/>
    <w:rsid w:val="52A01EDE"/>
    <w:rsid w:val="54CE6966"/>
    <w:rsid w:val="55B26BF3"/>
    <w:rsid w:val="55EA5534"/>
    <w:rsid w:val="56DA6E12"/>
    <w:rsid w:val="58B04D05"/>
    <w:rsid w:val="59FF7A77"/>
    <w:rsid w:val="5BFB086D"/>
    <w:rsid w:val="5E161BFA"/>
    <w:rsid w:val="5F21609C"/>
    <w:rsid w:val="64C9520C"/>
    <w:rsid w:val="662666EC"/>
    <w:rsid w:val="664B7EA3"/>
    <w:rsid w:val="69C75644"/>
    <w:rsid w:val="69FC3147"/>
    <w:rsid w:val="6AC81AC2"/>
    <w:rsid w:val="6AD14E1A"/>
    <w:rsid w:val="6AD1632C"/>
    <w:rsid w:val="6B577787"/>
    <w:rsid w:val="6E3D6ED0"/>
    <w:rsid w:val="701B4C77"/>
    <w:rsid w:val="737B72F5"/>
    <w:rsid w:val="73B9469D"/>
    <w:rsid w:val="743D52CE"/>
    <w:rsid w:val="785C1A9B"/>
    <w:rsid w:val="7A72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2025-12-20T02:21:55Z</dcterms:created>
  <dc:creator>10210</dc:creator>
  <cp:lastModifiedBy>大青豆</cp:lastModifiedBy>
  <dcterms:modified xsi:type="dcterms:W3CDTF">2025-12-20T04:26:42Z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eyJoZGlkIjoiODYyNDQxZjY0NDY3N2NlYmE0ZDVmNWVkMmE4MzI4ZDgiLCJ1c2VySWQiOiI4NTc4NDIxNzkifQ==</vt:lpwstr>
  </property>
  <property fmtid="{D5CDD505-2E9C-101B-9397-08002B2CF9AE}" pid="4" name="ICV">
    <vt:lpwstr>06A605B6070B44CB94D46C386130EE12_12</vt:lpwstr>
  </property>
</Properties>
</file>