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A5A3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AVP32F0039FlashAPI操作文档</w:t>
      </w:r>
    </w:p>
    <w:p w14:paraId="7116245A">
      <w:pPr>
        <w:rPr>
          <w:rFonts w:hint="eastAsia"/>
          <w:lang w:val="en-US" w:eastAsia="zh-CN"/>
        </w:rPr>
      </w:pPr>
    </w:p>
    <w:p w14:paraId="401881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前言：本文档基于Ti的280039实现在线操作Flash，包括Flash擦除，编程，校验操作，以及FAPI_F28003x.lib的函数说明。</w:t>
      </w:r>
    </w:p>
    <w:p w14:paraId="792128FD">
      <w:pPr>
        <w:rPr>
          <w:rFonts w:hint="eastAsia"/>
          <w:lang w:val="en-US" w:eastAsia="zh-CN"/>
        </w:rPr>
      </w:pPr>
    </w:p>
    <w:p w14:paraId="2ACF942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头文件以及API库介绍</w:t>
      </w:r>
    </w:p>
    <w:p w14:paraId="0BC450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Flash需要用到两个文件，一个是FAPI_F28003x.lib里面封装了操作函数本体，另外是调用函数的头文件F021_F28003x_C28x.h以及F021.h如下所示：其中需要注意，函数lib库名称里的EABI字样表示该lib支持EABI编译格式的工程，如果客户工程是COFF的需要选择COFF字样的lib，见附件。（不兼容280033和280034的flashlib）</w:t>
      </w:r>
    </w:p>
    <w:p w14:paraId="4842CF6D">
      <w:r>
        <w:drawing>
          <wp:inline distT="0" distB="0" distL="114300" distR="114300">
            <wp:extent cx="2714625" cy="2571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5BEC">
      <w:r>
        <w:drawing>
          <wp:inline distT="0" distB="0" distL="114300" distR="114300">
            <wp:extent cx="2124075" cy="428625"/>
            <wp:effectExtent l="0" t="0" r="952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B3A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空间分配</w:t>
      </w:r>
    </w:p>
    <w:p w14:paraId="3F4FC0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在引用API的lib和头文件之后，需要把lib里的函数分配到DSP中，在程序运行的时候去调用，lib不分配的话是不会编译到DSP里的，工程的内存分配文件CMD添加以下代码。</w:t>
      </w:r>
    </w:p>
    <w:p w14:paraId="4A0B19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图中代码操作是将TI.ramfunc字段和工程里的lib库内容编译分配到FLASH_BANK0_SEC1中，并且运行时copy到RAML03运行。</w:t>
      </w:r>
    </w:p>
    <w:p w14:paraId="06901D6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01235" cy="2623820"/>
            <wp:effectExtent l="0" t="0" r="1841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3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0E284">
      <w:pPr>
        <w:rPr>
          <w:rFonts w:hint="default"/>
          <w:lang w:val="en-US" w:eastAsia="zh-CN"/>
        </w:rPr>
      </w:pPr>
    </w:p>
    <w:p w14:paraId="4D3DE1B7">
      <w:pPr>
        <w:rPr>
          <w:rFonts w:hint="default"/>
          <w:lang w:val="en-US" w:eastAsia="zh-CN"/>
        </w:rPr>
      </w:pPr>
    </w:p>
    <w:p w14:paraId="764264D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操作流程</w:t>
      </w:r>
    </w:p>
    <w:p w14:paraId="31D3E0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在调用API函数前，建议在Main初始化的时候调用Flash_initModule()函数初始化Flash空间。</w:t>
      </w:r>
    </w:p>
    <w:p w14:paraId="207EB1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改函数其实类似于原来035和335中的Flash_inital()函数配置等待时间，120M位例，建议配置5。</w:t>
      </w:r>
    </w:p>
    <w:p w14:paraId="713D4D91">
      <w:r>
        <w:drawing>
          <wp:inline distT="0" distB="0" distL="114300" distR="114300">
            <wp:extent cx="5269865" cy="787400"/>
            <wp:effectExtent l="0" t="0" r="698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B4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Flash初始化完成后可以开始正式调用FLASHAPI函数。</w:t>
      </w:r>
    </w:p>
    <w:p w14:paraId="34B44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首先需要调用Fapi_initalizeAPI()函数去初始化API函数参数，传参分别为操作地址和时钟；</w:t>
      </w:r>
    </w:p>
    <w:p w14:paraId="450CD4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（建议这里跟示例一样定义i和状态参数status读取函数返回值）</w:t>
      </w:r>
    </w:p>
    <w:p w14:paraId="365601E3">
      <w:r>
        <w:drawing>
          <wp:inline distT="0" distB="0" distL="114300" distR="114300">
            <wp:extent cx="4637405" cy="1600835"/>
            <wp:effectExtent l="0" t="0" r="10795" b="184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7405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13B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每次调用完API函数，切记要用if去判断状态再进行下去，这里读取API初始化函数返回值是否成功。</w:t>
      </w:r>
    </w:p>
    <w:p w14:paraId="596E0A8C">
      <w:r>
        <w:drawing>
          <wp:inline distT="0" distB="0" distL="114300" distR="114300">
            <wp:extent cx="5271135" cy="1285240"/>
            <wp:effectExtent l="0" t="0" r="5715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D4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3C05B9B">
      <w:pPr>
        <w:rPr>
          <w:rFonts w:hint="eastAsia"/>
          <w:lang w:val="en-US" w:eastAsia="zh-CN"/>
        </w:rPr>
      </w:pPr>
    </w:p>
    <w:p w14:paraId="5E1E0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完成API初始化后记得要激活后续需要操作的扇区，比如我这里接下来要对BANK0操作，那么首先关闭flash访问，调用Flash_DisablePrefech函数，再去调用SetActiv函数激活BANK。</w:t>
      </w:r>
    </w:p>
    <w:p w14:paraId="4FA928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同样的操作完成后需要读取反馈状态是否成功，成功后再调用EnablePrefetch（）函数打开Flash访问，至此FLash配置激活完成，后续可以对BANK进行擦除烧写。</w:t>
      </w:r>
    </w:p>
    <w:p w14:paraId="179A1C4A">
      <w:r>
        <w:drawing>
          <wp:inline distT="0" distB="0" distL="114300" distR="114300">
            <wp:extent cx="4171315" cy="2417445"/>
            <wp:effectExtent l="0" t="0" r="63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1315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F162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注意，以下任何操作flash动作的函数都需要调用</w:t>
      </w:r>
      <w:r>
        <w:rPr>
          <w:rFonts w:hint="eastAsia"/>
          <w:b/>
          <w:bCs/>
          <w:sz w:val="18"/>
          <w:szCs w:val="18"/>
          <w:lang w:val="en-US" w:eastAsia="zh-CN"/>
        </w:rPr>
        <w:t>CODE_SECTION</w:t>
      </w:r>
      <w:r>
        <w:rPr>
          <w:rFonts w:hint="eastAsia"/>
          <w:sz w:val="18"/>
          <w:szCs w:val="18"/>
          <w:lang w:val="en-US" w:eastAsia="zh-CN"/>
        </w:rPr>
        <w:t>函数将你定义的擦除函数搬运到ram里运行</w:t>
      </w:r>
      <w:r>
        <w:rPr>
          <w:rFonts w:hint="eastAsia"/>
          <w:lang w:val="en-US" w:eastAsia="zh-CN"/>
        </w:rPr>
        <w:t>，下面的</w:t>
      </w:r>
      <w:r>
        <w:rPr>
          <w:rFonts w:hint="eastAsia"/>
          <w:b/>
          <w:bCs/>
          <w:lang w:val="en-US" w:eastAsia="zh-CN"/>
        </w:rPr>
        <w:t>Example_EraseSector</w:t>
      </w:r>
      <w:r>
        <w:rPr>
          <w:rFonts w:hint="eastAsia"/>
          <w:lang w:val="en-US" w:eastAsia="zh-CN"/>
        </w:rPr>
        <w:t>函数客户自己编写的擦除函数，其中会调用api里的系统函数。</w:t>
      </w:r>
    </w:p>
    <w:p w14:paraId="7ABB99BA">
      <w:r>
        <w:drawing>
          <wp:inline distT="0" distB="0" distL="114300" distR="114300">
            <wp:extent cx="5272405" cy="1225550"/>
            <wp:effectExtent l="0" t="0" r="4445" b="1270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337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下面是这个擦除函数的内容，首先调用issueAsyncCommand函数响应命令，等待FSM（flash state Machine）flash状态机反馈没问题。</w:t>
      </w:r>
    </w:p>
    <w:p w14:paraId="2DA75242">
      <w:r>
        <w:drawing>
          <wp:inline distT="0" distB="0" distL="114300" distR="114300">
            <wp:extent cx="4076700" cy="24307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46E4"/>
    <w:p w14:paraId="2CF388F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随后可以调用flashErase函数，这里叫Fapi_issueAsyncCommandWithAddress()函数对所选扇区进行擦除操作，同样的在函数执行完毕后需要调用while和if去等待FSM完成，这一步不可省略。</w:t>
      </w:r>
    </w:p>
    <w:p w14:paraId="2C253ABC">
      <w:r>
        <w:drawing>
          <wp:inline distT="0" distB="0" distL="114300" distR="114300">
            <wp:extent cx="5270500" cy="1745615"/>
            <wp:effectExtent l="0" t="0" r="635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887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擦除完成仍然需要确认FSM的状态，调用Fapi_getFsmStatus函数获取状态判断是否正常。</w:t>
      </w:r>
    </w:p>
    <w:p w14:paraId="19725E24">
      <w:r>
        <w:drawing>
          <wp:inline distT="0" distB="0" distL="114300" distR="114300">
            <wp:extent cx="5273040" cy="1653540"/>
            <wp:effectExtent l="0" t="0" r="381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9C57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若FSM状态正常后，进入擦除最后的校验操作。调用Fapi_doBlankCheck函数对操作的sector地址，长度进行校验并获取返回状态，若成功则擦除成功。</w:t>
      </w:r>
    </w:p>
    <w:p w14:paraId="7D77004A">
      <w:r>
        <w:drawing>
          <wp:inline distT="0" distB="0" distL="114300" distR="114300">
            <wp:extent cx="5001895" cy="198437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rcRect l="2428"/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198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4F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8A5FC81">
      <w:pPr>
        <w:rPr>
          <w:rFonts w:hint="eastAsia"/>
          <w:lang w:val="en-US" w:eastAsia="zh-CN"/>
        </w:rPr>
      </w:pPr>
    </w:p>
    <w:p w14:paraId="1670F6B9">
      <w:pPr>
        <w:rPr>
          <w:rFonts w:hint="eastAsia"/>
          <w:lang w:val="en-US" w:eastAsia="zh-CN"/>
        </w:rPr>
      </w:pPr>
    </w:p>
    <w:p w14:paraId="327994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待所需空间擦除完成后，可以进行program操作。同样，针对用户自己编写的Program函数，这里以Example_proram函数为例，也需要通过</w:t>
      </w:r>
      <w:r>
        <w:rPr>
          <w:rFonts w:hint="eastAsia"/>
          <w:b/>
          <w:bCs/>
          <w:lang w:val="en-US" w:eastAsia="zh-CN"/>
        </w:rPr>
        <w:t>CODE_SECTION</w:t>
      </w:r>
      <w:r>
        <w:rPr>
          <w:rFonts w:hint="eastAsia"/>
          <w:lang w:val="en-US" w:eastAsia="zh-CN"/>
        </w:rPr>
        <w:t>函数将你定义的函数搬运到ram里运行。</w:t>
      </w:r>
    </w:p>
    <w:p w14:paraId="188DA384">
      <w:r>
        <w:drawing>
          <wp:inline distT="0" distB="0" distL="114300" distR="114300">
            <wp:extent cx="4231005" cy="1280795"/>
            <wp:effectExtent l="0" t="0" r="17145" b="146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9A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这里需要介绍下几种program函数：</w:t>
      </w:r>
    </w:p>
    <w:p w14:paraId="2FD444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1.</w:t>
      </w:r>
      <w:r>
        <w:rPr>
          <w:rFonts w:hint="eastAsia" w:ascii="Consolas" w:hAnsi="Consolas" w:eastAsia="Consolas"/>
          <w:b/>
          <w:color w:val="000000"/>
          <w:sz w:val="28"/>
          <w:szCs w:val="24"/>
          <w:shd w:val="clear" w:color="auto" w:fill="E8F2FE"/>
        </w:rPr>
        <w:t>Example_ProgramBankUsingAutoECC</w:t>
      </w:r>
      <w:r>
        <w:rPr>
          <w:rFonts w:hint="eastAsia" w:ascii="Consolas" w:hAnsi="Consolas" w:eastAsia="宋体"/>
          <w:b/>
          <w:color w:val="000000"/>
          <w:sz w:val="28"/>
          <w:szCs w:val="24"/>
          <w:shd w:val="clear" w:color="auto" w:fill="E8F2FE"/>
          <w:lang w:val="en-US" w:eastAsia="zh-CN"/>
        </w:rPr>
        <w:t>：该函数会将写入FlashSector的数据配置</w:t>
      </w:r>
      <w:r>
        <w:rPr>
          <w:rFonts w:hint="eastAsia" w:ascii="Consolas" w:hAnsi="Consolas" w:eastAsia="宋体"/>
          <w:b/>
          <w:color w:val="000000"/>
          <w:sz w:val="28"/>
          <w:szCs w:val="24"/>
          <w:shd w:val="clear" w:color="auto" w:fill="E8F2FE"/>
          <w:lang w:val="en-US" w:eastAsia="zh-CN"/>
        </w:rPr>
        <w:t>AutoEccGeneration，自动对写入数据配置ECC校验码。不需要用户自己再写入自己的ECC。</w:t>
      </w:r>
    </w:p>
    <w:p w14:paraId="3F97223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先调用for语句规定烧写范围，从Sector起始地址开始，如果地址小于总烧录地址（起始地址+buff长度）则进行烧写，每次烧写完成后地址+一个字节；</w:t>
      </w:r>
    </w:p>
    <w:p w14:paraId="07B0236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每次调用Fapi_issueprogrammingCommand烧写完成后，同样需要调用while来等待FSM状态，如果反馈成功则往下走。</w:t>
      </w:r>
    </w:p>
    <w:p w14:paraId="3F5C1F15">
      <w:pPr>
        <w:numPr>
          <w:numId w:val="0"/>
        </w:numPr>
        <w:rPr>
          <w:rFonts w:hint="eastAsia" w:ascii="Consolas" w:hAnsi="Consolas" w:eastAsia="宋体"/>
          <w:b/>
          <w:color w:val="000000"/>
          <w:sz w:val="28"/>
          <w:szCs w:val="24"/>
          <w:shd w:val="clear" w:color="auto" w:fill="E8F2FE"/>
          <w:lang w:val="en-US" w:eastAsia="zh-CN"/>
        </w:rPr>
      </w:pPr>
      <w:r>
        <w:drawing>
          <wp:inline distT="0" distB="0" distL="114300" distR="114300">
            <wp:extent cx="5267960" cy="2686685"/>
            <wp:effectExtent l="0" t="0" r="8890" b="1841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AF61B">
      <w:pPr>
        <w:numPr>
          <w:numId w:val="0"/>
        </w:numPr>
      </w:pPr>
    </w:p>
    <w:p w14:paraId="30D91113">
      <w:pPr>
        <w:numPr>
          <w:numId w:val="0"/>
        </w:numPr>
        <w:tabs>
          <w:tab w:val="left" w:pos="1397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 w14:paraId="0FD33D16">
      <w:pPr>
        <w:numPr>
          <w:numId w:val="0"/>
        </w:numPr>
        <w:tabs>
          <w:tab w:val="left" w:pos="1397"/>
        </w:tabs>
        <w:rPr>
          <w:rFonts w:hint="eastAsia"/>
          <w:lang w:eastAsia="zh-CN"/>
        </w:rPr>
      </w:pPr>
    </w:p>
    <w:p w14:paraId="05D0D01F">
      <w:pPr>
        <w:numPr>
          <w:numId w:val="0"/>
        </w:numPr>
        <w:rPr>
          <w:rFonts w:hint="eastAsia" w:ascii="Consolas" w:hAnsi="Consolas" w:eastAsia="宋体"/>
          <w:b/>
          <w:color w:val="000000"/>
          <w:sz w:val="28"/>
          <w:szCs w:val="24"/>
          <w:shd w:val="clear" w:color="auto" w:fill="E8F2FE"/>
          <w:lang w:val="en-US" w:eastAsia="zh-CN"/>
        </w:rPr>
      </w:pPr>
    </w:p>
    <w:p w14:paraId="4AEEDD4E">
      <w:pPr>
        <w:numPr>
          <w:numId w:val="0"/>
        </w:numPr>
        <w:rPr>
          <w:rFonts w:hint="eastAsia" w:ascii="Consolas" w:hAnsi="Consolas" w:eastAsia="宋体"/>
          <w:b/>
          <w:color w:val="000000"/>
          <w:sz w:val="28"/>
          <w:szCs w:val="24"/>
          <w:shd w:val="clear" w:color="auto" w:fill="E8F2FE"/>
          <w:lang w:val="en-US" w:eastAsia="zh-CN"/>
        </w:rPr>
      </w:pPr>
    </w:p>
    <w:p w14:paraId="3FDEDF6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获取FSM当前状态，如果状态正常则调用Fapi_doVerify函数调用，校验完成后烧录成功。</w:t>
      </w:r>
    </w:p>
    <w:p w14:paraId="5F4C0AA6">
      <w:pPr>
        <w:numPr>
          <w:numId w:val="0"/>
        </w:numPr>
        <w:rPr>
          <w:rFonts w:hint="default" w:ascii="Consolas" w:hAnsi="Consolas" w:eastAsia="宋体"/>
          <w:b/>
          <w:color w:val="000000"/>
          <w:sz w:val="28"/>
          <w:szCs w:val="24"/>
          <w:shd w:val="clear" w:color="auto" w:fill="E8F2FE"/>
          <w:lang w:val="en-US" w:eastAsia="zh-CN"/>
        </w:rPr>
      </w:pPr>
      <w:r>
        <w:drawing>
          <wp:inline distT="0" distB="0" distL="114300" distR="114300">
            <wp:extent cx="4060825" cy="2745740"/>
            <wp:effectExtent l="0" t="0" r="15875" b="1651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082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6EBA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 w:ascii="Consolas" w:hAnsi="Consolas" w:eastAsia="Consolas"/>
          <w:b/>
          <w:color w:val="000000"/>
          <w:sz w:val="28"/>
          <w:szCs w:val="24"/>
          <w:shd w:val="clear" w:color="auto" w:fill="E8F2FE"/>
        </w:rPr>
        <w:t>Example_ProgramBankUsingDataOnlyECCOnly</w:t>
      </w:r>
      <w:r>
        <w:rPr>
          <w:rFonts w:hint="eastAsia" w:ascii="Consolas" w:hAnsi="Consolas" w:eastAsia="宋体"/>
          <w:b/>
          <w:color w:val="000000"/>
          <w:sz w:val="28"/>
          <w:szCs w:val="24"/>
          <w:shd w:val="clear" w:color="auto" w:fill="E8F2FE"/>
          <w:lang w:val="en-US" w:eastAsia="zh-CN"/>
        </w:rPr>
        <w:t>：该函数不会将写入FlashSector的数据配置AutoEccGeneration，需要用户自己写入ECC。</w:t>
      </w:r>
    </w:p>
    <w:p w14:paraId="4F5F8E0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相比于前面自动配置ECC校验，这里需要用户调用Fapi_calculateECC函数自己对计算好ECC。</w:t>
      </w:r>
    </w:p>
    <w:p w14:paraId="47F0B35F">
      <w:pPr>
        <w:numPr>
          <w:numId w:val="0"/>
        </w:numPr>
      </w:pPr>
      <w:r>
        <w:drawing>
          <wp:inline distT="0" distB="0" distL="114300" distR="114300">
            <wp:extent cx="3984625" cy="1806575"/>
            <wp:effectExtent l="0" t="0" r="15875" b="317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4625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188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Program函数传参记得选择Fapi_Dataonly表面此次烧写只烧录Data，同样需要等待返回状态。</w:t>
      </w:r>
    </w:p>
    <w:p w14:paraId="2BAA2624">
      <w:pPr>
        <w:numPr>
          <w:numId w:val="0"/>
        </w:numPr>
      </w:pPr>
      <w:r>
        <w:drawing>
          <wp:inline distT="0" distB="0" distL="114300" distR="114300">
            <wp:extent cx="5268595" cy="1911350"/>
            <wp:effectExtent l="0" t="0" r="8255" b="1270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17DA1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Data烧录完后，再次调用program函数选择Fpai_ECCONLY模式只烧录ecc校验码，同样需要等待返回状态；</w:t>
      </w:r>
    </w:p>
    <w:p w14:paraId="6A2CD1C5">
      <w:pPr>
        <w:numPr>
          <w:numId w:val="0"/>
        </w:numPr>
      </w:pPr>
      <w:r>
        <w:drawing>
          <wp:inline distT="0" distB="0" distL="114300" distR="114300">
            <wp:extent cx="4199890" cy="2098040"/>
            <wp:effectExtent l="0" t="0" r="10160" b="16510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989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838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最后再调用Flash_getLowErrorStatus和Flash_getHighErrorStatus函数分别校验高低位数据</w:t>
      </w:r>
    </w:p>
    <w:p w14:paraId="5F9B8DB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最后做总校验Fapi_doVerify，烧录结束。</w:t>
      </w:r>
    </w:p>
    <w:p w14:paraId="1DE2EE94">
      <w:pPr>
        <w:numPr>
          <w:numId w:val="0"/>
        </w:numPr>
      </w:pPr>
      <w:r>
        <w:drawing>
          <wp:inline distT="0" distB="0" distL="114300" distR="114300">
            <wp:extent cx="5266690" cy="2724150"/>
            <wp:effectExtent l="0" t="0" r="10160" b="0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5A035">
      <w:r>
        <w:br w:type="page"/>
      </w:r>
    </w:p>
    <w:p w14:paraId="0046C918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结果预览</w:t>
      </w:r>
    </w:p>
    <w:p w14:paraId="5FB2771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断点运行到擦除函数执行阶段擦除扇区：</w:t>
      </w:r>
    </w:p>
    <w:p w14:paraId="59A791B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465445" cy="1250315"/>
            <wp:effectExtent l="0" t="0" r="1905" b="698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8AE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填充烧录的Databuff，并执行烧录函数：</w:t>
      </w:r>
    </w:p>
    <w:p w14:paraId="158A2097">
      <w:r>
        <w:drawing>
          <wp:inline distT="0" distB="0" distL="114300" distR="114300">
            <wp:extent cx="5261610" cy="1292860"/>
            <wp:effectExtent l="0" t="0" r="15240" b="2540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8FB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再次执行擦除测试，运行正常：</w:t>
      </w:r>
    </w:p>
    <w:p w14:paraId="318A219A">
      <w:r>
        <w:drawing>
          <wp:inline distT="0" distB="0" distL="114300" distR="114300">
            <wp:extent cx="5260975" cy="1180465"/>
            <wp:effectExtent l="0" t="0" r="15875" b="635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7A6C3"/>
    <w:p w14:paraId="3523C1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保险起见，建议各位技术在实际操作程序的时候，直接调用官方的Demo函数，只需要更改需要操作的扇区大小以及填充的buff，不会导致DSP锁死，开发过程也比较省心，但要严格按照操作顺序执行函数。</w:t>
      </w:r>
    </w:p>
    <w:p w14:paraId="5E3718E1">
      <w:pPr>
        <w:rPr>
          <w:rFonts w:hint="eastAsia"/>
          <w:lang w:val="en-US" w:eastAsia="zh-CN"/>
        </w:rPr>
      </w:pPr>
    </w:p>
    <w:p w14:paraId="731F7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附件：</w:t>
      </w:r>
    </w:p>
    <w:p w14:paraId="57248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8" o:spt="75" type="#_x0000_t75" style="height:28.9pt;width:112.55pt;" o:ole="t" filled="f" o:preferrelative="t" stroked="f" coordsize="21600,21600"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Package" ShapeID="_x0000_i1038" DrawAspect="Content" ObjectID="_1468075725" r:id="rId26">
            <o:LockedField>false</o:LockedField>
          </o:OLEObject>
        </w:object>
      </w:r>
    </w:p>
    <w:p w14:paraId="521538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9" o:spt="75" type="#_x0000_t75" style="height:28.9pt;width:22.3pt;" o:ole="t" filled="f" o:preferrelative="t" stroked="f" coordsize="21600,21600"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Package" ShapeID="_x0000_i1039" DrawAspect="Content" ObjectID="_1468075726" r:id="rId28">
            <o:LockedField>false</o:LockedField>
          </o:OLEObject>
        </w:object>
      </w:r>
      <w:bookmarkStart w:id="0" w:name="_GoBack"/>
      <w:bookmarkEnd w:id="0"/>
    </w:p>
    <w:p w14:paraId="0624B7E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17466B"/>
    <w:multiLevelType w:val="singleLevel"/>
    <w:tmpl w:val="7417466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133626"/>
    <w:rsid w:val="075E79A7"/>
    <w:rsid w:val="07A5520D"/>
    <w:rsid w:val="07DD49A7"/>
    <w:rsid w:val="07F615C4"/>
    <w:rsid w:val="093F51ED"/>
    <w:rsid w:val="0DFC35BC"/>
    <w:rsid w:val="0EE02FCE"/>
    <w:rsid w:val="10CA7A92"/>
    <w:rsid w:val="11967974"/>
    <w:rsid w:val="12310907"/>
    <w:rsid w:val="1324792E"/>
    <w:rsid w:val="14BE30D6"/>
    <w:rsid w:val="15B24BE3"/>
    <w:rsid w:val="172779EC"/>
    <w:rsid w:val="17410382"/>
    <w:rsid w:val="188D44C1"/>
    <w:rsid w:val="19466124"/>
    <w:rsid w:val="19D61F5A"/>
    <w:rsid w:val="1B82740F"/>
    <w:rsid w:val="1DF61EC7"/>
    <w:rsid w:val="1E5F5CBE"/>
    <w:rsid w:val="1F1828DC"/>
    <w:rsid w:val="1F486752"/>
    <w:rsid w:val="1F5275D0"/>
    <w:rsid w:val="20036B1D"/>
    <w:rsid w:val="20C0056A"/>
    <w:rsid w:val="20E029BA"/>
    <w:rsid w:val="21172B04"/>
    <w:rsid w:val="219A700D"/>
    <w:rsid w:val="228F28EA"/>
    <w:rsid w:val="27B338BA"/>
    <w:rsid w:val="29A30410"/>
    <w:rsid w:val="2A4E0C3A"/>
    <w:rsid w:val="2F932641"/>
    <w:rsid w:val="317C730D"/>
    <w:rsid w:val="32465189"/>
    <w:rsid w:val="338418CB"/>
    <w:rsid w:val="3392223A"/>
    <w:rsid w:val="34F97A85"/>
    <w:rsid w:val="377F521D"/>
    <w:rsid w:val="3801798E"/>
    <w:rsid w:val="3CB7061B"/>
    <w:rsid w:val="3D65276D"/>
    <w:rsid w:val="3DE7235F"/>
    <w:rsid w:val="412B48CE"/>
    <w:rsid w:val="465B64BB"/>
    <w:rsid w:val="48396CD0"/>
    <w:rsid w:val="4AC97E97"/>
    <w:rsid w:val="4F334479"/>
    <w:rsid w:val="4F882826"/>
    <w:rsid w:val="512C1FC3"/>
    <w:rsid w:val="54ED50CA"/>
    <w:rsid w:val="562763BA"/>
    <w:rsid w:val="565B1A48"/>
    <w:rsid w:val="568C15D8"/>
    <w:rsid w:val="56D24056"/>
    <w:rsid w:val="57BF2D4E"/>
    <w:rsid w:val="5B0C126A"/>
    <w:rsid w:val="5BEA4111"/>
    <w:rsid w:val="5C6043BB"/>
    <w:rsid w:val="60FB291D"/>
    <w:rsid w:val="645E744B"/>
    <w:rsid w:val="668D1828"/>
    <w:rsid w:val="6A331379"/>
    <w:rsid w:val="6D222C8D"/>
    <w:rsid w:val="716B6A49"/>
    <w:rsid w:val="731065C6"/>
    <w:rsid w:val="766E372B"/>
    <w:rsid w:val="77DC095A"/>
    <w:rsid w:val="7A6F1F5A"/>
    <w:rsid w:val="7B102CAB"/>
    <w:rsid w:val="7CFB5D27"/>
    <w:rsid w:val="7D7F0706"/>
    <w:rsid w:val="7E2A15EA"/>
    <w:rsid w:val="7E8D0C00"/>
    <w:rsid w:val="7F48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4.emf"/><Relationship Id="rId28" Type="http://schemas.openxmlformats.org/officeDocument/2006/relationships/oleObject" Target="embeddings/oleObject2.bin"/><Relationship Id="rId27" Type="http://schemas.openxmlformats.org/officeDocument/2006/relationships/image" Target="media/image23.emf"/><Relationship Id="rId26" Type="http://schemas.openxmlformats.org/officeDocument/2006/relationships/oleObject" Target="embeddings/oleObject1.bin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928</Words>
  <Characters>1453</Characters>
  <Lines>0</Lines>
  <Paragraphs>0</Paragraphs>
  <TotalTime>189</TotalTime>
  <ScaleCrop>false</ScaleCrop>
  <LinksUpToDate>false</LinksUpToDate>
  <CharactersWithSpaces>1455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2025-02-17T08:12:00Z</dcterms:created>
  <dc:creator>nikol</dc:creator>
  <cp:lastModifiedBy>Biy</cp:lastModifiedBy>
  <dcterms:modified xsi:type="dcterms:W3CDTF">2025-02-18T06:11:55Z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eyJoZGlkIjoiMjNmMmIxYjBkYmU0NzhmZjg5ZjJiYTAyOTgzNWQzNDQiLCJ1c2VySWQiOiIzOTY0OTQ5MzQifQ==</vt:lpwstr>
  </property>
  <property fmtid="{D5CDD505-2E9C-101B-9397-08002B2CF9AE}" pid="4" name="ICV">
    <vt:lpwstr>9573310E52514A3CA327718A360B941F_12</vt:lpwstr>
  </property>
</Properties>
</file>