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C94D" w14:textId="2411CE3D" w:rsidR="00381A72" w:rsidRDefault="00F474BD" w:rsidP="00037C2E">
      <w:pPr>
        <w:jc w:val="center"/>
        <w:rPr>
          <w:rFonts w:eastAsiaTheme="minorEastAsia"/>
          <w:b/>
          <w:bCs/>
          <w:sz w:val="24"/>
          <w:szCs w:val="24"/>
        </w:rPr>
      </w:pPr>
      <w:r w:rsidRPr="00037C2E">
        <w:rPr>
          <w:rFonts w:eastAsiaTheme="minorEastAsia"/>
          <w:b/>
          <w:bCs/>
          <w:sz w:val="24"/>
          <w:szCs w:val="24"/>
        </w:rPr>
        <w:t>El teorema de modulación y los receptores de radio sincrónicos</w:t>
      </w:r>
    </w:p>
    <w:p w14:paraId="09A80A0D" w14:textId="6DF486AC" w:rsidR="00932F8B" w:rsidRDefault="00480A84" w:rsidP="008E1B57">
      <w:pPr>
        <w:spacing w:after="0"/>
        <w:jc w:val="right"/>
        <w:rPr>
          <w:rFonts w:eastAsiaTheme="minorEastAsia"/>
          <w:i/>
          <w:iCs/>
          <w:sz w:val="24"/>
          <w:szCs w:val="24"/>
        </w:rPr>
      </w:pPr>
      <w:r w:rsidRPr="00480A84">
        <w:rPr>
          <w:rFonts w:eastAsiaTheme="minorEastAsia"/>
          <w:i/>
          <w:iCs/>
          <w:sz w:val="24"/>
          <w:szCs w:val="24"/>
        </w:rPr>
        <w:t>Traducción inglés-español</w:t>
      </w:r>
      <w:r w:rsidR="00F40F70">
        <w:rPr>
          <w:rFonts w:eastAsiaTheme="minorEastAsia"/>
          <w:i/>
          <w:iCs/>
          <w:sz w:val="24"/>
          <w:szCs w:val="24"/>
        </w:rPr>
        <w:t>.</w:t>
      </w:r>
      <w:r w:rsidRPr="00480A84">
        <w:rPr>
          <w:rFonts w:eastAsiaTheme="minorEastAsia"/>
          <w:i/>
          <w:iCs/>
          <w:sz w:val="24"/>
          <w:szCs w:val="24"/>
        </w:rPr>
        <w:t xml:space="preserve"> Gemini</w:t>
      </w:r>
    </w:p>
    <w:p w14:paraId="645DCF3C" w14:textId="7645CD64" w:rsidR="00487D1C" w:rsidRPr="00480A84" w:rsidRDefault="00487D1C" w:rsidP="008E1B57">
      <w:pPr>
        <w:spacing w:after="0"/>
        <w:jc w:val="right"/>
        <w:rPr>
          <w:rFonts w:eastAsiaTheme="minorEastAsia"/>
          <w:i/>
          <w:iCs/>
          <w:sz w:val="24"/>
          <w:szCs w:val="24"/>
        </w:rPr>
      </w:pPr>
      <w:r>
        <w:rPr>
          <w:rFonts w:eastAsiaTheme="minorEastAsia"/>
          <w:i/>
          <w:iCs/>
          <w:sz w:val="24"/>
          <w:szCs w:val="24"/>
        </w:rPr>
        <w:t>Edit</w:t>
      </w:r>
      <w:r w:rsidR="009115EE">
        <w:rPr>
          <w:rFonts w:eastAsiaTheme="minorEastAsia"/>
          <w:i/>
          <w:iCs/>
          <w:sz w:val="24"/>
          <w:szCs w:val="24"/>
        </w:rPr>
        <w:t>or</w:t>
      </w:r>
      <w:r w:rsidR="008E1B57">
        <w:rPr>
          <w:rFonts w:eastAsiaTheme="minorEastAsia"/>
          <w:i/>
          <w:iCs/>
          <w:sz w:val="24"/>
          <w:szCs w:val="24"/>
        </w:rPr>
        <w:t>. J. Saqu</w:t>
      </w:r>
      <w:r w:rsidR="008B331A">
        <w:rPr>
          <w:rFonts w:eastAsiaTheme="minorEastAsia"/>
          <w:i/>
          <w:iCs/>
          <w:sz w:val="24"/>
          <w:szCs w:val="24"/>
        </w:rPr>
        <w:t>i</w:t>
      </w:r>
      <w:r w:rsidR="008E1B57">
        <w:rPr>
          <w:rFonts w:eastAsiaTheme="minorEastAsia"/>
          <w:i/>
          <w:iCs/>
          <w:sz w:val="24"/>
          <w:szCs w:val="24"/>
        </w:rPr>
        <w:t>mux</w:t>
      </w:r>
    </w:p>
    <w:p w14:paraId="1C7F87F6" w14:textId="77777777" w:rsidR="008E1B57" w:rsidRDefault="00F474BD" w:rsidP="00F474BD">
      <w:pPr>
        <w:rPr>
          <w:rFonts w:eastAsiaTheme="minorEastAsia"/>
          <w:sz w:val="24"/>
          <w:szCs w:val="24"/>
        </w:rPr>
      </w:pPr>
      <w:r w:rsidRPr="00037C2E">
        <w:rPr>
          <w:rFonts w:eastAsiaTheme="minorEastAsia"/>
          <w:sz w:val="24"/>
          <w:szCs w:val="24"/>
        </w:rPr>
        <w:t xml:space="preserve"> </w:t>
      </w:r>
      <w:r w:rsidR="008E5AF2" w:rsidRPr="00037C2E">
        <w:rPr>
          <w:rFonts w:eastAsiaTheme="minorEastAsia"/>
          <w:sz w:val="24"/>
          <w:szCs w:val="24"/>
        </w:rPr>
        <w:tab/>
      </w:r>
    </w:p>
    <w:p w14:paraId="1933ABC0" w14:textId="65E1A4E3" w:rsidR="005A48AC" w:rsidRPr="00037C2E" w:rsidRDefault="00F474BD" w:rsidP="00F474BD">
      <w:pPr>
        <w:rPr>
          <w:rFonts w:eastAsiaTheme="minorEastAsia"/>
          <w:sz w:val="24"/>
          <w:szCs w:val="24"/>
        </w:rPr>
      </w:pPr>
      <w:r w:rsidRPr="00037C2E">
        <w:rPr>
          <w:rFonts w:eastAsiaTheme="minorEastAsia"/>
          <w:sz w:val="24"/>
          <w:szCs w:val="24"/>
        </w:rPr>
        <w:t>Los ingenieros eléctricos a menudo encuentran útil desplazar la energía de una señal tanto hacia arriba como hacia abajo en frecuencia. La teoría de Fourier es invaluable para comprender cómo se logra esto mediante circuitos electrónicos. Pero primero, para ayudar a motivar las matemáticas de esta sección, permítanme darles un ejemplo fácil de apreciar sobre *</w:t>
      </w:r>
      <w:r w:rsidRPr="00037C2E">
        <w:rPr>
          <w:rFonts w:eastAsiaTheme="minorEastAsia"/>
          <w:i/>
          <w:iCs/>
          <w:sz w:val="24"/>
          <w:szCs w:val="24"/>
        </w:rPr>
        <w:t>por qué</w:t>
      </w:r>
      <w:r w:rsidRPr="00037C2E">
        <w:rPr>
          <w:rFonts w:eastAsiaTheme="minorEastAsia"/>
          <w:sz w:val="24"/>
          <w:szCs w:val="24"/>
        </w:rPr>
        <w:t>* esta es una tarea tan importante. Creo que todos los lectores de este libro estarían de acuerdo en que la radio es un invento electrónico maravilloso. Sin embargo, puede que no sea comúnmente sabido que el desplazamiento de frecuencia es *</w:t>
      </w:r>
      <w:r w:rsidRPr="00037C2E">
        <w:rPr>
          <w:rFonts w:eastAsiaTheme="minorEastAsia"/>
          <w:i/>
          <w:iCs/>
          <w:sz w:val="24"/>
          <w:szCs w:val="24"/>
        </w:rPr>
        <w:t>esencial</w:t>
      </w:r>
      <w:r w:rsidRPr="00037C2E">
        <w:rPr>
          <w:rFonts w:eastAsiaTheme="minorEastAsia"/>
          <w:sz w:val="24"/>
          <w:szCs w:val="24"/>
        </w:rPr>
        <w:t xml:space="preserve">* para la radio. He aquí el porqué. </w:t>
      </w:r>
    </w:p>
    <w:p w14:paraId="7D64CA0A" w14:textId="7CB210C8" w:rsidR="00B047F8" w:rsidRPr="00037C2E" w:rsidRDefault="00F474BD" w:rsidP="009F41A2">
      <w:pPr>
        <w:ind w:firstLine="708"/>
        <w:rPr>
          <w:rFonts w:eastAsiaTheme="minorEastAsia"/>
          <w:sz w:val="24"/>
          <w:szCs w:val="24"/>
        </w:rPr>
      </w:pPr>
      <w:r w:rsidRPr="00037C2E">
        <w:rPr>
          <w:rFonts w:eastAsiaTheme="minorEastAsia"/>
          <w:sz w:val="24"/>
          <w:szCs w:val="24"/>
        </w:rPr>
        <w:t>Un uso comercial común de la radio (lo que se llama modulación de amplitud o radio AM) permite el funcionamiento de muchos transmisores en la misma área geográfica. ¿Por qué no entran en conflicto estos múltiples transmisores entre sí? Es decir, ¿por qué podemos seleccionar (*</w:t>
      </w:r>
      <w:r w:rsidRPr="00037C2E">
        <w:rPr>
          <w:rFonts w:eastAsiaTheme="minorEastAsia"/>
          <w:i/>
          <w:iCs/>
          <w:sz w:val="24"/>
          <w:szCs w:val="24"/>
        </w:rPr>
        <w:t>sintonizar</w:t>
      </w:r>
      <w:r w:rsidRPr="00037C2E">
        <w:rPr>
          <w:rFonts w:eastAsiaTheme="minorEastAsia"/>
          <w:sz w:val="24"/>
          <w:szCs w:val="24"/>
        </w:rPr>
        <w:t>*) de entre todas las múltiples estaciones que transmiten hacia nosotros aquella que realmente queremos escuchar? Para ser sencillos al respecto, supongamos que Alice está hablando por su micrófono en la Estación A y Bob está hablando por su micrófono en la Estación B. Dado que los sonidos producidos por ambos son generados mediante el mismo proceso físico (las cuerdas vocales humanas al vibrar), las energías de las dos señales de voz se concentrarán esencialmente en las mismas frecuencias (típicamente, unas pocas decenas de hertz hasta unos pocos miles de hertz). Es decir, el intervalo de frecuencia ocupado por las señales eléctricas producidas en los cables que salen del micrófono de Alice es el mismo que el intervalo de frecuencia ocupado por las señales eléctricas producidas en los cables que salen del micrófono de Bob. Este intervalo común de las llamadas *</w:t>
      </w:r>
      <w:r w:rsidRPr="00037C2E">
        <w:rPr>
          <w:rFonts w:eastAsiaTheme="minorEastAsia"/>
          <w:i/>
          <w:iCs/>
          <w:sz w:val="24"/>
          <w:szCs w:val="24"/>
        </w:rPr>
        <w:t>frecuencias de audio</w:t>
      </w:r>
      <w:r w:rsidRPr="00037C2E">
        <w:rPr>
          <w:rFonts w:eastAsiaTheme="minorEastAsia"/>
          <w:sz w:val="24"/>
          <w:szCs w:val="24"/>
        </w:rPr>
        <w:t>* determina lo que se denomina el *</w:t>
      </w:r>
      <w:r w:rsidRPr="00037C2E">
        <w:rPr>
          <w:rFonts w:eastAsiaTheme="minorEastAsia"/>
          <w:i/>
          <w:iCs/>
          <w:sz w:val="24"/>
          <w:szCs w:val="24"/>
        </w:rPr>
        <w:t>espectro de banda base</w:t>
      </w:r>
      <w:r w:rsidRPr="00037C2E">
        <w:rPr>
          <w:rFonts w:eastAsiaTheme="minorEastAsia"/>
          <w:sz w:val="24"/>
          <w:szCs w:val="24"/>
        </w:rPr>
        <w:t>*, es decir, las voces de Alice y Bob producen energía de *</w:t>
      </w:r>
      <w:r w:rsidRPr="00037C2E">
        <w:rPr>
          <w:rFonts w:eastAsiaTheme="minorEastAsia"/>
          <w:i/>
          <w:iCs/>
          <w:sz w:val="24"/>
          <w:szCs w:val="24"/>
        </w:rPr>
        <w:t>banda base</w:t>
      </w:r>
      <w:r w:rsidRPr="00037C2E">
        <w:rPr>
          <w:rFonts w:eastAsiaTheme="minorEastAsia"/>
          <w:sz w:val="24"/>
          <w:szCs w:val="24"/>
        </w:rPr>
        <w:t xml:space="preserve">, </w:t>
      </w:r>
      <w:r w:rsidRPr="00037C2E">
        <w:rPr>
          <w:rFonts w:eastAsiaTheme="minorEastAsia"/>
          <w:i/>
          <w:iCs/>
          <w:sz w:val="24"/>
          <w:szCs w:val="24"/>
        </w:rPr>
        <w:t>de banda limitada</w:t>
      </w:r>
      <w:r w:rsidRPr="00037C2E">
        <w:rPr>
          <w:rFonts w:eastAsiaTheme="minorEastAsia"/>
          <w:sz w:val="24"/>
          <w:szCs w:val="24"/>
        </w:rPr>
        <w:t>*</w:t>
      </w:r>
      <w:r w:rsidR="001A5506">
        <w:rPr>
          <w:rStyle w:val="Refdenotaalpie"/>
          <w:rFonts w:eastAsiaTheme="minorEastAsia"/>
          <w:sz w:val="24"/>
          <w:szCs w:val="24"/>
        </w:rPr>
        <w:footnoteReference w:id="1"/>
      </w:r>
    </w:p>
    <w:p w14:paraId="3762B463" w14:textId="50682632" w:rsidR="00A15587" w:rsidRDefault="00F474BD" w:rsidP="008E5AF2">
      <w:pPr>
        <w:ind w:firstLine="708"/>
        <w:rPr>
          <w:rFonts w:eastAsiaTheme="minorEastAsia"/>
          <w:sz w:val="24"/>
          <w:szCs w:val="24"/>
        </w:rPr>
      </w:pPr>
      <w:r w:rsidRPr="00037C2E">
        <w:rPr>
          <w:rFonts w:eastAsiaTheme="minorEastAsia"/>
          <w:sz w:val="24"/>
          <w:szCs w:val="24"/>
        </w:rPr>
        <w:t>Aplicar directamente la señal eléctrica de banda base de un micrófono a una antena *</w:t>
      </w:r>
      <w:r w:rsidRPr="00037C2E">
        <w:rPr>
          <w:rFonts w:eastAsiaTheme="minorEastAsia"/>
          <w:i/>
          <w:iCs/>
          <w:sz w:val="24"/>
          <w:szCs w:val="24"/>
        </w:rPr>
        <w:t>no</w:t>
      </w:r>
      <w:r w:rsidRPr="00037C2E">
        <w:rPr>
          <w:rFonts w:eastAsiaTheme="minorEastAsia"/>
          <w:sz w:val="24"/>
          <w:szCs w:val="24"/>
        </w:rPr>
        <w:t xml:space="preserve">* resultará en una radiación eficiente de energía al espacio; las ecuaciones de Maxwell para el campo electromagnético nos dicen que, para que ocurra un acoplamiento eficiente de la antena al espacio, el tamaño físico de la antena debe ser comparable a la longitud de onda de la radiación (tendrán que confiar en mi palabra respecto a este detalle de física eléctrica). A la frecuencia de banda base de </w:t>
      </w:r>
      <m:oMath>
        <m:r>
          <w:rPr>
            <w:rFonts w:ascii="Cambria Math" w:eastAsiaTheme="minorEastAsia" w:hAnsi="Cambria Math"/>
            <w:sz w:val="24"/>
            <w:szCs w:val="24"/>
          </w:rPr>
          <m:t>1</m:t>
        </m:r>
      </m:oMath>
      <w:r w:rsidR="00BD1F1D" w:rsidRPr="00037C2E">
        <w:rPr>
          <w:rFonts w:eastAsiaTheme="minorEastAsia"/>
          <w:sz w:val="24"/>
          <w:szCs w:val="24"/>
        </w:rPr>
        <w:t xml:space="preserve"> </w:t>
      </w:r>
      <w:r w:rsidRPr="00037C2E">
        <w:rPr>
          <w:rFonts w:eastAsiaTheme="minorEastAsia"/>
          <w:sz w:val="24"/>
          <w:szCs w:val="24"/>
        </w:rPr>
        <w:t xml:space="preserve">kHz, por ejemplo, la </w:t>
      </w:r>
      <w:r w:rsidRPr="00037C2E">
        <w:rPr>
          <w:rFonts w:eastAsiaTheme="minorEastAsia"/>
          <w:sz w:val="24"/>
          <w:szCs w:val="24"/>
        </w:rPr>
        <w:lastRenderedPageBreak/>
        <w:t>longitud de onda de la radiación electromagnética es de *</w:t>
      </w:r>
      <w:r w:rsidRPr="00037C2E">
        <w:rPr>
          <w:rFonts w:eastAsiaTheme="minorEastAsia"/>
          <w:i/>
          <w:iCs/>
          <w:sz w:val="24"/>
          <w:szCs w:val="24"/>
        </w:rPr>
        <w:t>un millón de pies</w:t>
      </w:r>
      <w:r w:rsidRPr="00037C2E">
        <w:rPr>
          <w:rFonts w:eastAsiaTheme="minorEastAsia"/>
          <w:sz w:val="24"/>
          <w:szCs w:val="24"/>
        </w:rPr>
        <w:t>*, lo cual es bastante grande. Por lo tanto, para obtener una antena de tamaño razonable, necesitamos reducir la longitud de onda, es decir, *</w:t>
      </w:r>
      <w:r w:rsidRPr="00037C2E">
        <w:rPr>
          <w:rFonts w:eastAsiaTheme="minorEastAsia"/>
          <w:i/>
          <w:iCs/>
          <w:sz w:val="24"/>
          <w:szCs w:val="24"/>
        </w:rPr>
        <w:t>aumentar</w:t>
      </w:r>
      <w:r w:rsidRPr="00037C2E">
        <w:rPr>
          <w:rFonts w:eastAsiaTheme="minorEastAsia"/>
          <w:sz w:val="24"/>
          <w:szCs w:val="24"/>
        </w:rPr>
        <w:t xml:space="preserve">* la frecuencia. Lo que se hace en la radio AM comercial para lograr esto es desplazar el espectro de banda base de la señal del micrófono hacia arriba, a algún punto entre aproximadamente </w:t>
      </w:r>
      <m:oMath>
        <m:r>
          <w:rPr>
            <w:rFonts w:ascii="Cambria Math" w:eastAsiaTheme="minorEastAsia" w:hAnsi="Cambria Math"/>
            <w:sz w:val="24"/>
            <w:szCs w:val="24"/>
          </w:rPr>
          <m:t>500</m:t>
        </m:r>
      </m:oMath>
      <w:r w:rsidRPr="00037C2E">
        <w:rPr>
          <w:rFonts w:eastAsiaTheme="minorEastAsia"/>
          <w:sz w:val="24"/>
          <w:szCs w:val="24"/>
        </w:rPr>
        <w:t xml:space="preserve"> kHz y </w:t>
      </w:r>
      <m:oMath>
        <m:r>
          <w:rPr>
            <w:rFonts w:ascii="Cambria Math" w:eastAsiaTheme="minorEastAsia" w:hAnsi="Cambria Math"/>
            <w:sz w:val="24"/>
            <w:szCs w:val="24"/>
          </w:rPr>
          <m:t>1,500</m:t>
        </m:r>
      </m:oMath>
      <w:r w:rsidR="00D83278" w:rsidRPr="00037C2E">
        <w:rPr>
          <w:rFonts w:eastAsiaTheme="minorEastAsia"/>
          <w:sz w:val="24"/>
          <w:szCs w:val="24"/>
        </w:rPr>
        <w:t xml:space="preserve"> </w:t>
      </w:r>
      <w:r w:rsidRPr="00037C2E">
        <w:rPr>
          <w:rFonts w:eastAsiaTheme="minorEastAsia"/>
          <w:sz w:val="24"/>
          <w:szCs w:val="24"/>
        </w:rPr>
        <w:t>kHz, la denominada *</w:t>
      </w:r>
      <w:r w:rsidRPr="00037C2E">
        <w:rPr>
          <w:rFonts w:eastAsiaTheme="minorEastAsia"/>
          <w:i/>
          <w:iCs/>
          <w:sz w:val="24"/>
          <w:szCs w:val="24"/>
        </w:rPr>
        <w:t>banda de radio AM</w:t>
      </w:r>
      <w:r w:rsidRPr="00037C2E">
        <w:rPr>
          <w:rFonts w:eastAsiaTheme="minorEastAsia"/>
          <w:sz w:val="24"/>
          <w:szCs w:val="24"/>
        </w:rPr>
        <w:t>*. (Cada estación de radio recibe una licencia de la Comisión Federal de Comunicaciones —FCC— que le da permiso para realizar el desplazamiento de frecuencia ascendente por un valor que ninguna otra estación en la misma área geográfica puede usar). A 1,000 kHz, por ejemplo, la longitud de onda es mil veces más corta que a 1 kHz: mil pies. Si la antena de nuestra estación se construye con un tamaño de un cuarto de longitud de onda, por ejemplo, estamos hablando de una antena de 250</w:t>
      </w:r>
      <w:r w:rsidR="0049212F" w:rsidRPr="00037C2E">
        <w:rPr>
          <w:rFonts w:eastAsiaTheme="minorEastAsia"/>
          <w:sz w:val="24"/>
          <w:szCs w:val="24"/>
        </w:rPr>
        <w:t xml:space="preserve"> </w:t>
      </w:r>
      <w:r w:rsidRPr="00037C2E">
        <w:rPr>
          <w:rFonts w:eastAsiaTheme="minorEastAsia"/>
          <w:sz w:val="24"/>
          <w:szCs w:val="24"/>
        </w:rPr>
        <w:t xml:space="preserve">pies de altura (que, como notará la próxima vez que pase conduciendo cerca del transmisor de su estación de radio AM local, es prácticamente lo que verá). </w:t>
      </w:r>
    </w:p>
    <w:p w14:paraId="5985214E" w14:textId="03AECFB6" w:rsidR="006E2426" w:rsidRDefault="00AB4485" w:rsidP="00AB4485">
      <w:pPr>
        <w:jc w:val="center"/>
        <w:rPr>
          <w:rFonts w:eastAsiaTheme="minorEastAsia"/>
          <w:sz w:val="24"/>
          <w:szCs w:val="24"/>
        </w:rPr>
      </w:pPr>
      <w:r w:rsidRPr="00AB4485">
        <w:rPr>
          <w:rFonts w:eastAsiaTheme="minorEastAsia"/>
          <w:sz w:val="24"/>
          <w:szCs w:val="24"/>
        </w:rPr>
        <w:drawing>
          <wp:inline distT="0" distB="0" distL="0" distR="0" wp14:anchorId="64632134" wp14:editId="1F3BF24A">
            <wp:extent cx="4404360" cy="2162855"/>
            <wp:effectExtent l="0" t="0" r="0" b="8890"/>
            <wp:docPr id="21880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07598" name=""/>
                    <pic:cNvPicPr/>
                  </pic:nvPicPr>
                  <pic:blipFill>
                    <a:blip r:embed="rId8"/>
                    <a:stretch>
                      <a:fillRect/>
                    </a:stretch>
                  </pic:blipFill>
                  <pic:spPr>
                    <a:xfrm>
                      <a:off x="0" y="0"/>
                      <a:ext cx="4418633" cy="2169864"/>
                    </a:xfrm>
                    <a:prstGeom prst="rect">
                      <a:avLst/>
                    </a:prstGeom>
                  </pic:spPr>
                </pic:pic>
              </a:graphicData>
            </a:graphic>
          </wp:inline>
        </w:drawing>
      </w:r>
    </w:p>
    <w:p w14:paraId="224DE9F4" w14:textId="2D1D65CD" w:rsidR="00AA3879" w:rsidRPr="00037C2E" w:rsidRDefault="00AA3879" w:rsidP="00001701">
      <w:pPr>
        <w:ind w:firstLine="708"/>
        <w:jc w:val="center"/>
        <w:rPr>
          <w:rFonts w:eastAsiaTheme="minorEastAsia"/>
          <w:sz w:val="24"/>
          <w:szCs w:val="24"/>
        </w:rPr>
      </w:pPr>
      <w:r>
        <w:rPr>
          <w:rFonts w:eastAsiaTheme="minorEastAsia"/>
          <w:sz w:val="24"/>
          <w:szCs w:val="24"/>
        </w:rPr>
        <w:t xml:space="preserve">Figura </w:t>
      </w:r>
      <w:r w:rsidR="00B611B9">
        <w:rPr>
          <w:rFonts w:eastAsiaTheme="minorEastAsia"/>
          <w:sz w:val="24"/>
          <w:szCs w:val="24"/>
        </w:rPr>
        <w:t>6.3.1 Diagrama de bloque para un multiplicador</w:t>
      </w:r>
    </w:p>
    <w:p w14:paraId="493A9A3D" w14:textId="1A989658" w:rsidR="00773529" w:rsidRPr="00037C2E" w:rsidRDefault="00F474BD" w:rsidP="008E5AF2">
      <w:pPr>
        <w:ind w:firstLine="708"/>
        <w:rPr>
          <w:rFonts w:eastAsiaTheme="minorEastAsia"/>
          <w:sz w:val="24"/>
          <w:szCs w:val="24"/>
        </w:rPr>
      </w:pPr>
      <w:r w:rsidRPr="00037C2E">
        <w:rPr>
          <w:rFonts w:eastAsiaTheme="minorEastAsia"/>
          <w:sz w:val="24"/>
          <w:szCs w:val="24"/>
        </w:rPr>
        <w:t>Por lo tanto, supongamos que en la Estación A desplazamos la señal de banda base de Alice hasta 900 kHz, mientras que en la Estación B desplazamos la señal de banda base de Bob hasta 1,100 kHz. Un receptor de radio podría entonces seleccionar qué señal escuchar mediante el uso de un filtro pasabanda sintonizable, es decir, un filtro pasabanda ajustable cuya frecuencia central podría centrarse ya sea en 900 kHz o en 1,100</w:t>
      </w:r>
      <w:r w:rsidR="009E367C" w:rsidRPr="00037C2E">
        <w:rPr>
          <w:rFonts w:eastAsiaTheme="minorEastAsia"/>
          <w:sz w:val="24"/>
          <w:szCs w:val="24"/>
        </w:rPr>
        <w:t xml:space="preserve"> kHz</w:t>
      </w:r>
      <w:r w:rsidRPr="00037C2E">
        <w:rPr>
          <w:rFonts w:eastAsiaTheme="minorEastAsia"/>
          <w:sz w:val="24"/>
          <w:szCs w:val="24"/>
        </w:rPr>
        <w:t xml:space="preserve"> (el ancho de banda del filtro para radio AM es de 10 kHz). Note cuidadosamente que la radio utiliza un desplazamiento ascendente de frecuencia por dos razones: (1) para mover las energías de banda base a frecuencias de radio para lograr una radiación eficiente de energía, y (2) para separar los espectros de banda base de las estaciones transmisoras mediante el uso de una frecuencia de desplazamiento ascendente diferente para cada una, lo que permitirá que un filtro pasabanda seleccione una estación en particular. En el receptor necesitamos un desplazamiento descendente final de frecuencia para colocar la </w:t>
      </w:r>
      <w:r w:rsidRPr="00037C2E">
        <w:rPr>
          <w:rFonts w:eastAsiaTheme="minorEastAsia"/>
          <w:sz w:val="24"/>
          <w:szCs w:val="24"/>
        </w:rPr>
        <w:lastRenderedPageBreak/>
        <w:t>energía de la estación seleccionada nuevamente en las frecuencias de banda base a las que responden nuestros oídos.</w:t>
      </w:r>
    </w:p>
    <w:p w14:paraId="50CA1E10" w14:textId="479CEFD0" w:rsidR="00CF369D" w:rsidRPr="00037C2E" w:rsidRDefault="00F474BD" w:rsidP="008E5AF2">
      <w:pPr>
        <w:ind w:firstLine="708"/>
        <w:rPr>
          <w:rFonts w:eastAsiaTheme="minorEastAsia"/>
          <w:sz w:val="24"/>
          <w:szCs w:val="24"/>
        </w:rPr>
      </w:pPr>
      <w:r w:rsidRPr="00037C2E">
        <w:rPr>
          <w:rFonts w:eastAsiaTheme="minorEastAsia"/>
          <w:sz w:val="24"/>
          <w:szCs w:val="24"/>
        </w:rPr>
        <w:t xml:space="preserve"> Para lograr estos desplazamientos de frecuencia, tanto ascendentes como descendentes, se utiliza, como verá, algo tan simple como hacer una multiplicación; pero pronto verá que hacer una multiplicación directa en circuitos electrónicos no es tan simple. Tendremos que ser un poco astutos al respecto, y la teoría de Fourier nos mostrará el camino. Para ver las matemáticas del desplazamiento de frecuencia, asumamos primero que realmente tenemos un circuito electrónico con dos entradas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r>
          <w:rPr>
            <w:rFonts w:ascii="Cambria Math" w:eastAsiaTheme="minorEastAsia" w:hAnsi="Cambria Math"/>
            <w:sz w:val="24"/>
            <w:szCs w:val="24"/>
          </w:rPr>
          <m:t>(t)</m:t>
        </m:r>
      </m:oMath>
      <w:r w:rsidRPr="00037C2E">
        <w:rPr>
          <w:rFonts w:eastAsiaTheme="minorEastAsia"/>
          <w:sz w:val="24"/>
          <w:szCs w:val="24"/>
        </w:rPr>
        <w:t xml:space="preserve"> y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2</m:t>
            </m:r>
          </m:sub>
        </m:sSub>
        <m:r>
          <w:rPr>
            <w:rFonts w:ascii="Cambria Math" w:eastAsiaTheme="minorEastAsia" w:hAnsi="Cambria Math"/>
            <w:sz w:val="24"/>
            <w:szCs w:val="24"/>
          </w:rPr>
          <m:t>(t)</m:t>
        </m:r>
      </m:oMath>
      <w:r w:rsidRPr="00037C2E">
        <w:rPr>
          <w:rFonts w:eastAsiaTheme="minorEastAsia"/>
          <w:sz w:val="24"/>
          <w:szCs w:val="24"/>
        </w:rPr>
        <w:t xml:space="preserve"> y una sola salida </w:t>
      </w:r>
      <m:oMath>
        <m:r>
          <w:rPr>
            <w:rFonts w:ascii="Cambria Math" w:eastAsiaTheme="minorEastAsia" w:hAnsi="Cambria Math"/>
            <w:sz w:val="24"/>
            <w:szCs w:val="24"/>
          </w:rPr>
          <m:t>y(t)</m:t>
        </m:r>
      </m:oMath>
      <w:r w:rsidRPr="00037C2E">
        <w:rPr>
          <w:rFonts w:eastAsiaTheme="minorEastAsia"/>
          <w:sz w:val="24"/>
          <w:szCs w:val="24"/>
        </w:rPr>
        <w:t xml:space="preserve"> que es el producto de las dos entradas, como se muestra en la figura 6.3.1. (¿Ve que tal circuito *</w:t>
      </w:r>
      <w:r w:rsidRPr="00037C2E">
        <w:rPr>
          <w:rFonts w:eastAsiaTheme="minorEastAsia"/>
          <w:i/>
          <w:iCs/>
          <w:sz w:val="24"/>
          <w:szCs w:val="24"/>
        </w:rPr>
        <w:t>no</w:t>
      </w:r>
      <w:r w:rsidRPr="00037C2E">
        <w:rPr>
          <w:rFonts w:eastAsiaTheme="minorEastAsia"/>
          <w:sz w:val="24"/>
          <w:szCs w:val="24"/>
        </w:rPr>
        <w:t xml:space="preserve">* puede ser una caja LTI?). Ahora, suponga que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 xml:space="preserve"> = m(t)</m:t>
        </m:r>
      </m:oMath>
      <w:r w:rsidRPr="00037C2E">
        <w:rPr>
          <w:rFonts w:eastAsiaTheme="minorEastAsia"/>
          <w:sz w:val="24"/>
          <w:szCs w:val="24"/>
        </w:rPr>
        <w:t xml:space="preserve">, la señal de voz de banda base producida por un micrófono, y que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2</m:t>
            </m:r>
          </m:sub>
        </m:sSub>
        <m:r>
          <w:rPr>
            <w:rFonts w:ascii="Cambria Math" w:eastAsiaTheme="minorEastAsia" w:hAnsi="Cambria Math"/>
            <w:sz w:val="24"/>
            <w:szCs w:val="24"/>
          </w:rPr>
          <m:t xml:space="preserve">(t) = </m:t>
        </m:r>
        <m:r>
          <m:rPr>
            <m:sty m:val="p"/>
          </m:rPr>
          <w:rPr>
            <w:rFonts w:ascii="Cambria Math" w:eastAsiaTheme="minorEastAsia" w:hAnsi="Cambria Math"/>
            <w:sz w:val="24"/>
            <w:szCs w:val="24"/>
          </w:rPr>
          <m:t>cos</m:t>
        </m:r>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r>
          <w:rPr>
            <w:rFonts w:ascii="Cambria Math" w:eastAsiaTheme="minorEastAsia" w:hAnsi="Cambria Math"/>
            <w:sz w:val="24"/>
            <w:szCs w:val="24"/>
          </w:rPr>
          <m:t>t)</m:t>
        </m:r>
      </m:oMath>
      <w:r w:rsidRPr="00037C2E">
        <w:rPr>
          <w:rFonts w:eastAsiaTheme="minorEastAsia"/>
          <w:sz w:val="24"/>
          <w:szCs w:val="24"/>
        </w:rPr>
        <w:t xml:space="preserve">, donde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oMath>
      <w:r w:rsidRPr="00037C2E">
        <w:rPr>
          <w:rFonts w:eastAsiaTheme="minorEastAsia"/>
          <w:sz w:val="24"/>
          <w:szCs w:val="24"/>
        </w:rPr>
        <w:t xml:space="preserve"> es la frecuencia específica que asigna la FCC como su frecuencia de desplazamiento ascendente asignada (la llamada *</w:t>
      </w:r>
      <w:r w:rsidRPr="00037C2E">
        <w:rPr>
          <w:rFonts w:eastAsiaTheme="minorEastAsia"/>
          <w:i/>
          <w:iCs/>
          <w:sz w:val="24"/>
          <w:szCs w:val="24"/>
        </w:rPr>
        <w:t>frecuencia portadora</w:t>
      </w:r>
      <w:r w:rsidRPr="00037C2E">
        <w:rPr>
          <w:rFonts w:eastAsiaTheme="minorEastAsia"/>
          <w:sz w:val="24"/>
          <w:szCs w:val="24"/>
        </w:rPr>
        <w:t xml:space="preserve">*). Nuestra pregunta es: ¿dónde (en </w:t>
      </w:r>
      <w:r w:rsidR="003F3FA9" w:rsidRPr="00037C2E">
        <w:rPr>
          <w:rFonts w:eastAsiaTheme="minorEastAsia"/>
          <w:sz w:val="24"/>
          <w:szCs w:val="24"/>
        </w:rPr>
        <w:t xml:space="preserve">la </w:t>
      </w:r>
      <w:r w:rsidRPr="00037C2E">
        <w:rPr>
          <w:rFonts w:eastAsiaTheme="minorEastAsia"/>
          <w:sz w:val="24"/>
          <w:szCs w:val="24"/>
        </w:rPr>
        <w:t xml:space="preserve">frecuencia) se encuentra la energía de </w:t>
      </w:r>
      <m:oMath>
        <m:r>
          <w:rPr>
            <w:rFonts w:ascii="Cambria Math" w:eastAsiaTheme="minorEastAsia" w:hAnsi="Cambria Math"/>
            <w:sz w:val="24"/>
            <w:szCs w:val="24"/>
          </w:rPr>
          <m:t>y(t) = m(t)</m:t>
        </m:r>
        <m:r>
          <m:rPr>
            <m:sty m:val="p"/>
          </m:rPr>
          <w:rPr>
            <w:rFonts w:ascii="Cambria Math" w:eastAsiaTheme="minorEastAsia" w:hAnsi="Cambria Math"/>
            <w:sz w:val="24"/>
            <w:szCs w:val="24"/>
          </w:rPr>
          <m:t>cos</m:t>
        </m:r>
        <m:r>
          <w:rPr>
            <w:rFonts w:ascii="Cambria Math" w:eastAsiaTheme="minorEastAsia" w:hAnsi="Cambria Math"/>
            <w:sz w:val="24"/>
            <w:szCs w:val="24"/>
          </w:rPr>
          <m:t>(ω_c t)</m:t>
        </m:r>
      </m:oMath>
      <w:r w:rsidRPr="00037C2E">
        <w:rPr>
          <w:rFonts w:eastAsiaTheme="minorEastAsia"/>
          <w:sz w:val="24"/>
          <w:szCs w:val="24"/>
        </w:rPr>
        <w:t>?</w:t>
      </w:r>
    </w:p>
    <w:p w14:paraId="26B5872B" w14:textId="78EF40E9" w:rsidR="006E4830" w:rsidRPr="00037C2E" w:rsidRDefault="006E4830" w:rsidP="008E5AF2">
      <w:pPr>
        <w:ind w:firstLine="708"/>
        <w:rPr>
          <w:rFonts w:eastAsiaTheme="minorEastAsia"/>
          <w:sz w:val="24"/>
          <w:szCs w:val="24"/>
        </w:rPr>
      </w:pPr>
      <w:r w:rsidRPr="00037C2E">
        <w:rPr>
          <w:rFonts w:eastAsiaTheme="minorEastAsia"/>
          <w:sz w:val="24"/>
          <w:szCs w:val="24"/>
        </w:rPr>
        <w:t xml:space="preserve">Para responder esta pregunta necesitamos desde luego </w:t>
      </w:r>
      <w:r w:rsidR="00C15C36" w:rsidRPr="00037C2E">
        <w:rPr>
          <w:rFonts w:eastAsiaTheme="minorEastAsia"/>
          <w:sz w:val="24"/>
          <w:szCs w:val="24"/>
        </w:rPr>
        <w:t xml:space="preserve">encontrar la transformada de Fourier de </w:t>
      </w:r>
      <m:oMath>
        <m:r>
          <w:rPr>
            <w:rFonts w:ascii="Cambria Math" w:eastAsiaTheme="minorEastAsia" w:hAnsi="Cambria Math"/>
            <w:sz w:val="24"/>
            <w:szCs w:val="24"/>
          </w:rPr>
          <m:t>y(t)</m:t>
        </m:r>
      </m:oMath>
      <w:r w:rsidR="003761E0" w:rsidRPr="00037C2E">
        <w:rPr>
          <w:rFonts w:eastAsiaTheme="minorEastAsia"/>
          <w:sz w:val="24"/>
          <w:szCs w:val="24"/>
        </w:rPr>
        <w:t>. Así</w:t>
      </w:r>
    </w:p>
    <w:p w14:paraId="3340F42C" w14:textId="3B778047" w:rsidR="00434D59" w:rsidRPr="00037C2E" w:rsidRDefault="003761E0" w:rsidP="00944835">
      <w:pPr>
        <w:rPr>
          <w:rFonts w:eastAsiaTheme="minorEastAsia"/>
          <w:sz w:val="24"/>
          <w:szCs w:val="24"/>
        </w:rPr>
      </w:pPr>
      <m:oMathPara>
        <m:oMath>
          <m:r>
            <w:rPr>
              <w:rFonts w:ascii="Cambria Math" w:eastAsiaTheme="minorEastAsia" w:hAnsi="Cambria Math"/>
              <w:sz w:val="24"/>
              <w:szCs w:val="24"/>
            </w:rPr>
            <m:t>Y</m:t>
          </m:r>
          <m:d>
            <m:dPr>
              <m:ctrlPr>
                <w:rPr>
                  <w:rFonts w:ascii="Cambria Math" w:eastAsiaTheme="minorEastAsia" w:hAnsi="Cambria Math"/>
                  <w:i/>
                  <w:sz w:val="24"/>
                  <w:szCs w:val="24"/>
                </w:rPr>
              </m:ctrlPr>
            </m:dPr>
            <m:e>
              <m:r>
                <w:rPr>
                  <w:rFonts w:ascii="Cambria Math" w:eastAsiaTheme="minorEastAsia" w:hAnsi="Cambria Math"/>
                  <w:sz w:val="24"/>
                  <w:szCs w:val="24"/>
                </w:rPr>
                <m:t>ω</m:t>
              </m:r>
            </m:e>
          </m:d>
          <m:r>
            <w:rPr>
              <w:rFonts w:ascii="Cambria Math" w:eastAsiaTheme="minorEastAsia" w:hAnsi="Cambria Math"/>
              <w:sz w:val="24"/>
              <w:szCs w:val="24"/>
            </w:rPr>
            <m:t>=</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r>
                <w:rPr>
                  <w:rFonts w:ascii="Cambria Math" w:eastAsiaTheme="minorEastAsia" w:hAnsi="Cambria Math"/>
                  <w:sz w:val="24"/>
                  <w:szCs w:val="24"/>
                </w:rPr>
                <m:t>y(t)</m:t>
              </m:r>
            </m:e>
          </m:nary>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r>
            <w:rPr>
              <w:rFonts w:ascii="Cambria Math" w:eastAsiaTheme="minorEastAsia" w:hAnsi="Cambria Math"/>
              <w:sz w:val="24"/>
              <w:szCs w:val="24"/>
            </w:rPr>
            <m:t xml:space="preserve">dt                                                                           </m:t>
          </m:r>
        </m:oMath>
      </m:oMathPara>
    </w:p>
    <w:p w14:paraId="55C40365" w14:textId="201B9C6A" w:rsidR="00181064" w:rsidRPr="00037C2E" w:rsidRDefault="00181064" w:rsidP="00944835">
      <w:pPr>
        <w:rPr>
          <w:rFonts w:eastAsiaTheme="minorEastAsia"/>
          <w:sz w:val="24"/>
          <w:szCs w:val="24"/>
        </w:rPr>
      </w:pPr>
      <m:oMathPara>
        <m:oMath>
          <m:r>
            <w:rPr>
              <w:rFonts w:ascii="Cambria Math" w:eastAsiaTheme="minorEastAsia" w:hAnsi="Cambria Math"/>
              <w:sz w:val="24"/>
              <w:szCs w:val="24"/>
            </w:rPr>
            <m:t>=</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r>
                <w:rPr>
                  <w:rFonts w:ascii="Cambria Math" w:eastAsiaTheme="minorEastAsia" w:hAnsi="Cambria Math"/>
                  <w:sz w:val="24"/>
                  <w:szCs w:val="24"/>
                </w:rPr>
                <m:t>m(t)</m:t>
              </m:r>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r>
                    <w:rPr>
                      <w:rFonts w:ascii="Cambria Math" w:eastAsiaTheme="minorEastAsia" w:hAnsi="Cambria Math"/>
                      <w:sz w:val="24"/>
                      <w:szCs w:val="24"/>
                    </w:rPr>
                    <m:t>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e>
              </m:func>
            </m:e>
          </m:nary>
          <m:r>
            <w:rPr>
              <w:rFonts w:ascii="Cambria Math" w:eastAsiaTheme="minorEastAsia" w:hAnsi="Cambria Math"/>
              <w:sz w:val="24"/>
              <w:szCs w:val="24"/>
            </w:rPr>
            <m:t xml:space="preserve">dt                                                </m:t>
          </m:r>
        </m:oMath>
      </m:oMathPara>
    </w:p>
    <w:p w14:paraId="7B365D85" w14:textId="5E4C45BA" w:rsidR="007D4237" w:rsidRPr="00037C2E" w:rsidRDefault="007D4237" w:rsidP="00944835">
      <w:pPr>
        <w:rPr>
          <w:rFonts w:eastAsiaTheme="minorEastAsia"/>
          <w:sz w:val="24"/>
          <w:szCs w:val="24"/>
        </w:rPr>
      </w:pPr>
      <m:oMathPara>
        <m:oMath>
          <m:r>
            <w:rPr>
              <w:rFonts w:ascii="Cambria Math" w:eastAsiaTheme="minorEastAsia" w:hAnsi="Cambria Math"/>
              <w:sz w:val="24"/>
              <w:szCs w:val="24"/>
            </w:rPr>
            <m:t>=</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r>
                <w:rPr>
                  <w:rFonts w:ascii="Cambria Math" w:eastAsiaTheme="minorEastAsia" w:hAnsi="Cambria Math"/>
                  <w:sz w:val="24"/>
                  <w:szCs w:val="24"/>
                </w:rPr>
                <m:t>m(t)</m:t>
              </m:r>
              <m:f>
                <m:fPr>
                  <m:ctrlPr>
                    <w:rPr>
                      <w:rFonts w:ascii="Cambria Math" w:eastAsiaTheme="minorEastAsia" w:hAnsi="Cambria Math"/>
                      <w:i/>
                      <w:sz w:val="24"/>
                      <w:szCs w:val="24"/>
                    </w:rPr>
                  </m:ctrlPr>
                </m:fPr>
                <m:num>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sSub>
                        <m:sSubPr>
                          <m:ctrlPr>
                            <w:rPr>
                              <w:rFonts w:ascii="Cambria Math" w:eastAsiaTheme="minorEastAsia" w:hAnsi="Cambria Math"/>
                              <w:i/>
                              <w:sz w:val="24"/>
                              <w:szCs w:val="24"/>
                            </w:rPr>
                          </m:ctrlPr>
                        </m:sSubPr>
                        <m:e>
                          <m:r>
                            <w:rPr>
                              <w:rFonts w:ascii="Cambria Math" w:eastAsiaTheme="minorEastAsia" w:hAnsi="Cambria Math"/>
                              <w:sz w:val="24"/>
                              <w:szCs w:val="24"/>
                            </w:rPr>
                            <m:t>iω</m:t>
                          </m:r>
                        </m:e>
                        <m:sub>
                          <m:r>
                            <w:rPr>
                              <w:rFonts w:ascii="Cambria Math" w:eastAsiaTheme="minorEastAsia" w:hAnsi="Cambria Math"/>
                              <w:sz w:val="24"/>
                              <w:szCs w:val="24"/>
                            </w:rPr>
                            <m:t>c</m:t>
                          </m:r>
                        </m:sub>
                      </m:sSub>
                      <m:r>
                        <w:rPr>
                          <w:rFonts w:ascii="Cambria Math" w:eastAsiaTheme="minorEastAsia" w:hAnsi="Cambria Math"/>
                          <w:sz w:val="24"/>
                          <w:szCs w:val="24"/>
                        </w:rPr>
                        <m:t>t</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r>
                        <w:rPr>
                          <w:rFonts w:ascii="Cambria Math" w:eastAsiaTheme="minorEastAsia" w:hAnsi="Cambria Math"/>
                          <w:sz w:val="24"/>
                          <w:szCs w:val="24"/>
                        </w:rPr>
                        <m:t>t</m:t>
                      </m:r>
                    </m:sup>
                  </m:sSup>
                </m:num>
                <m:den>
                  <m:r>
                    <w:rPr>
                      <w:rFonts w:ascii="Cambria Math" w:eastAsiaTheme="minorEastAsia" w:hAnsi="Cambria Math"/>
                      <w:sz w:val="24"/>
                      <w:szCs w:val="24"/>
                    </w:rPr>
                    <m:t>2</m:t>
                  </m:r>
                </m:den>
              </m:f>
            </m:e>
          </m:nary>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-iωt</m:t>
              </m:r>
            </m:sup>
          </m:sSup>
          <m:r>
            <w:rPr>
              <w:rFonts w:ascii="Cambria Math" w:eastAsiaTheme="minorEastAsia" w:hAnsi="Cambria Math"/>
              <w:sz w:val="24"/>
              <w:szCs w:val="24"/>
            </w:rPr>
            <m:t xml:space="preserve">dt                                      </m:t>
          </m:r>
        </m:oMath>
      </m:oMathPara>
    </w:p>
    <w:p w14:paraId="059DB32A" w14:textId="0C99614D" w:rsidR="00D40473" w:rsidRPr="00037C2E" w:rsidRDefault="00FF4481" w:rsidP="00944835">
      <w:pPr>
        <w:rPr>
          <w:rFonts w:eastAsiaTheme="minorEastAsia"/>
          <w:sz w:val="24"/>
          <w:szCs w:val="24"/>
        </w:rPr>
      </w:pPr>
      <m:oMathPara>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r>
                    <w:rPr>
                      <w:rFonts w:ascii="Cambria Math" w:eastAsiaTheme="minorEastAsia" w:hAnsi="Cambria Math"/>
                      <w:sz w:val="24"/>
                      <w:szCs w:val="24"/>
                    </w:rPr>
                    <m:t>m</m:t>
                  </m:r>
                  <m:d>
                    <m:dPr>
                      <m:ctrlPr>
                        <w:rPr>
                          <w:rFonts w:ascii="Cambria Math" w:eastAsiaTheme="minorEastAsia" w:hAnsi="Cambria Math"/>
                          <w:i/>
                          <w:sz w:val="24"/>
                          <w:szCs w:val="24"/>
                        </w:rPr>
                      </m:ctrlPr>
                    </m:dPr>
                    <m:e>
                      <m:r>
                        <w:rPr>
                          <w:rFonts w:ascii="Cambria Math" w:eastAsiaTheme="minorEastAsia" w:hAnsi="Cambria Math"/>
                          <w:sz w:val="24"/>
                          <w:szCs w:val="24"/>
                        </w:rPr>
                        <m:t>t</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ω-</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e>
                      </m:d>
                      <m:r>
                        <w:rPr>
                          <w:rFonts w:ascii="Cambria Math" w:eastAsiaTheme="minorEastAsia" w:hAnsi="Cambria Math"/>
                          <w:sz w:val="24"/>
                          <w:szCs w:val="24"/>
                        </w:rPr>
                        <m:t>t</m:t>
                      </m:r>
                    </m:sup>
                  </m:sSup>
                  <m:r>
                    <w:rPr>
                      <w:rFonts w:ascii="Cambria Math" w:eastAsiaTheme="minorEastAsia" w:hAnsi="Cambria Math"/>
                      <w:sz w:val="24"/>
                      <w:szCs w:val="24"/>
                    </w:rPr>
                    <m:t xml:space="preserve">dt </m:t>
                  </m:r>
                </m:e>
              </m:nary>
              <m:r>
                <w:rPr>
                  <w:rFonts w:ascii="Cambria Math" w:eastAsiaTheme="minorEastAsia" w:hAnsi="Cambria Math"/>
                  <w:sz w:val="24"/>
                  <w:szCs w:val="24"/>
                </w:rPr>
                <m:t xml:space="preserve">+ </m:t>
              </m:r>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m:t>
                  </m:r>
                </m:sub>
                <m:sup>
                  <m:r>
                    <w:rPr>
                      <w:rFonts w:ascii="Cambria Math" w:eastAsiaTheme="minorEastAsia" w:hAnsi="Cambria Math"/>
                      <w:sz w:val="24"/>
                      <w:szCs w:val="24"/>
                    </w:rPr>
                    <m:t>∞</m:t>
                  </m:r>
                </m:sup>
                <m:e>
                  <m:r>
                    <w:rPr>
                      <w:rFonts w:ascii="Cambria Math" w:eastAsiaTheme="minorEastAsia" w:hAnsi="Cambria Math"/>
                      <w:sz w:val="24"/>
                      <w:szCs w:val="24"/>
                    </w:rPr>
                    <m:t>m</m:t>
                  </m:r>
                  <m:d>
                    <m:dPr>
                      <m:ctrlPr>
                        <w:rPr>
                          <w:rFonts w:ascii="Cambria Math" w:eastAsiaTheme="minorEastAsia" w:hAnsi="Cambria Math"/>
                          <w:i/>
                          <w:sz w:val="24"/>
                          <w:szCs w:val="24"/>
                        </w:rPr>
                      </m:ctrlPr>
                    </m:dPr>
                    <m:e>
                      <m:r>
                        <w:rPr>
                          <w:rFonts w:ascii="Cambria Math" w:eastAsiaTheme="minorEastAsia" w:hAnsi="Cambria Math"/>
                          <w:sz w:val="24"/>
                          <w:szCs w:val="24"/>
                        </w:rPr>
                        <m:t>t</m:t>
                      </m:r>
                    </m:e>
                  </m:d>
                  <m:sSup>
                    <m:sSupPr>
                      <m:ctrlPr>
                        <w:rPr>
                          <w:rFonts w:ascii="Cambria Math" w:eastAsiaTheme="minorEastAsia" w:hAnsi="Cambria Math"/>
                          <w:i/>
                          <w:sz w:val="24"/>
                          <w:szCs w:val="24"/>
                        </w:rPr>
                      </m:ctrlPr>
                    </m:sSupPr>
                    <m:e>
                      <m:r>
                        <w:rPr>
                          <w:rFonts w:ascii="Cambria Math" w:eastAsiaTheme="minorEastAsia" w:hAnsi="Cambria Math"/>
                          <w:sz w:val="24"/>
                          <w:szCs w:val="24"/>
                        </w:rPr>
                        <m:t>e</m:t>
                      </m:r>
                    </m:e>
                    <m:sup>
                      <m:r>
                        <w:rPr>
                          <w:rFonts w:ascii="Cambria Math" w:eastAsiaTheme="minorEastAsia" w:hAnsi="Cambria Math"/>
                          <w:sz w:val="24"/>
                          <w:szCs w:val="24"/>
                        </w:rPr>
                        <m:t>-(i</m:t>
                      </m:r>
                      <m:d>
                        <m:dPr>
                          <m:ctrlPr>
                            <w:rPr>
                              <w:rFonts w:ascii="Cambria Math" w:eastAsiaTheme="minorEastAsia" w:hAnsi="Cambria Math"/>
                              <w:i/>
                              <w:sz w:val="24"/>
                              <w:szCs w:val="24"/>
                            </w:rPr>
                          </m:ctrlPr>
                        </m:dPr>
                        <m:e>
                          <m:r>
                            <w:rPr>
                              <w:rFonts w:ascii="Cambria Math" w:eastAsiaTheme="minorEastAsia" w:hAnsi="Cambria Math"/>
                              <w:sz w:val="24"/>
                              <w:szCs w:val="24"/>
                            </w:rPr>
                            <m:t>ω+</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e>
                      </m:d>
                      <m:r>
                        <w:rPr>
                          <w:rFonts w:ascii="Cambria Math" w:eastAsiaTheme="minorEastAsia" w:hAnsi="Cambria Math"/>
                          <w:sz w:val="24"/>
                          <w:szCs w:val="24"/>
                        </w:rPr>
                        <m:t>t</m:t>
                      </m:r>
                    </m:sup>
                  </m:sSup>
                  <m:r>
                    <w:rPr>
                      <w:rFonts w:ascii="Cambria Math" w:eastAsiaTheme="minorEastAsia" w:hAnsi="Cambria Math"/>
                      <w:sz w:val="24"/>
                      <w:szCs w:val="24"/>
                    </w:rPr>
                    <m:t xml:space="preserve">dt </m:t>
                  </m:r>
                </m:e>
              </m:nary>
            </m:e>
          </m:d>
        </m:oMath>
      </m:oMathPara>
    </w:p>
    <w:p w14:paraId="16149357" w14:textId="27EA6EBB" w:rsidR="00645BA3" w:rsidRPr="00037C2E" w:rsidRDefault="00C939E4" w:rsidP="00C210A7">
      <w:pPr>
        <w:rPr>
          <w:rFonts w:eastAsiaTheme="minorEastAsia"/>
          <w:sz w:val="24"/>
          <w:szCs w:val="24"/>
        </w:rPr>
      </w:pPr>
      <m:oMathPara>
        <m:oMath>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M</m:t>
              </m:r>
              <m:d>
                <m:dPr>
                  <m:ctrlPr>
                    <w:rPr>
                      <w:rFonts w:ascii="Cambria Math" w:eastAsiaTheme="minorEastAsia" w:hAnsi="Cambria Math"/>
                      <w:i/>
                      <w:sz w:val="24"/>
                      <w:szCs w:val="24"/>
                    </w:rPr>
                  </m:ctrlPr>
                </m:dPr>
                <m:e>
                  <m:r>
                    <w:rPr>
                      <w:rFonts w:ascii="Cambria Math" w:eastAsiaTheme="minorEastAsia" w:hAnsi="Cambria Math"/>
                      <w:sz w:val="24"/>
                      <w:szCs w:val="24"/>
                    </w:rPr>
                    <m:t>ω-</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e>
              </m:d>
              <m:r>
                <w:rPr>
                  <w:rFonts w:ascii="Cambria Math" w:eastAsiaTheme="minorEastAsia" w:hAnsi="Cambria Math"/>
                  <w:sz w:val="24"/>
                  <w:szCs w:val="24"/>
                </w:rPr>
                <m:t>+M</m:t>
              </m:r>
              <m:d>
                <m:dPr>
                  <m:ctrlPr>
                    <w:rPr>
                      <w:rFonts w:ascii="Cambria Math" w:eastAsiaTheme="minorEastAsia" w:hAnsi="Cambria Math"/>
                      <w:i/>
                      <w:sz w:val="24"/>
                      <w:szCs w:val="24"/>
                    </w:rPr>
                  </m:ctrlPr>
                </m:dPr>
                <m:e>
                  <m:r>
                    <w:rPr>
                      <w:rFonts w:ascii="Cambria Math" w:eastAsiaTheme="minorEastAsia" w:hAnsi="Cambria Math"/>
                      <w:sz w:val="24"/>
                      <w:szCs w:val="24"/>
                    </w:rPr>
                    <m:t>ω+</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e>
              </m:d>
            </m:e>
          </m:d>
          <m:r>
            <w:rPr>
              <w:rFonts w:ascii="Cambria Math" w:eastAsiaTheme="minorEastAsia" w:hAnsi="Cambria Math"/>
              <w:sz w:val="24"/>
              <w:szCs w:val="24"/>
            </w:rPr>
            <m:t xml:space="preserve">.                                           </m:t>
          </m:r>
        </m:oMath>
      </m:oMathPara>
    </w:p>
    <w:p w14:paraId="4C539946" w14:textId="77777777" w:rsidR="00D04839" w:rsidRPr="00037C2E" w:rsidRDefault="00F474BD" w:rsidP="008E5AF2">
      <w:pPr>
        <w:ind w:firstLine="708"/>
        <w:rPr>
          <w:rFonts w:eastAsiaTheme="minorEastAsia"/>
          <w:sz w:val="24"/>
          <w:szCs w:val="24"/>
        </w:rPr>
      </w:pPr>
      <w:r w:rsidRPr="00037C2E">
        <w:rPr>
          <w:rFonts w:eastAsiaTheme="minorEastAsia"/>
          <w:sz w:val="24"/>
          <w:szCs w:val="24"/>
        </w:rPr>
        <w:t xml:space="preserve"> Por lo tanto, la transformada de Fourier de la salida del multiplicador es la transformada de la señal de banda base desplazada tanto *</w:t>
      </w:r>
      <w:r w:rsidRPr="00037C2E">
        <w:rPr>
          <w:rFonts w:eastAsiaTheme="minorEastAsia"/>
          <w:i/>
          <w:iCs/>
          <w:sz w:val="24"/>
          <w:szCs w:val="24"/>
        </w:rPr>
        <w:t>hacia arriba</w:t>
      </w:r>
      <w:r w:rsidRPr="00037C2E">
        <w:rPr>
          <w:rFonts w:eastAsiaTheme="minorEastAsia"/>
          <w:sz w:val="24"/>
          <w:szCs w:val="24"/>
        </w:rPr>
        <w:t>* como *</w:t>
      </w:r>
      <w:r w:rsidRPr="00037C2E">
        <w:rPr>
          <w:rFonts w:eastAsiaTheme="minorEastAsia"/>
          <w:i/>
          <w:iCs/>
          <w:sz w:val="24"/>
          <w:szCs w:val="24"/>
        </w:rPr>
        <w:t>hacia abajo</w:t>
      </w:r>
      <w:r w:rsidRPr="00037C2E">
        <w:rPr>
          <w:rFonts w:eastAsiaTheme="minorEastAsia"/>
          <w:sz w:val="24"/>
          <w:szCs w:val="24"/>
        </w:rPr>
        <w:t xml:space="preserve">* por la frecuencia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oMath>
      <w:r w:rsidRPr="00037C2E">
        <w:rPr>
          <w:rFonts w:eastAsiaTheme="minorEastAsia"/>
          <w:sz w:val="24"/>
          <w:szCs w:val="24"/>
        </w:rPr>
        <w:t>. Este resultado fundamental se llama el *</w:t>
      </w:r>
      <w:r w:rsidRPr="00037C2E">
        <w:rPr>
          <w:rFonts w:eastAsiaTheme="minorEastAsia"/>
          <w:i/>
          <w:iCs/>
          <w:sz w:val="24"/>
          <w:szCs w:val="24"/>
        </w:rPr>
        <w:t>teorema de modulación</w:t>
      </w:r>
      <w:r w:rsidRPr="00037C2E">
        <w:rPr>
          <w:rFonts w:eastAsiaTheme="minorEastAsia"/>
          <w:sz w:val="24"/>
          <w:szCs w:val="24"/>
        </w:rPr>
        <w:t>* o *</w:t>
      </w:r>
      <w:r w:rsidRPr="00037C2E">
        <w:rPr>
          <w:rFonts w:eastAsiaTheme="minorEastAsia"/>
          <w:i/>
          <w:iCs/>
          <w:sz w:val="24"/>
          <w:szCs w:val="24"/>
        </w:rPr>
        <w:t>teorema de heterodino</w:t>
      </w:r>
      <w:r w:rsidRPr="00037C2E">
        <w:rPr>
          <w:rFonts w:eastAsiaTheme="minorEastAsia"/>
          <w:sz w:val="24"/>
          <w:szCs w:val="24"/>
        </w:rPr>
        <w:t xml:space="preserve">*, y se ilustra en la figura 6.3.2, donde la energía de </w:t>
      </w:r>
      <m:oMath>
        <m:r>
          <w:rPr>
            <w:rFonts w:ascii="Cambria Math" w:eastAsiaTheme="minorEastAsia" w:hAnsi="Cambria Math"/>
            <w:sz w:val="24"/>
            <w:szCs w:val="24"/>
          </w:rPr>
          <m:t>m(t)</m:t>
        </m:r>
      </m:oMath>
      <w:r w:rsidRPr="00037C2E">
        <w:rPr>
          <w:rFonts w:eastAsiaTheme="minorEastAsia"/>
          <w:sz w:val="24"/>
          <w:szCs w:val="24"/>
        </w:rPr>
        <w:t xml:space="preserve"> está confinada al intervalo de frecuencia </w:t>
      </w: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m</m:t>
            </m:r>
          </m:sub>
        </m:sSub>
        <m:r>
          <w:rPr>
            <w:rFonts w:ascii="Cambria Math" w:eastAsiaTheme="minorEastAsia" w:hAnsi="Cambria Math"/>
            <w:sz w:val="24"/>
            <w:szCs w:val="24"/>
          </w:rPr>
          <m:t>≤ω≤</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m</m:t>
            </m:r>
          </m:sub>
        </m:sSub>
      </m:oMath>
      <w:r w:rsidRPr="00037C2E">
        <w:rPr>
          <w:rFonts w:eastAsiaTheme="minorEastAsia"/>
          <w:sz w:val="24"/>
          <w:szCs w:val="24"/>
        </w:rPr>
        <w:t xml:space="preserve"> (como se mencionó antes,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m</m:t>
            </m:r>
          </m:sub>
        </m:sSub>
      </m:oMath>
      <w:r w:rsidR="001247EF" w:rsidRPr="00037C2E">
        <w:rPr>
          <w:rFonts w:eastAsiaTheme="minorEastAsia"/>
          <w:sz w:val="24"/>
          <w:szCs w:val="24"/>
        </w:rPr>
        <w:t xml:space="preserve"> </w:t>
      </w:r>
      <w:r w:rsidRPr="00037C2E">
        <w:rPr>
          <w:rFonts w:eastAsiaTheme="minorEastAsia"/>
          <w:sz w:val="24"/>
          <w:szCs w:val="24"/>
        </w:rPr>
        <w:t xml:space="preserve">es la frecuencia máxima en la señal de banda base </w:t>
      </w:r>
      <m:oMath>
        <m:r>
          <w:rPr>
            <w:rFonts w:ascii="Cambria Math" w:eastAsiaTheme="minorEastAsia" w:hAnsi="Cambria Math"/>
            <w:sz w:val="24"/>
            <w:szCs w:val="24"/>
          </w:rPr>
          <m:t>m(t)</m:t>
        </m:r>
      </m:oMath>
      <w:r w:rsidRPr="00037C2E">
        <w:rPr>
          <w:rFonts w:eastAsiaTheme="minorEastAsia"/>
          <w:sz w:val="24"/>
          <w:szCs w:val="24"/>
        </w:rPr>
        <w:t xml:space="preserve"> en la cual hay energía y tiene un valor de unos pocos kHz). </w:t>
      </w:r>
    </w:p>
    <w:p w14:paraId="2BE57098" w14:textId="77777777" w:rsidR="00F25013" w:rsidRDefault="00F474BD" w:rsidP="008E5AF2">
      <w:pPr>
        <w:ind w:firstLine="708"/>
        <w:rPr>
          <w:rFonts w:eastAsiaTheme="minorEastAsia"/>
          <w:sz w:val="24"/>
          <w:szCs w:val="24"/>
        </w:rPr>
      </w:pPr>
      <w:r w:rsidRPr="00037C2E">
        <w:rPr>
          <w:rFonts w:eastAsiaTheme="minorEastAsia"/>
          <w:sz w:val="24"/>
          <w:szCs w:val="24"/>
        </w:rPr>
        <w:t xml:space="preserve">La información en la señal de banda base, </w:t>
      </w:r>
      <m:oMath>
        <m:r>
          <w:rPr>
            <w:rFonts w:ascii="Cambria Math" w:eastAsiaTheme="minorEastAsia" w:hAnsi="Cambria Math"/>
            <w:sz w:val="24"/>
            <w:szCs w:val="24"/>
          </w:rPr>
          <m:t>m(t)</m:t>
        </m:r>
      </m:oMath>
      <w:r w:rsidRPr="00037C2E">
        <w:rPr>
          <w:rFonts w:eastAsiaTheme="minorEastAsia"/>
          <w:sz w:val="24"/>
          <w:szCs w:val="24"/>
        </w:rPr>
        <w:t xml:space="preserve">, originalmente centrada en </w:t>
      </w:r>
      <m:oMath>
        <m:r>
          <w:rPr>
            <w:rFonts w:ascii="Cambria Math" w:eastAsiaTheme="minorEastAsia" w:hAnsi="Cambria Math"/>
            <w:sz w:val="24"/>
            <w:szCs w:val="24"/>
          </w:rPr>
          <m:t>ω=0</m:t>
        </m:r>
      </m:oMath>
      <w:r w:rsidRPr="00037C2E">
        <w:rPr>
          <w:rFonts w:eastAsiaTheme="minorEastAsia"/>
          <w:sz w:val="24"/>
          <w:szCs w:val="24"/>
        </w:rPr>
        <w:t>, ahora está «</w:t>
      </w:r>
      <w:r w:rsidR="00C73B6E" w:rsidRPr="00037C2E">
        <w:rPr>
          <w:rFonts w:eastAsiaTheme="minorEastAsia"/>
          <w:sz w:val="24"/>
          <w:szCs w:val="24"/>
        </w:rPr>
        <w:t>cabalgando</w:t>
      </w:r>
      <w:r w:rsidRPr="00037C2E">
        <w:rPr>
          <w:rFonts w:eastAsiaTheme="minorEastAsia"/>
          <w:sz w:val="24"/>
          <w:szCs w:val="24"/>
        </w:rPr>
        <w:t>» (*</w:t>
      </w:r>
      <w:r w:rsidRPr="00037C2E">
        <w:rPr>
          <w:rFonts w:eastAsiaTheme="minorEastAsia"/>
          <w:i/>
          <w:iCs/>
          <w:sz w:val="24"/>
          <w:szCs w:val="24"/>
        </w:rPr>
        <w:t>piggyback</w:t>
      </w:r>
      <w:r w:rsidRPr="00037C2E">
        <w:rPr>
          <w:rFonts w:eastAsiaTheme="minorEastAsia"/>
          <w:sz w:val="24"/>
          <w:szCs w:val="24"/>
        </w:rPr>
        <w:t>*) sobre</w:t>
      </w:r>
      <w:r w:rsidR="00C57D9A" w:rsidRPr="00037C2E">
        <w:rPr>
          <w:rFonts w:eastAsiaTheme="minorEastAsia"/>
          <w:sz w:val="24"/>
          <w:szCs w:val="24"/>
        </w:rPr>
        <w:t xml:space="preserve"> </w:t>
      </w:r>
      <m:oMath>
        <m:r>
          <w:rPr>
            <w:rFonts w:ascii="Cambria Math" w:eastAsiaTheme="minorEastAsia" w:hAnsi="Cambria Math"/>
            <w:sz w:val="24"/>
            <w:szCs w:val="24"/>
          </w:rPr>
          <m:t>ω=</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oMath>
      <w:r w:rsidRPr="00037C2E">
        <w:rPr>
          <w:rFonts w:eastAsiaTheme="minorEastAsia"/>
          <w:sz w:val="24"/>
          <w:szCs w:val="24"/>
        </w:rPr>
        <w:t xml:space="preserve">, por lo que se puede apreciar por </w:t>
      </w:r>
      <w:r w:rsidRPr="00037C2E">
        <w:rPr>
          <w:rFonts w:eastAsiaTheme="minorEastAsia"/>
          <w:sz w:val="24"/>
          <w:szCs w:val="24"/>
        </w:rPr>
        <w:lastRenderedPageBreak/>
        <w:t xml:space="preserve">qué </w:t>
      </w:r>
      <w:r w:rsidR="00971C4A" w:rsidRPr="00037C2E">
        <w:rPr>
          <w:rFonts w:eastAsiaTheme="minorEastAsia"/>
          <w:sz w:val="24"/>
          <w:szCs w:val="24"/>
        </w:rPr>
        <w:t xml:space="preserve">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oMath>
      <w:r w:rsidRPr="00037C2E">
        <w:rPr>
          <w:rFonts w:eastAsiaTheme="minorEastAsia"/>
          <w:sz w:val="24"/>
          <w:szCs w:val="24"/>
        </w:rPr>
        <w:t xml:space="preserve"> se llama la *</w:t>
      </w:r>
      <w:r w:rsidRPr="00037C2E">
        <w:rPr>
          <w:rFonts w:eastAsiaTheme="minorEastAsia"/>
          <w:i/>
          <w:iCs/>
          <w:sz w:val="24"/>
          <w:szCs w:val="24"/>
        </w:rPr>
        <w:t>frecuencia portadora</w:t>
      </w:r>
      <w:r w:rsidRPr="00037C2E">
        <w:rPr>
          <w:rFonts w:eastAsiaTheme="minorEastAsia"/>
          <w:sz w:val="24"/>
          <w:szCs w:val="24"/>
        </w:rPr>
        <w:t xml:space="preserve">*. La multiplicación realizada en las instalaciones del transmisor de la estación de radio se logra con un circuito llamado *modulador* (del cual diré más en la sección 6.4), y la salida del multiplicador </w:t>
      </w:r>
      <m:oMath>
        <m:r>
          <w:rPr>
            <w:rFonts w:ascii="Cambria Math" w:eastAsiaTheme="minorEastAsia" w:hAnsi="Cambria Math"/>
            <w:sz w:val="24"/>
            <w:szCs w:val="24"/>
          </w:rPr>
          <m:t>y(t)</m:t>
        </m:r>
      </m:oMath>
      <w:r w:rsidRPr="00037C2E">
        <w:rPr>
          <w:rFonts w:eastAsiaTheme="minorEastAsia"/>
          <w:sz w:val="24"/>
          <w:szCs w:val="24"/>
        </w:rPr>
        <w:t xml:space="preserve"> es la señal aplicada a la antena (después de ser amplificada a un nivel de potencia como, en la radio AM comercial en América, </w:t>
      </w:r>
      <m:oMath>
        <m:r>
          <w:rPr>
            <w:rFonts w:ascii="Cambria Math" w:eastAsiaTheme="minorEastAsia" w:hAnsi="Cambria Math"/>
            <w:sz w:val="24"/>
            <w:szCs w:val="24"/>
          </w:rPr>
          <m:t>50,000</m:t>
        </m:r>
      </m:oMath>
      <w:r w:rsidRPr="00037C2E">
        <w:rPr>
          <w:rFonts w:eastAsiaTheme="minorEastAsia"/>
          <w:sz w:val="24"/>
          <w:szCs w:val="24"/>
        </w:rPr>
        <w:t xml:space="preserve"> vatios). Nota: mi uso de un triángulo para la transformada de </w:t>
      </w:r>
      <m:oMath>
        <m:r>
          <w:rPr>
            <w:rFonts w:ascii="Cambria Math" w:eastAsiaTheme="minorEastAsia" w:hAnsi="Cambria Math"/>
            <w:sz w:val="24"/>
            <w:szCs w:val="24"/>
          </w:rPr>
          <m:t>m(t)</m:t>
        </m:r>
      </m:oMath>
      <w:r w:rsidRPr="00037C2E">
        <w:rPr>
          <w:rFonts w:eastAsiaTheme="minorEastAsia"/>
          <w:sz w:val="24"/>
          <w:szCs w:val="24"/>
        </w:rPr>
        <w:t xml:space="preserve"> es solo una metáfora de la transformada real, la cual podría tener una forma no triangular muy compleja en la realidad (por supuesto, dado que </w:t>
      </w:r>
      <m:oMath>
        <m:r>
          <w:rPr>
            <w:rFonts w:ascii="Cambria Math" w:eastAsiaTheme="minorEastAsia" w:hAnsi="Cambria Math"/>
            <w:sz w:val="24"/>
            <w:szCs w:val="24"/>
          </w:rPr>
          <m:t>m(t)</m:t>
        </m:r>
      </m:oMath>
      <w:r w:rsidRPr="00037C2E">
        <w:rPr>
          <w:rFonts w:eastAsiaTheme="minorEastAsia"/>
          <w:sz w:val="24"/>
          <w:szCs w:val="24"/>
        </w:rPr>
        <w:t xml:space="preserve"> es real, sabemos que </w:t>
      </w:r>
      <m:oMath>
        <m:r>
          <w:rPr>
            <w:rFonts w:ascii="Cambria Math" w:eastAsiaTheme="minorEastAsia" w:hAnsi="Cambria Math"/>
            <w:sz w:val="24"/>
            <w:szCs w:val="24"/>
          </w:rPr>
          <m:t>M(ω)</m:t>
        </m:r>
      </m:oMath>
      <w:r w:rsidRPr="00037C2E">
        <w:rPr>
          <w:rFonts w:eastAsiaTheme="minorEastAsia"/>
          <w:sz w:val="24"/>
          <w:szCs w:val="24"/>
        </w:rPr>
        <w:t xml:space="preserve"> es *</w:t>
      </w:r>
      <w:r w:rsidRPr="00037C2E">
        <w:rPr>
          <w:rFonts w:eastAsiaTheme="minorEastAsia"/>
          <w:i/>
          <w:iCs/>
          <w:sz w:val="24"/>
          <w:szCs w:val="24"/>
        </w:rPr>
        <w:t>siempre par</w:t>
      </w:r>
      <w:r w:rsidRPr="00037C2E">
        <w:rPr>
          <w:rFonts w:eastAsiaTheme="minorEastAsia"/>
          <w:sz w:val="24"/>
          <w:szCs w:val="24"/>
        </w:rPr>
        <w:t xml:space="preserve">*); lo importante para nosotros, aquí, es que </w:t>
      </w:r>
      <m:oMath>
        <m:r>
          <w:rPr>
            <w:rFonts w:ascii="Cambria Math" w:eastAsiaTheme="minorEastAsia" w:hAnsi="Cambria Math"/>
            <w:sz w:val="24"/>
            <w:szCs w:val="24"/>
          </w:rPr>
          <m:t>M(ω)</m:t>
        </m:r>
      </m:oMath>
      <w:r w:rsidRPr="00037C2E">
        <w:rPr>
          <w:rFonts w:eastAsiaTheme="minorEastAsia"/>
          <w:sz w:val="24"/>
          <w:szCs w:val="24"/>
        </w:rPr>
        <w:t xml:space="preserve"> tiene *</w:t>
      </w:r>
      <w:r w:rsidRPr="00037C2E">
        <w:rPr>
          <w:rFonts w:eastAsiaTheme="minorEastAsia"/>
          <w:i/>
          <w:iCs/>
          <w:sz w:val="24"/>
          <w:szCs w:val="24"/>
        </w:rPr>
        <w:t>banda limitada</w:t>
      </w:r>
      <w:r w:rsidRPr="00037C2E">
        <w:rPr>
          <w:rFonts w:eastAsiaTheme="minorEastAsia"/>
          <w:sz w:val="24"/>
          <w:szCs w:val="24"/>
        </w:rPr>
        <w:t>*.</w:t>
      </w:r>
    </w:p>
    <w:p w14:paraId="32EC3BC0" w14:textId="5C7F9BAE" w:rsidR="00AB4485" w:rsidRPr="00037C2E" w:rsidRDefault="00B0245B" w:rsidP="00B0245B">
      <w:pPr>
        <w:jc w:val="center"/>
        <w:rPr>
          <w:rFonts w:eastAsiaTheme="minorEastAsia"/>
          <w:sz w:val="24"/>
          <w:szCs w:val="24"/>
        </w:rPr>
      </w:pPr>
      <w:r w:rsidRPr="0081378C">
        <w:rPr>
          <w:rFonts w:eastAsiaTheme="minorEastAsia"/>
          <w:sz w:val="24"/>
          <w:szCs w:val="24"/>
        </w:rPr>
        <w:drawing>
          <wp:inline distT="0" distB="0" distL="0" distR="0" wp14:anchorId="26843708" wp14:editId="62922D72">
            <wp:extent cx="5166360" cy="2477375"/>
            <wp:effectExtent l="0" t="0" r="0" b="0"/>
            <wp:docPr id="6580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70707" name=""/>
                    <pic:cNvPicPr/>
                  </pic:nvPicPr>
                  <pic:blipFill>
                    <a:blip r:embed="rId9"/>
                    <a:stretch>
                      <a:fillRect/>
                    </a:stretch>
                  </pic:blipFill>
                  <pic:spPr>
                    <a:xfrm>
                      <a:off x="0" y="0"/>
                      <a:ext cx="5194927" cy="2491073"/>
                    </a:xfrm>
                    <a:prstGeom prst="rect">
                      <a:avLst/>
                    </a:prstGeom>
                  </pic:spPr>
                </pic:pic>
              </a:graphicData>
            </a:graphic>
          </wp:inline>
        </w:drawing>
      </w:r>
    </w:p>
    <w:p w14:paraId="50D9E65E" w14:textId="298ED3AF" w:rsidR="00EB13E0" w:rsidRDefault="00EB13E0" w:rsidP="00DA5373">
      <w:pPr>
        <w:ind w:firstLine="708"/>
        <w:jc w:val="center"/>
        <w:rPr>
          <w:rFonts w:eastAsiaTheme="minorEastAsia"/>
          <w:sz w:val="24"/>
          <w:szCs w:val="24"/>
        </w:rPr>
      </w:pPr>
    </w:p>
    <w:p w14:paraId="1F4A1D22" w14:textId="467C162C" w:rsidR="000A546D" w:rsidRPr="00037C2E" w:rsidRDefault="000A546D" w:rsidP="00037EBF">
      <w:pPr>
        <w:ind w:firstLine="708"/>
        <w:jc w:val="center"/>
        <w:rPr>
          <w:rFonts w:eastAsiaTheme="minorEastAsia"/>
          <w:sz w:val="24"/>
          <w:szCs w:val="24"/>
        </w:rPr>
      </w:pPr>
      <w:r w:rsidRPr="00037C2E">
        <w:rPr>
          <w:rFonts w:eastAsiaTheme="minorEastAsia"/>
          <w:sz w:val="24"/>
          <w:szCs w:val="24"/>
        </w:rPr>
        <w:t xml:space="preserve">Figura </w:t>
      </w:r>
      <w:r w:rsidR="00673CFA" w:rsidRPr="00037C2E">
        <w:rPr>
          <w:rFonts w:eastAsiaTheme="minorEastAsia"/>
          <w:sz w:val="24"/>
          <w:szCs w:val="24"/>
        </w:rPr>
        <w:t>6.3.2</w:t>
      </w:r>
      <w:r w:rsidR="00D3340B">
        <w:rPr>
          <w:rFonts w:eastAsiaTheme="minorEastAsia"/>
          <w:sz w:val="24"/>
          <w:szCs w:val="24"/>
        </w:rPr>
        <w:t xml:space="preserve"> Tranformada de Fourier de una señal base banda</w:t>
      </w:r>
      <w:r w:rsidR="00C17432">
        <w:rPr>
          <w:rFonts w:eastAsiaTheme="minorEastAsia"/>
          <w:sz w:val="24"/>
          <w:szCs w:val="24"/>
        </w:rPr>
        <w:t>, y su versión heteriodinada</w:t>
      </w:r>
    </w:p>
    <w:p w14:paraId="18E4CA22" w14:textId="4108C173" w:rsidR="008B591B" w:rsidRDefault="00F474BD" w:rsidP="008E5AF2">
      <w:pPr>
        <w:ind w:firstLine="708"/>
        <w:rPr>
          <w:rFonts w:eastAsiaTheme="minorEastAsia"/>
          <w:sz w:val="24"/>
          <w:szCs w:val="24"/>
        </w:rPr>
      </w:pPr>
      <w:r w:rsidRPr="00037C2E">
        <w:rPr>
          <w:rFonts w:eastAsiaTheme="minorEastAsia"/>
          <w:sz w:val="24"/>
          <w:szCs w:val="24"/>
        </w:rPr>
        <w:t xml:space="preserve">Una vez hecho el proceso de selección en el receptor, el desplazamiento </w:t>
      </w:r>
      <w:r w:rsidRPr="00037C2E">
        <w:rPr>
          <w:rFonts w:eastAsiaTheme="minorEastAsia"/>
          <w:i/>
          <w:iCs/>
          <w:sz w:val="24"/>
          <w:szCs w:val="24"/>
        </w:rPr>
        <w:t>descendente</w:t>
      </w:r>
      <w:r w:rsidRPr="00037C2E">
        <w:rPr>
          <w:rFonts w:eastAsiaTheme="minorEastAsia"/>
          <w:sz w:val="24"/>
          <w:szCs w:val="24"/>
        </w:rPr>
        <w:t xml:space="preserve"> de frecuencia a la banda base se puede lograr con otra multiplicación por </w:t>
      </w:r>
      <m:oMath>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r>
              <w:rPr>
                <w:rFonts w:ascii="Cambria Math" w:eastAsiaTheme="minorEastAsia" w:hAnsi="Cambria Math"/>
                <w:sz w:val="24"/>
                <w:szCs w:val="24"/>
              </w:rPr>
              <m:t>t)</m:t>
            </m:r>
          </m:e>
        </m:func>
      </m:oMath>
      <w:r w:rsidRPr="00037C2E">
        <w:rPr>
          <w:rFonts w:eastAsiaTheme="minorEastAsia"/>
          <w:sz w:val="24"/>
          <w:szCs w:val="24"/>
        </w:rPr>
        <w:t xml:space="preserve">, lo que resulta en mover la transformada de </w:t>
      </w:r>
      <m:oMath>
        <m:r>
          <w:rPr>
            <w:rFonts w:ascii="Cambria Math" w:eastAsiaTheme="minorEastAsia" w:hAnsi="Cambria Math"/>
            <w:sz w:val="24"/>
            <w:szCs w:val="24"/>
          </w:rPr>
          <m:t>Y(ω)</m:t>
        </m:r>
      </m:oMath>
      <w:r w:rsidRPr="00037C2E">
        <w:rPr>
          <w:rFonts w:eastAsiaTheme="minorEastAsia"/>
          <w:sz w:val="24"/>
          <w:szCs w:val="24"/>
        </w:rPr>
        <w:t xml:space="preserve"> en la figura 6.3.2 tanto hacia arriba como hacia abajo por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oMath>
      <w:r w:rsidRPr="00037C2E">
        <w:rPr>
          <w:rFonts w:eastAsiaTheme="minorEastAsia"/>
          <w:sz w:val="24"/>
          <w:szCs w:val="24"/>
        </w:rPr>
        <w:t>, es decir, esta nueva transformada desplazada es la de una señal que tiene parte de su energía centrada alrededor de</w:t>
      </w:r>
      <w:r w:rsidR="002C1538" w:rsidRPr="00037C2E">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2ω</m:t>
            </m:r>
          </m:e>
          <m:sub>
            <m:r>
              <w:rPr>
                <w:rFonts w:ascii="Cambria Math" w:eastAsiaTheme="minorEastAsia" w:hAnsi="Cambria Math"/>
                <w:sz w:val="24"/>
                <w:szCs w:val="24"/>
              </w:rPr>
              <m:t>c</m:t>
            </m:r>
          </m:sub>
        </m:sSub>
      </m:oMath>
      <w:r w:rsidRPr="00037C2E">
        <w:rPr>
          <w:rFonts w:eastAsiaTheme="minorEastAsia"/>
          <w:sz w:val="24"/>
          <w:szCs w:val="24"/>
        </w:rPr>
        <w:t xml:space="preserve"> y el resto alrededor de </w:t>
      </w:r>
      <m:oMath>
        <m:r>
          <w:rPr>
            <w:rFonts w:ascii="Cambria Math" w:eastAsiaTheme="minorEastAsia" w:hAnsi="Cambria Math"/>
            <w:sz w:val="24"/>
            <w:szCs w:val="24"/>
          </w:rPr>
          <m:t>ω=0</m:t>
        </m:r>
      </m:oMath>
      <w:r w:rsidRPr="00037C2E">
        <w:rPr>
          <w:rFonts w:eastAsiaTheme="minorEastAsia"/>
          <w:sz w:val="24"/>
          <w:szCs w:val="24"/>
        </w:rPr>
        <w:t xml:space="preserve"> (que es, por supuesto, la señal de banda base original). La energía de banda base puede seleccionarse mediante un filtro paso bajo que rechace la energía alrededor de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2ω</m:t>
            </m:r>
          </m:e>
          <m:sub>
            <m:r>
              <w:rPr>
                <w:rFonts w:ascii="Cambria Math" w:eastAsiaTheme="minorEastAsia" w:hAnsi="Cambria Math"/>
                <w:sz w:val="24"/>
                <w:szCs w:val="24"/>
              </w:rPr>
              <m:t>c</m:t>
            </m:r>
          </m:sub>
        </m:sSub>
      </m:oMath>
      <w:r w:rsidRPr="00037C2E">
        <w:rPr>
          <w:rFonts w:eastAsiaTheme="minorEastAsia"/>
          <w:sz w:val="24"/>
          <w:szCs w:val="24"/>
        </w:rPr>
        <w:t xml:space="preserve"> (en la práctica real, esta operación de filtrado se realiza *</w:t>
      </w:r>
      <w:r w:rsidRPr="00037C2E">
        <w:rPr>
          <w:rFonts w:eastAsiaTheme="minorEastAsia"/>
          <w:i/>
          <w:iCs/>
          <w:sz w:val="24"/>
          <w:szCs w:val="24"/>
        </w:rPr>
        <w:t>automáticamente</w:t>
      </w:r>
      <w:r w:rsidRPr="00037C2E">
        <w:rPr>
          <w:rFonts w:eastAsiaTheme="minorEastAsia"/>
          <w:sz w:val="24"/>
          <w:szCs w:val="24"/>
        </w:rPr>
        <w:t xml:space="preserve">* por el hecho de que un altavoz «masivo» simplemente no puede responder a la alta frecuencia de </w:t>
      </w:r>
      <m:oMath>
        <m:r>
          <w:rPr>
            <w:rFonts w:ascii="Cambria Math" w:eastAsiaTheme="minorEastAsia" w:hAnsi="Cambria Math"/>
            <w:sz w:val="24"/>
            <w:szCs w:val="24"/>
          </w:rPr>
          <m:t>2</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oMath>
      <w:r w:rsidRPr="00037C2E">
        <w:rPr>
          <w:rFonts w:eastAsiaTheme="minorEastAsia"/>
          <w:sz w:val="24"/>
          <w:szCs w:val="24"/>
        </w:rPr>
        <w:t xml:space="preserve">, una frecuencia mayor a </w:t>
      </w:r>
      <m:oMath>
        <m:r>
          <w:rPr>
            <w:rFonts w:ascii="Cambria Math" w:eastAsiaTheme="minorEastAsia" w:hAnsi="Cambria Math"/>
            <w:sz w:val="24"/>
            <w:szCs w:val="24"/>
          </w:rPr>
          <m:t>1</m:t>
        </m:r>
      </m:oMath>
      <w:r w:rsidR="00022B77" w:rsidRPr="00037C2E">
        <w:rPr>
          <w:rFonts w:eastAsiaTheme="minorEastAsia"/>
          <w:sz w:val="24"/>
          <w:szCs w:val="24"/>
        </w:rPr>
        <w:t xml:space="preserve"> </w:t>
      </w:r>
      <w:r w:rsidRPr="00037C2E">
        <w:rPr>
          <w:rFonts w:eastAsiaTheme="minorEastAsia"/>
          <w:sz w:val="24"/>
          <w:szCs w:val="24"/>
        </w:rPr>
        <w:t>MHz en la radio AM comercial). Todo este proceso en el receptor se llama *</w:t>
      </w:r>
      <w:r w:rsidRPr="00037C2E">
        <w:rPr>
          <w:rFonts w:eastAsiaTheme="minorEastAsia"/>
          <w:i/>
          <w:iCs/>
          <w:sz w:val="24"/>
          <w:szCs w:val="24"/>
        </w:rPr>
        <w:t>detección</w:t>
      </w:r>
      <w:r w:rsidRPr="00037C2E">
        <w:rPr>
          <w:rFonts w:eastAsiaTheme="minorEastAsia"/>
          <w:sz w:val="24"/>
          <w:szCs w:val="24"/>
        </w:rPr>
        <w:t>* o *</w:t>
      </w:r>
      <w:r w:rsidRPr="00037C2E">
        <w:rPr>
          <w:rFonts w:eastAsiaTheme="minorEastAsia"/>
          <w:i/>
          <w:iCs/>
          <w:sz w:val="24"/>
          <w:szCs w:val="24"/>
        </w:rPr>
        <w:t>demodulación</w:t>
      </w:r>
      <w:r w:rsidRPr="00037C2E">
        <w:rPr>
          <w:rFonts w:eastAsiaTheme="minorEastAsia"/>
          <w:sz w:val="24"/>
          <w:szCs w:val="24"/>
        </w:rPr>
        <w:t xml:space="preserve">* por los ingenieros eléctricos. De hecho, depende de tener disponible la misma señal </w:t>
      </w:r>
      <m:oMath>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r>
              <w:rPr>
                <w:rFonts w:ascii="Cambria Math" w:eastAsiaTheme="minorEastAsia" w:hAnsi="Cambria Math"/>
                <w:sz w:val="24"/>
                <w:szCs w:val="24"/>
              </w:rPr>
              <m:t>t)</m:t>
            </m:r>
          </m:e>
        </m:func>
      </m:oMath>
      <w:r w:rsidRPr="00037C2E">
        <w:rPr>
          <w:rFonts w:eastAsiaTheme="minorEastAsia"/>
          <w:sz w:val="24"/>
          <w:szCs w:val="24"/>
        </w:rPr>
        <w:t xml:space="preserve"> utilizada en el transmisor (cualquier desviación en frecuencia desde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oMath>
      <w:r w:rsidR="0092508E" w:rsidRPr="00037C2E">
        <w:rPr>
          <w:rFonts w:eastAsiaTheme="minorEastAsia"/>
          <w:sz w:val="24"/>
          <w:szCs w:val="24"/>
        </w:rPr>
        <w:t xml:space="preserve"> </w:t>
      </w:r>
      <w:r w:rsidRPr="00037C2E">
        <w:rPr>
          <w:rFonts w:eastAsiaTheme="minorEastAsia"/>
          <w:sz w:val="24"/>
          <w:szCs w:val="24"/>
        </w:rPr>
        <w:t xml:space="preserve">y/o la introducción de un desfase, p. ej., el uso de </w:t>
      </w:r>
      <m:oMath>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r>
              <w:rPr>
                <w:rFonts w:ascii="Cambria Math" w:eastAsiaTheme="minorEastAsia" w:hAnsi="Cambria Math"/>
                <w:sz w:val="24"/>
                <w:szCs w:val="24"/>
              </w:rPr>
              <m:t>t+θ)</m:t>
            </m:r>
          </m:e>
        </m:func>
      </m:oMath>
      <w:r w:rsidRPr="00037C2E">
        <w:rPr>
          <w:rFonts w:eastAsiaTheme="minorEastAsia"/>
          <w:sz w:val="24"/>
          <w:szCs w:val="24"/>
        </w:rPr>
        <w:t xml:space="preserve">, con </w:t>
      </w:r>
      <m:oMath>
        <m:r>
          <w:rPr>
            <w:rFonts w:ascii="Cambria Math" w:eastAsiaTheme="minorEastAsia" w:hAnsi="Cambria Math"/>
            <w:sz w:val="24"/>
            <w:szCs w:val="24"/>
          </w:rPr>
          <m:t>θ≠0</m:t>
        </m:r>
      </m:oMath>
      <w:r w:rsidRPr="00037C2E">
        <w:rPr>
          <w:rFonts w:eastAsiaTheme="minorEastAsia"/>
          <w:sz w:val="24"/>
          <w:szCs w:val="24"/>
        </w:rPr>
        <w:t xml:space="preserve">, resultará en serios problemas), esta forma de receptor de radio </w:t>
      </w:r>
      <w:r w:rsidRPr="00037C2E">
        <w:rPr>
          <w:rFonts w:eastAsiaTheme="minorEastAsia"/>
          <w:sz w:val="24"/>
          <w:szCs w:val="24"/>
        </w:rPr>
        <w:lastRenderedPageBreak/>
        <w:t>se llama *</w:t>
      </w:r>
      <w:r w:rsidRPr="00037C2E">
        <w:rPr>
          <w:rFonts w:eastAsiaTheme="minorEastAsia"/>
          <w:i/>
          <w:iCs/>
          <w:sz w:val="24"/>
          <w:szCs w:val="24"/>
        </w:rPr>
        <w:t>demodulador sincrónico</w:t>
      </w:r>
      <w:r w:rsidRPr="00037C2E">
        <w:rPr>
          <w:rFonts w:eastAsiaTheme="minorEastAsia"/>
          <w:sz w:val="24"/>
          <w:szCs w:val="24"/>
        </w:rPr>
        <w:t>* (o *</w:t>
      </w:r>
      <w:r w:rsidRPr="00037C2E">
        <w:rPr>
          <w:rFonts w:eastAsiaTheme="minorEastAsia"/>
          <w:i/>
          <w:iCs/>
          <w:sz w:val="24"/>
          <w:szCs w:val="24"/>
        </w:rPr>
        <w:t>detector sincrónico</w:t>
      </w:r>
      <w:r w:rsidRPr="00037C2E">
        <w:rPr>
          <w:rFonts w:eastAsiaTheme="minorEastAsia"/>
          <w:sz w:val="24"/>
          <w:szCs w:val="24"/>
        </w:rPr>
        <w:t xml:space="preserve">*). Si </w:t>
      </w:r>
      <m:oMath>
        <m:r>
          <w:rPr>
            <w:rFonts w:ascii="Cambria Math" w:eastAsiaTheme="minorEastAsia" w:hAnsi="Cambria Math"/>
            <w:sz w:val="24"/>
            <w:szCs w:val="24"/>
          </w:rPr>
          <m:t>r(t)</m:t>
        </m:r>
      </m:oMath>
      <w:r w:rsidRPr="00037C2E">
        <w:rPr>
          <w:rFonts w:eastAsiaTheme="minorEastAsia"/>
          <w:sz w:val="24"/>
          <w:szCs w:val="24"/>
        </w:rPr>
        <w:t xml:space="preserve"> denota la señal recibida (con un espectro similar al de la señal transmitida </w:t>
      </w:r>
      <m:oMath>
        <m:r>
          <w:rPr>
            <w:rFonts w:ascii="Cambria Math" w:eastAsiaTheme="minorEastAsia" w:hAnsi="Cambria Math"/>
            <w:sz w:val="24"/>
            <w:szCs w:val="24"/>
          </w:rPr>
          <m:t>y(t)</m:t>
        </m:r>
      </m:oMath>
      <w:r w:rsidRPr="00037C2E">
        <w:rPr>
          <w:rFonts w:eastAsiaTheme="minorEastAsia"/>
          <w:sz w:val="24"/>
          <w:szCs w:val="24"/>
        </w:rPr>
        <w:t xml:space="preserve">), entonces la figura 6.3.3 muestra el diagrama de bloques de un demodulador sincrónico. (El círculo con la curva ondulada en su interior representa un circuito oscilador que produce una señal sinusoidal a la frecuencia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c</m:t>
            </m:r>
          </m:sub>
        </m:sSub>
      </m:oMath>
      <w:r w:rsidRPr="00037C2E">
        <w:rPr>
          <w:rFonts w:eastAsiaTheme="minorEastAsia"/>
          <w:sz w:val="24"/>
          <w:szCs w:val="24"/>
        </w:rPr>
        <w:t>; no es difícil construir tal circuito).</w:t>
      </w:r>
    </w:p>
    <w:p w14:paraId="7A0D868F" w14:textId="31DA65BE" w:rsidR="00DD1315" w:rsidRPr="00037C2E" w:rsidRDefault="00DD1315" w:rsidP="00DD1315">
      <w:pPr>
        <w:rPr>
          <w:rFonts w:eastAsiaTheme="minorEastAsia"/>
          <w:sz w:val="24"/>
          <w:szCs w:val="24"/>
        </w:rPr>
      </w:pPr>
      <w:r w:rsidRPr="00DD1315">
        <w:rPr>
          <w:rFonts w:eastAsiaTheme="minorEastAsia"/>
          <w:sz w:val="24"/>
          <w:szCs w:val="24"/>
        </w:rPr>
        <w:drawing>
          <wp:inline distT="0" distB="0" distL="0" distR="0" wp14:anchorId="227E0A02" wp14:editId="46310950">
            <wp:extent cx="4732020" cy="2521816"/>
            <wp:effectExtent l="0" t="0" r="0" b="0"/>
            <wp:docPr id="1845122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22908" name=""/>
                    <pic:cNvPicPr/>
                  </pic:nvPicPr>
                  <pic:blipFill>
                    <a:blip r:embed="rId10"/>
                    <a:stretch>
                      <a:fillRect/>
                    </a:stretch>
                  </pic:blipFill>
                  <pic:spPr>
                    <a:xfrm>
                      <a:off x="0" y="0"/>
                      <a:ext cx="4745886" cy="2529206"/>
                    </a:xfrm>
                    <a:prstGeom prst="rect">
                      <a:avLst/>
                    </a:prstGeom>
                  </pic:spPr>
                </pic:pic>
              </a:graphicData>
            </a:graphic>
          </wp:inline>
        </w:drawing>
      </w:r>
    </w:p>
    <w:p w14:paraId="551B2F30" w14:textId="1B359457" w:rsidR="004D4306" w:rsidRPr="00037C2E" w:rsidRDefault="004D4306" w:rsidP="008E5AF2">
      <w:pPr>
        <w:ind w:firstLine="708"/>
        <w:rPr>
          <w:rFonts w:eastAsiaTheme="minorEastAsia"/>
          <w:sz w:val="24"/>
          <w:szCs w:val="24"/>
        </w:rPr>
      </w:pPr>
      <w:r w:rsidRPr="00037C2E">
        <w:rPr>
          <w:rFonts w:eastAsiaTheme="minorEastAsia"/>
          <w:sz w:val="24"/>
          <w:szCs w:val="24"/>
        </w:rPr>
        <w:t>Figura 6.3.3</w:t>
      </w:r>
      <w:r w:rsidR="00212FAC">
        <w:rPr>
          <w:rFonts w:eastAsiaTheme="minorEastAsia"/>
          <w:sz w:val="24"/>
          <w:szCs w:val="24"/>
        </w:rPr>
        <w:t>. Un receptor de radio con demulación síncrona</w:t>
      </w:r>
    </w:p>
    <w:p w14:paraId="240A01DB" w14:textId="0FCF69E4" w:rsidR="00F474BD" w:rsidRDefault="00F474BD" w:rsidP="008E5AF2">
      <w:pPr>
        <w:ind w:firstLine="708"/>
        <w:rPr>
          <w:rFonts w:eastAsiaTheme="minorEastAsia"/>
          <w:sz w:val="24"/>
          <w:szCs w:val="24"/>
        </w:rPr>
      </w:pPr>
      <w:r w:rsidRPr="00037C2E">
        <w:rPr>
          <w:rFonts w:eastAsiaTheme="minorEastAsia"/>
          <w:sz w:val="24"/>
          <w:szCs w:val="24"/>
        </w:rPr>
        <w:t>El diagrama de bloques del receptor en la figura 6.3.3 *</w:t>
      </w:r>
      <w:r w:rsidRPr="00037C2E">
        <w:rPr>
          <w:rFonts w:eastAsiaTheme="minorEastAsia"/>
          <w:i/>
          <w:iCs/>
          <w:sz w:val="24"/>
          <w:szCs w:val="24"/>
        </w:rPr>
        <w:t>parece</w:t>
      </w:r>
      <w:r w:rsidRPr="00037C2E">
        <w:rPr>
          <w:rFonts w:eastAsiaTheme="minorEastAsia"/>
          <w:sz w:val="24"/>
          <w:szCs w:val="24"/>
        </w:rPr>
        <w:t>* simple, pero las apariencias engañan. El requisito de generar *localmente* una sinusoide en el receptor que coincida casi exactamente en frecuencia y fase con la sinusoide del transmisor (que podría estar a miles de millas de distancia) no es una tarea imposible, pero tales receptores sincrónicos son costosos de construir. Eso los hace poco atractivos para su uso en la radio AM comercial. Un receptor de radio AM moderno es tan barato, de hecho, que nadie se molesta en repararlos: cuando fallan, la gente simplemente los tira y compra uno nuevo. Por esa sola razón, en los receptores de radio AM se utilizan en realidad técnicas distintas a la demodulación sincrónica para detectar la señal de banda base transmitida. *Sin embargo*, si uno está dispuesto a pagar por la complejidad adicional del circuito de demodulación sincrónica, se abren algunas nuevas posibilidades casi mágicas, y discutiré un ejemplo de ello en la sección 6.5.</w:t>
      </w:r>
    </w:p>
    <w:p w14:paraId="27675D60" w14:textId="400E92A3" w:rsidR="00CD05A9" w:rsidRPr="002F79B7" w:rsidRDefault="00CD05A9" w:rsidP="00CD05A9">
      <w:pPr>
        <w:rPr>
          <w:rFonts w:eastAsiaTheme="minorEastAsia"/>
          <w:b/>
          <w:bCs/>
          <w:sz w:val="24"/>
          <w:szCs w:val="24"/>
        </w:rPr>
      </w:pPr>
      <w:r w:rsidRPr="002F79B7">
        <w:rPr>
          <w:rFonts w:eastAsiaTheme="minorEastAsia"/>
          <w:b/>
          <w:bCs/>
          <w:sz w:val="24"/>
          <w:szCs w:val="24"/>
        </w:rPr>
        <w:t xml:space="preserve">Referencia. </w:t>
      </w:r>
    </w:p>
    <w:p w14:paraId="27DCDA67" w14:textId="2A742665" w:rsidR="008B3ADD" w:rsidRPr="00AE142E" w:rsidRDefault="00AB5CA4" w:rsidP="00CD05A9">
      <w:pPr>
        <w:rPr>
          <w:rFonts w:eastAsiaTheme="minorEastAsia"/>
          <w:sz w:val="24"/>
          <w:szCs w:val="24"/>
        </w:rPr>
      </w:pPr>
      <w:r>
        <w:rPr>
          <w:rFonts w:eastAsiaTheme="minorEastAsia"/>
          <w:sz w:val="24"/>
          <w:szCs w:val="24"/>
        </w:rPr>
        <w:t xml:space="preserve">Nahin, P. (2006) </w:t>
      </w:r>
      <w:r w:rsidR="008B3ADD" w:rsidRPr="002F79B7">
        <w:rPr>
          <w:rFonts w:eastAsiaTheme="minorEastAsia"/>
          <w:i/>
          <w:iCs/>
          <w:sz w:val="24"/>
          <w:szCs w:val="24"/>
        </w:rPr>
        <w:t xml:space="preserve">Dr. Euler’s fabulous </w:t>
      </w:r>
      <w:r w:rsidR="00AC33CF" w:rsidRPr="002F79B7">
        <w:rPr>
          <w:rFonts w:eastAsiaTheme="minorEastAsia"/>
          <w:i/>
          <w:iCs/>
          <w:sz w:val="24"/>
          <w:szCs w:val="24"/>
        </w:rPr>
        <w:t>formula: cures many mathematically ills</w:t>
      </w:r>
      <w:r w:rsidR="00AE142E">
        <w:rPr>
          <w:rFonts w:eastAsiaTheme="minorEastAsia"/>
          <w:sz w:val="24"/>
          <w:szCs w:val="24"/>
        </w:rPr>
        <w:t xml:space="preserve">. </w:t>
      </w:r>
      <w:r w:rsidR="00390BF7">
        <w:rPr>
          <w:rFonts w:eastAsiaTheme="minorEastAsia"/>
          <w:sz w:val="24"/>
          <w:szCs w:val="24"/>
        </w:rPr>
        <w:t>Princeton</w:t>
      </w:r>
      <w:r w:rsidR="004D2D77">
        <w:rPr>
          <w:rFonts w:eastAsiaTheme="minorEastAsia"/>
          <w:sz w:val="24"/>
          <w:szCs w:val="24"/>
        </w:rPr>
        <w:t>.</w:t>
      </w:r>
    </w:p>
    <w:sectPr w:rsidR="008B3ADD" w:rsidRPr="00AE142E" w:rsidSect="00C84617">
      <w:footerReference w:type="default" r:id="rId11"/>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A9D5C" w14:textId="77777777" w:rsidR="00447F6D" w:rsidRPr="00FF6A54" w:rsidRDefault="00447F6D" w:rsidP="008A7119">
      <w:pPr>
        <w:spacing w:after="0" w:line="240" w:lineRule="auto"/>
      </w:pPr>
      <w:r w:rsidRPr="00FF6A54">
        <w:separator/>
      </w:r>
    </w:p>
  </w:endnote>
  <w:endnote w:type="continuationSeparator" w:id="0">
    <w:p w14:paraId="1BFF1ACE" w14:textId="77777777" w:rsidR="00447F6D" w:rsidRPr="00FF6A54" w:rsidRDefault="00447F6D" w:rsidP="008A7119">
      <w:pPr>
        <w:spacing w:after="0" w:line="240" w:lineRule="auto"/>
      </w:pPr>
      <w:r w:rsidRPr="00FF6A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558F2" w14:textId="12D15E15" w:rsidR="00053066" w:rsidRPr="00053066" w:rsidRDefault="00053066" w:rsidP="005E5533">
    <w:pPr>
      <w:pStyle w:val="Piedepgina"/>
    </w:pPr>
  </w:p>
  <w:p w14:paraId="14014598" w14:textId="74F8F5BF" w:rsidR="00053066" w:rsidRDefault="00053066">
    <w:pPr>
      <w:pStyle w:val="Piedepgina"/>
    </w:pPr>
  </w:p>
  <w:p w14:paraId="1EA8DEEC" w14:textId="77777777" w:rsidR="00A24092" w:rsidRDefault="00A240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ADB24" w14:textId="77777777" w:rsidR="00447F6D" w:rsidRPr="00FF6A54" w:rsidRDefault="00447F6D" w:rsidP="008A7119">
      <w:pPr>
        <w:spacing w:after="0" w:line="240" w:lineRule="auto"/>
      </w:pPr>
      <w:r w:rsidRPr="00FF6A54">
        <w:separator/>
      </w:r>
    </w:p>
  </w:footnote>
  <w:footnote w:type="continuationSeparator" w:id="0">
    <w:p w14:paraId="78A92B05" w14:textId="77777777" w:rsidR="00447F6D" w:rsidRPr="00FF6A54" w:rsidRDefault="00447F6D" w:rsidP="008A7119">
      <w:pPr>
        <w:spacing w:after="0" w:line="240" w:lineRule="auto"/>
      </w:pPr>
      <w:r w:rsidRPr="00FF6A54">
        <w:continuationSeparator/>
      </w:r>
    </w:p>
  </w:footnote>
  <w:footnote w:id="1">
    <w:p w14:paraId="49F57B72" w14:textId="3B0F9E22" w:rsidR="001A5506" w:rsidRPr="00053066" w:rsidRDefault="001A5506" w:rsidP="001A5506">
      <w:pPr>
        <w:pStyle w:val="Piedepgina"/>
        <w:numPr>
          <w:ilvl w:val="0"/>
          <w:numId w:val="41"/>
        </w:numPr>
      </w:pPr>
      <m:oMath>
        <m:r>
          <w:rPr>
            <w:rFonts w:ascii="Cambria Math" w:hAnsi="Cambria Math"/>
          </w:rPr>
          <m:t>g</m:t>
        </m:r>
        <m:d>
          <m:dPr>
            <m:ctrlPr>
              <w:rPr>
                <w:rFonts w:ascii="Cambria Math" w:hAnsi="Cambria Math"/>
              </w:rPr>
            </m:ctrlPr>
          </m:dPr>
          <m:e>
            <m:r>
              <w:rPr>
                <w:rFonts w:ascii="Cambria Math" w:hAnsi="Cambria Math"/>
              </w:rPr>
              <m:t>t</m:t>
            </m:r>
          </m:e>
        </m:d>
      </m:oMath>
      <w:r w:rsidRPr="00053066">
        <w:t xml:space="preserve"> es una señal de banda base de banda limitada, </w:t>
      </w:r>
      <w:r>
        <w:t>si</w:t>
      </w:r>
      <w:r w:rsidRPr="00053066">
        <w:t xml:space="preserve"> </w:t>
      </w:r>
      <m:oMath>
        <m:r>
          <w:rPr>
            <w:rFonts w:ascii="Cambria Math" w:hAnsi="Cambria Math"/>
          </w:rPr>
          <m:t>g</m:t>
        </m:r>
        <m:d>
          <m:dPr>
            <m:ctrlPr>
              <w:rPr>
                <w:rFonts w:ascii="Cambria Math" w:hAnsi="Cambria Math"/>
              </w:rPr>
            </m:ctrlPr>
          </m:dPr>
          <m:e>
            <m:r>
              <w:rPr>
                <w:rFonts w:ascii="Cambria Math" w:hAnsi="Cambria Math"/>
              </w:rPr>
              <m:t>t</m:t>
            </m:r>
          </m:e>
        </m:d>
      </m:oMath>
      <w:r w:rsidRPr="00053066">
        <w:t xml:space="preserve"> tiene toda su energía confinada al intervalo finito de frecuencias </w:t>
      </w:r>
      <m:oMath>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m</m:t>
            </m:r>
          </m:sub>
        </m:sSub>
      </m:oMath>
      <w:r w:rsidRPr="00053066">
        <w:t xml:space="preserve"> (esa es la parte de banda limitada). (Banda base significa que el intervalo está centrado en </w:t>
      </w:r>
      <m:oMath>
        <m:r>
          <w:rPr>
            <w:rFonts w:ascii="Cambria Math" w:hAnsi="Cambria Math"/>
          </w:rPr>
          <m:t>ω=0</m:t>
        </m:r>
      </m:oMath>
      <w:r w:rsidRPr="00053066">
        <w:t>).</w:t>
      </w:r>
    </w:p>
    <w:p w14:paraId="563AB4C7" w14:textId="698DA79E" w:rsidR="001A5506" w:rsidRPr="001A5506" w:rsidRDefault="001A5506">
      <w:pPr>
        <w:pStyle w:val="Textonotapi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7A1"/>
    <w:multiLevelType w:val="multilevel"/>
    <w:tmpl w:val="796A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A2DC0"/>
    <w:multiLevelType w:val="multilevel"/>
    <w:tmpl w:val="B2FC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409E3"/>
    <w:multiLevelType w:val="multilevel"/>
    <w:tmpl w:val="E6528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057111"/>
    <w:multiLevelType w:val="multilevel"/>
    <w:tmpl w:val="B788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B4581"/>
    <w:multiLevelType w:val="multilevel"/>
    <w:tmpl w:val="457AE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1E7AF5"/>
    <w:multiLevelType w:val="multilevel"/>
    <w:tmpl w:val="C5FC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8116D"/>
    <w:multiLevelType w:val="multilevel"/>
    <w:tmpl w:val="52446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E1798E"/>
    <w:multiLevelType w:val="multilevel"/>
    <w:tmpl w:val="0BFC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3535F"/>
    <w:multiLevelType w:val="multilevel"/>
    <w:tmpl w:val="54522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F25BE"/>
    <w:multiLevelType w:val="multilevel"/>
    <w:tmpl w:val="3C42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253D2"/>
    <w:multiLevelType w:val="multilevel"/>
    <w:tmpl w:val="E000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72248"/>
    <w:multiLevelType w:val="multilevel"/>
    <w:tmpl w:val="D8F2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B346E"/>
    <w:multiLevelType w:val="multilevel"/>
    <w:tmpl w:val="421E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17A14"/>
    <w:multiLevelType w:val="multilevel"/>
    <w:tmpl w:val="5FF2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E617F0"/>
    <w:multiLevelType w:val="multilevel"/>
    <w:tmpl w:val="1B8C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A65EB"/>
    <w:multiLevelType w:val="hybridMultilevel"/>
    <w:tmpl w:val="FA02BFCC"/>
    <w:lvl w:ilvl="0" w:tplc="24D667BC">
      <w:start w:val="1"/>
      <w:numFmt w:val="decimal"/>
      <w:lvlText w:val="%1."/>
      <w:lvlJc w:val="left"/>
      <w:pPr>
        <w:ind w:left="720" w:hanging="360"/>
      </w:pPr>
      <w:rPr>
        <w:rFonts w:eastAsiaTheme="minorHAnsi"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6" w15:restartNumberingAfterBreak="0">
    <w:nsid w:val="3C9B3761"/>
    <w:multiLevelType w:val="hybridMultilevel"/>
    <w:tmpl w:val="C6BE169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3EEA67A9"/>
    <w:multiLevelType w:val="multilevel"/>
    <w:tmpl w:val="2D22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A6DF4"/>
    <w:multiLevelType w:val="multilevel"/>
    <w:tmpl w:val="15FE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B505F"/>
    <w:multiLevelType w:val="hybridMultilevel"/>
    <w:tmpl w:val="45CC242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0" w15:restartNumberingAfterBreak="0">
    <w:nsid w:val="440C4EEA"/>
    <w:multiLevelType w:val="hybridMultilevel"/>
    <w:tmpl w:val="3094FE2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1" w15:restartNumberingAfterBreak="0">
    <w:nsid w:val="44355A64"/>
    <w:multiLevelType w:val="multilevel"/>
    <w:tmpl w:val="D2FC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1D7C0B"/>
    <w:multiLevelType w:val="multilevel"/>
    <w:tmpl w:val="0CEC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53E60"/>
    <w:multiLevelType w:val="multilevel"/>
    <w:tmpl w:val="40A6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29042D"/>
    <w:multiLevelType w:val="multilevel"/>
    <w:tmpl w:val="9F5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7E7E14"/>
    <w:multiLevelType w:val="multilevel"/>
    <w:tmpl w:val="3780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F6780"/>
    <w:multiLevelType w:val="multilevel"/>
    <w:tmpl w:val="E7D8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E0ED6"/>
    <w:multiLevelType w:val="multilevel"/>
    <w:tmpl w:val="A1C21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056A5"/>
    <w:multiLevelType w:val="multilevel"/>
    <w:tmpl w:val="8612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61809"/>
    <w:multiLevelType w:val="multilevel"/>
    <w:tmpl w:val="6CE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C1BEC"/>
    <w:multiLevelType w:val="hybridMultilevel"/>
    <w:tmpl w:val="33A00B22"/>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1" w15:restartNumberingAfterBreak="0">
    <w:nsid w:val="5AE719E5"/>
    <w:multiLevelType w:val="multilevel"/>
    <w:tmpl w:val="30F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67FFE"/>
    <w:multiLevelType w:val="multilevel"/>
    <w:tmpl w:val="EFDA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6B3A84"/>
    <w:multiLevelType w:val="multilevel"/>
    <w:tmpl w:val="2870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D9038F"/>
    <w:multiLevelType w:val="multilevel"/>
    <w:tmpl w:val="76A0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DC78F6"/>
    <w:multiLevelType w:val="hybridMultilevel"/>
    <w:tmpl w:val="CBCCCE7E"/>
    <w:lvl w:ilvl="0" w:tplc="100A0017">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6" w15:restartNumberingAfterBreak="0">
    <w:nsid w:val="66121070"/>
    <w:multiLevelType w:val="multilevel"/>
    <w:tmpl w:val="802A36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552998"/>
    <w:multiLevelType w:val="multilevel"/>
    <w:tmpl w:val="EE46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D2569C"/>
    <w:multiLevelType w:val="multilevel"/>
    <w:tmpl w:val="DA98AD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7E203E"/>
    <w:multiLevelType w:val="multilevel"/>
    <w:tmpl w:val="2DD6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5E7515"/>
    <w:multiLevelType w:val="multilevel"/>
    <w:tmpl w:val="F822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29699">
    <w:abstractNumId w:val="35"/>
  </w:num>
  <w:num w:numId="2" w16cid:durableId="1492714479">
    <w:abstractNumId w:val="30"/>
  </w:num>
  <w:num w:numId="3" w16cid:durableId="793409065">
    <w:abstractNumId w:val="14"/>
  </w:num>
  <w:num w:numId="4" w16cid:durableId="662976470">
    <w:abstractNumId w:val="32"/>
  </w:num>
  <w:num w:numId="5" w16cid:durableId="1121993840">
    <w:abstractNumId w:val="22"/>
  </w:num>
  <w:num w:numId="6" w16cid:durableId="1697079644">
    <w:abstractNumId w:val="18"/>
  </w:num>
  <w:num w:numId="7" w16cid:durableId="595752560">
    <w:abstractNumId w:val="33"/>
  </w:num>
  <w:num w:numId="8" w16cid:durableId="1449350995">
    <w:abstractNumId w:val="7"/>
  </w:num>
  <w:num w:numId="9" w16cid:durableId="89932339">
    <w:abstractNumId w:val="28"/>
  </w:num>
  <w:num w:numId="10" w16cid:durableId="1586264910">
    <w:abstractNumId w:val="34"/>
  </w:num>
  <w:num w:numId="11" w16cid:durableId="234248763">
    <w:abstractNumId w:val="11"/>
  </w:num>
  <w:num w:numId="12" w16cid:durableId="680473225">
    <w:abstractNumId w:val="26"/>
  </w:num>
  <w:num w:numId="13" w16cid:durableId="1534921128">
    <w:abstractNumId w:val="40"/>
  </w:num>
  <w:num w:numId="14" w16cid:durableId="2005232795">
    <w:abstractNumId w:val="3"/>
  </w:num>
  <w:num w:numId="15" w16cid:durableId="1015958401">
    <w:abstractNumId w:val="25"/>
  </w:num>
  <w:num w:numId="16" w16cid:durableId="1018046955">
    <w:abstractNumId w:val="37"/>
  </w:num>
  <w:num w:numId="17" w16cid:durableId="1506017565">
    <w:abstractNumId w:val="23"/>
  </w:num>
  <w:num w:numId="18" w16cid:durableId="472216583">
    <w:abstractNumId w:val="13"/>
  </w:num>
  <w:num w:numId="19" w16cid:durableId="463549521">
    <w:abstractNumId w:val="1"/>
  </w:num>
  <w:num w:numId="20" w16cid:durableId="1110971881">
    <w:abstractNumId w:val="0"/>
  </w:num>
  <w:num w:numId="21" w16cid:durableId="1914659907">
    <w:abstractNumId w:val="17"/>
  </w:num>
  <w:num w:numId="22" w16cid:durableId="318309988">
    <w:abstractNumId w:val="5"/>
  </w:num>
  <w:num w:numId="23" w16cid:durableId="360251702">
    <w:abstractNumId w:val="24"/>
  </w:num>
  <w:num w:numId="24" w16cid:durableId="984434284">
    <w:abstractNumId w:val="9"/>
  </w:num>
  <w:num w:numId="25" w16cid:durableId="104933272">
    <w:abstractNumId w:val="31"/>
  </w:num>
  <w:num w:numId="26" w16cid:durableId="645162826">
    <w:abstractNumId w:val="8"/>
  </w:num>
  <w:num w:numId="27" w16cid:durableId="441344347">
    <w:abstractNumId w:val="27"/>
  </w:num>
  <w:num w:numId="28" w16cid:durableId="586114924">
    <w:abstractNumId w:val="10"/>
  </w:num>
  <w:num w:numId="29" w16cid:durableId="1467820654">
    <w:abstractNumId w:val="39"/>
  </w:num>
  <w:num w:numId="30" w16cid:durableId="1054113684">
    <w:abstractNumId w:val="21"/>
  </w:num>
  <w:num w:numId="31" w16cid:durableId="782458881">
    <w:abstractNumId w:val="6"/>
  </w:num>
  <w:num w:numId="32" w16cid:durableId="250047198">
    <w:abstractNumId w:val="29"/>
  </w:num>
  <w:num w:numId="33" w16cid:durableId="227427655">
    <w:abstractNumId w:val="2"/>
  </w:num>
  <w:num w:numId="34" w16cid:durableId="1330408585">
    <w:abstractNumId w:val="36"/>
  </w:num>
  <w:num w:numId="35" w16cid:durableId="1678381963">
    <w:abstractNumId w:val="4"/>
  </w:num>
  <w:num w:numId="36" w16cid:durableId="2130277572">
    <w:abstractNumId w:val="38"/>
  </w:num>
  <w:num w:numId="37" w16cid:durableId="906839137">
    <w:abstractNumId w:val="12"/>
  </w:num>
  <w:num w:numId="38" w16cid:durableId="786241417">
    <w:abstractNumId w:val="19"/>
  </w:num>
  <w:num w:numId="39" w16cid:durableId="1463498988">
    <w:abstractNumId w:val="16"/>
  </w:num>
  <w:num w:numId="40" w16cid:durableId="949121548">
    <w:abstractNumId w:val="15"/>
  </w:num>
  <w:num w:numId="41" w16cid:durableId="13346428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FE"/>
    <w:rsid w:val="0000038A"/>
    <w:rsid w:val="00000D17"/>
    <w:rsid w:val="000012CB"/>
    <w:rsid w:val="00001701"/>
    <w:rsid w:val="00001F7F"/>
    <w:rsid w:val="0000216F"/>
    <w:rsid w:val="000027EC"/>
    <w:rsid w:val="000029BC"/>
    <w:rsid w:val="0000350B"/>
    <w:rsid w:val="00003D84"/>
    <w:rsid w:val="00004CB0"/>
    <w:rsid w:val="00004DB5"/>
    <w:rsid w:val="00006C91"/>
    <w:rsid w:val="00007475"/>
    <w:rsid w:val="000074BA"/>
    <w:rsid w:val="00007AEC"/>
    <w:rsid w:val="00007D2B"/>
    <w:rsid w:val="000115B6"/>
    <w:rsid w:val="00012253"/>
    <w:rsid w:val="00012725"/>
    <w:rsid w:val="00013C05"/>
    <w:rsid w:val="00014240"/>
    <w:rsid w:val="00014327"/>
    <w:rsid w:val="00014A18"/>
    <w:rsid w:val="000153C5"/>
    <w:rsid w:val="000153EE"/>
    <w:rsid w:val="00020182"/>
    <w:rsid w:val="000204F3"/>
    <w:rsid w:val="00020F28"/>
    <w:rsid w:val="00021286"/>
    <w:rsid w:val="000218D7"/>
    <w:rsid w:val="000225FE"/>
    <w:rsid w:val="00022A89"/>
    <w:rsid w:val="00022B77"/>
    <w:rsid w:val="00022CBC"/>
    <w:rsid w:val="000230B4"/>
    <w:rsid w:val="0002321F"/>
    <w:rsid w:val="00024E9E"/>
    <w:rsid w:val="000266B4"/>
    <w:rsid w:val="000270EE"/>
    <w:rsid w:val="00027369"/>
    <w:rsid w:val="0002773C"/>
    <w:rsid w:val="00027A1E"/>
    <w:rsid w:val="00027B57"/>
    <w:rsid w:val="00030D21"/>
    <w:rsid w:val="000324C8"/>
    <w:rsid w:val="000333CA"/>
    <w:rsid w:val="00033F96"/>
    <w:rsid w:val="00034FC9"/>
    <w:rsid w:val="00034FCB"/>
    <w:rsid w:val="00035568"/>
    <w:rsid w:val="00035C32"/>
    <w:rsid w:val="00036C93"/>
    <w:rsid w:val="00036CF7"/>
    <w:rsid w:val="0003730E"/>
    <w:rsid w:val="00037C2E"/>
    <w:rsid w:val="00037EBF"/>
    <w:rsid w:val="00037F31"/>
    <w:rsid w:val="0004088F"/>
    <w:rsid w:val="000417FB"/>
    <w:rsid w:val="000426C2"/>
    <w:rsid w:val="00043D9D"/>
    <w:rsid w:val="00043F20"/>
    <w:rsid w:val="0004411B"/>
    <w:rsid w:val="00044972"/>
    <w:rsid w:val="00045161"/>
    <w:rsid w:val="00045912"/>
    <w:rsid w:val="00045C3A"/>
    <w:rsid w:val="000464AD"/>
    <w:rsid w:val="000465DD"/>
    <w:rsid w:val="00046B84"/>
    <w:rsid w:val="00047220"/>
    <w:rsid w:val="0004752F"/>
    <w:rsid w:val="000476C8"/>
    <w:rsid w:val="00047D95"/>
    <w:rsid w:val="000504FB"/>
    <w:rsid w:val="00050D35"/>
    <w:rsid w:val="00052339"/>
    <w:rsid w:val="00052D5B"/>
    <w:rsid w:val="00052DB0"/>
    <w:rsid w:val="00053066"/>
    <w:rsid w:val="000536E5"/>
    <w:rsid w:val="00053BEE"/>
    <w:rsid w:val="0005565C"/>
    <w:rsid w:val="00055761"/>
    <w:rsid w:val="00055A75"/>
    <w:rsid w:val="000563D9"/>
    <w:rsid w:val="00056BF5"/>
    <w:rsid w:val="00057FB4"/>
    <w:rsid w:val="00060694"/>
    <w:rsid w:val="00060DA3"/>
    <w:rsid w:val="00061354"/>
    <w:rsid w:val="000614E5"/>
    <w:rsid w:val="00061AC6"/>
    <w:rsid w:val="000620A6"/>
    <w:rsid w:val="00062291"/>
    <w:rsid w:val="000629AD"/>
    <w:rsid w:val="00062B6D"/>
    <w:rsid w:val="0006306F"/>
    <w:rsid w:val="00063C76"/>
    <w:rsid w:val="00064F5E"/>
    <w:rsid w:val="00066AF6"/>
    <w:rsid w:val="00066F17"/>
    <w:rsid w:val="00066FF4"/>
    <w:rsid w:val="000676E5"/>
    <w:rsid w:val="00067B25"/>
    <w:rsid w:val="00070267"/>
    <w:rsid w:val="0007131D"/>
    <w:rsid w:val="000715CB"/>
    <w:rsid w:val="0007168E"/>
    <w:rsid w:val="000716C7"/>
    <w:rsid w:val="000716DD"/>
    <w:rsid w:val="000719E0"/>
    <w:rsid w:val="00071A4F"/>
    <w:rsid w:val="00071D5C"/>
    <w:rsid w:val="00071E5E"/>
    <w:rsid w:val="0007244A"/>
    <w:rsid w:val="000728E1"/>
    <w:rsid w:val="00073766"/>
    <w:rsid w:val="00073E56"/>
    <w:rsid w:val="000744DA"/>
    <w:rsid w:val="00074BF3"/>
    <w:rsid w:val="00075817"/>
    <w:rsid w:val="00075823"/>
    <w:rsid w:val="00075DCA"/>
    <w:rsid w:val="0007679C"/>
    <w:rsid w:val="0007691A"/>
    <w:rsid w:val="00076ECB"/>
    <w:rsid w:val="000800BC"/>
    <w:rsid w:val="000800E7"/>
    <w:rsid w:val="00080310"/>
    <w:rsid w:val="000807EB"/>
    <w:rsid w:val="00080DBB"/>
    <w:rsid w:val="00082A96"/>
    <w:rsid w:val="00083401"/>
    <w:rsid w:val="00083540"/>
    <w:rsid w:val="00083873"/>
    <w:rsid w:val="00083995"/>
    <w:rsid w:val="0008405D"/>
    <w:rsid w:val="000840F2"/>
    <w:rsid w:val="0008472B"/>
    <w:rsid w:val="00084CA2"/>
    <w:rsid w:val="00084DB0"/>
    <w:rsid w:val="00086C16"/>
    <w:rsid w:val="0009067F"/>
    <w:rsid w:val="00090BEC"/>
    <w:rsid w:val="0009104E"/>
    <w:rsid w:val="000915BA"/>
    <w:rsid w:val="00092150"/>
    <w:rsid w:val="00092616"/>
    <w:rsid w:val="0009297E"/>
    <w:rsid w:val="0009340C"/>
    <w:rsid w:val="00093471"/>
    <w:rsid w:val="00093507"/>
    <w:rsid w:val="00093554"/>
    <w:rsid w:val="00093BB2"/>
    <w:rsid w:val="00093CB2"/>
    <w:rsid w:val="00094A64"/>
    <w:rsid w:val="00094F77"/>
    <w:rsid w:val="00095A73"/>
    <w:rsid w:val="00096B13"/>
    <w:rsid w:val="0009758D"/>
    <w:rsid w:val="00097894"/>
    <w:rsid w:val="00097BCD"/>
    <w:rsid w:val="00097CCD"/>
    <w:rsid w:val="000A0028"/>
    <w:rsid w:val="000A07D5"/>
    <w:rsid w:val="000A09A4"/>
    <w:rsid w:val="000A0A85"/>
    <w:rsid w:val="000A105F"/>
    <w:rsid w:val="000A12F8"/>
    <w:rsid w:val="000A18E5"/>
    <w:rsid w:val="000A26B9"/>
    <w:rsid w:val="000A2D19"/>
    <w:rsid w:val="000A4695"/>
    <w:rsid w:val="000A4CAD"/>
    <w:rsid w:val="000A5117"/>
    <w:rsid w:val="000A546D"/>
    <w:rsid w:val="000A5BF0"/>
    <w:rsid w:val="000A5F6C"/>
    <w:rsid w:val="000A6189"/>
    <w:rsid w:val="000A6494"/>
    <w:rsid w:val="000A73E8"/>
    <w:rsid w:val="000B03D4"/>
    <w:rsid w:val="000B0912"/>
    <w:rsid w:val="000B2135"/>
    <w:rsid w:val="000B2D5A"/>
    <w:rsid w:val="000B2E41"/>
    <w:rsid w:val="000B2FBA"/>
    <w:rsid w:val="000B3B96"/>
    <w:rsid w:val="000B3C29"/>
    <w:rsid w:val="000B3CE3"/>
    <w:rsid w:val="000B400D"/>
    <w:rsid w:val="000B441D"/>
    <w:rsid w:val="000B486F"/>
    <w:rsid w:val="000B5183"/>
    <w:rsid w:val="000B57D8"/>
    <w:rsid w:val="000B57FF"/>
    <w:rsid w:val="000B60B0"/>
    <w:rsid w:val="000B6D68"/>
    <w:rsid w:val="000B777E"/>
    <w:rsid w:val="000C0322"/>
    <w:rsid w:val="000C0353"/>
    <w:rsid w:val="000C0FC2"/>
    <w:rsid w:val="000C1474"/>
    <w:rsid w:val="000C1A87"/>
    <w:rsid w:val="000C2222"/>
    <w:rsid w:val="000C2358"/>
    <w:rsid w:val="000C28D5"/>
    <w:rsid w:val="000C29BC"/>
    <w:rsid w:val="000C31AB"/>
    <w:rsid w:val="000C360F"/>
    <w:rsid w:val="000C3706"/>
    <w:rsid w:val="000C45D0"/>
    <w:rsid w:val="000C467D"/>
    <w:rsid w:val="000C4713"/>
    <w:rsid w:val="000C5512"/>
    <w:rsid w:val="000C5DE2"/>
    <w:rsid w:val="000C5F17"/>
    <w:rsid w:val="000C733D"/>
    <w:rsid w:val="000C7C3C"/>
    <w:rsid w:val="000C7F6B"/>
    <w:rsid w:val="000D1463"/>
    <w:rsid w:val="000D17C2"/>
    <w:rsid w:val="000D1B07"/>
    <w:rsid w:val="000D1B94"/>
    <w:rsid w:val="000D1E87"/>
    <w:rsid w:val="000D1FE2"/>
    <w:rsid w:val="000D3A3D"/>
    <w:rsid w:val="000D45D6"/>
    <w:rsid w:val="000D4DC8"/>
    <w:rsid w:val="000D4FC0"/>
    <w:rsid w:val="000D65C5"/>
    <w:rsid w:val="000D699D"/>
    <w:rsid w:val="000D7454"/>
    <w:rsid w:val="000D7D7E"/>
    <w:rsid w:val="000E01C3"/>
    <w:rsid w:val="000E1580"/>
    <w:rsid w:val="000E162A"/>
    <w:rsid w:val="000E186B"/>
    <w:rsid w:val="000E24EF"/>
    <w:rsid w:val="000E26FD"/>
    <w:rsid w:val="000E3F3C"/>
    <w:rsid w:val="000E416B"/>
    <w:rsid w:val="000E448B"/>
    <w:rsid w:val="000E492A"/>
    <w:rsid w:val="000E5010"/>
    <w:rsid w:val="000E5DD1"/>
    <w:rsid w:val="000E6911"/>
    <w:rsid w:val="000E6EED"/>
    <w:rsid w:val="000E715F"/>
    <w:rsid w:val="000E739D"/>
    <w:rsid w:val="000E74CE"/>
    <w:rsid w:val="000E797D"/>
    <w:rsid w:val="000E7BCC"/>
    <w:rsid w:val="000F01AC"/>
    <w:rsid w:val="000F02D6"/>
    <w:rsid w:val="000F110C"/>
    <w:rsid w:val="000F129C"/>
    <w:rsid w:val="000F131B"/>
    <w:rsid w:val="000F1766"/>
    <w:rsid w:val="000F24F8"/>
    <w:rsid w:val="000F25DF"/>
    <w:rsid w:val="000F3F16"/>
    <w:rsid w:val="000F4138"/>
    <w:rsid w:val="000F45B1"/>
    <w:rsid w:val="000F47E0"/>
    <w:rsid w:val="000F526D"/>
    <w:rsid w:val="000F544F"/>
    <w:rsid w:val="000F5FED"/>
    <w:rsid w:val="000F641E"/>
    <w:rsid w:val="000F65FB"/>
    <w:rsid w:val="000F6687"/>
    <w:rsid w:val="000F68B2"/>
    <w:rsid w:val="000F68FB"/>
    <w:rsid w:val="000F6B9F"/>
    <w:rsid w:val="000F73D5"/>
    <w:rsid w:val="00100500"/>
    <w:rsid w:val="001007E8"/>
    <w:rsid w:val="00100AE7"/>
    <w:rsid w:val="001018D7"/>
    <w:rsid w:val="00101C4D"/>
    <w:rsid w:val="00101F49"/>
    <w:rsid w:val="00102C70"/>
    <w:rsid w:val="001034C7"/>
    <w:rsid w:val="001039BD"/>
    <w:rsid w:val="001044B6"/>
    <w:rsid w:val="0010479A"/>
    <w:rsid w:val="00104858"/>
    <w:rsid w:val="00104DA0"/>
    <w:rsid w:val="00104F0D"/>
    <w:rsid w:val="00105162"/>
    <w:rsid w:val="00105523"/>
    <w:rsid w:val="00105B8F"/>
    <w:rsid w:val="00106C15"/>
    <w:rsid w:val="00107290"/>
    <w:rsid w:val="0010774C"/>
    <w:rsid w:val="00107AA3"/>
    <w:rsid w:val="0011033D"/>
    <w:rsid w:val="001109C0"/>
    <w:rsid w:val="00111661"/>
    <w:rsid w:val="00111BC6"/>
    <w:rsid w:val="00111C28"/>
    <w:rsid w:val="001122AD"/>
    <w:rsid w:val="00112B05"/>
    <w:rsid w:val="0011383D"/>
    <w:rsid w:val="00116B6D"/>
    <w:rsid w:val="00117965"/>
    <w:rsid w:val="00120A37"/>
    <w:rsid w:val="00121039"/>
    <w:rsid w:val="00121C72"/>
    <w:rsid w:val="00122B75"/>
    <w:rsid w:val="0012350F"/>
    <w:rsid w:val="00123562"/>
    <w:rsid w:val="001236CC"/>
    <w:rsid w:val="001247EF"/>
    <w:rsid w:val="001249C2"/>
    <w:rsid w:val="00124C91"/>
    <w:rsid w:val="0012504B"/>
    <w:rsid w:val="00125940"/>
    <w:rsid w:val="00125CB6"/>
    <w:rsid w:val="00125F4E"/>
    <w:rsid w:val="00126088"/>
    <w:rsid w:val="00127908"/>
    <w:rsid w:val="001319F1"/>
    <w:rsid w:val="0013382B"/>
    <w:rsid w:val="001339BD"/>
    <w:rsid w:val="00133B38"/>
    <w:rsid w:val="00133C28"/>
    <w:rsid w:val="0013414D"/>
    <w:rsid w:val="00134F33"/>
    <w:rsid w:val="001355CC"/>
    <w:rsid w:val="00135925"/>
    <w:rsid w:val="00136850"/>
    <w:rsid w:val="0013757E"/>
    <w:rsid w:val="00137C37"/>
    <w:rsid w:val="00137EB7"/>
    <w:rsid w:val="00140015"/>
    <w:rsid w:val="0014097F"/>
    <w:rsid w:val="00140A73"/>
    <w:rsid w:val="0014121D"/>
    <w:rsid w:val="00141A83"/>
    <w:rsid w:val="00142145"/>
    <w:rsid w:val="00142581"/>
    <w:rsid w:val="0014349B"/>
    <w:rsid w:val="00143963"/>
    <w:rsid w:val="00145477"/>
    <w:rsid w:val="001465AF"/>
    <w:rsid w:val="0014670D"/>
    <w:rsid w:val="001500B4"/>
    <w:rsid w:val="001501F7"/>
    <w:rsid w:val="00150367"/>
    <w:rsid w:val="00150728"/>
    <w:rsid w:val="00150C87"/>
    <w:rsid w:val="00150FFF"/>
    <w:rsid w:val="001510B4"/>
    <w:rsid w:val="00151189"/>
    <w:rsid w:val="0015171B"/>
    <w:rsid w:val="00151AD3"/>
    <w:rsid w:val="00152286"/>
    <w:rsid w:val="001525A8"/>
    <w:rsid w:val="00152E62"/>
    <w:rsid w:val="0015344F"/>
    <w:rsid w:val="001534E4"/>
    <w:rsid w:val="0015437A"/>
    <w:rsid w:val="00154BD6"/>
    <w:rsid w:val="00155980"/>
    <w:rsid w:val="00155BAC"/>
    <w:rsid w:val="00156281"/>
    <w:rsid w:val="00156602"/>
    <w:rsid w:val="00156AEE"/>
    <w:rsid w:val="00156F3B"/>
    <w:rsid w:val="00157BDA"/>
    <w:rsid w:val="00160159"/>
    <w:rsid w:val="0016063F"/>
    <w:rsid w:val="001620B6"/>
    <w:rsid w:val="00162211"/>
    <w:rsid w:val="00162298"/>
    <w:rsid w:val="0016232C"/>
    <w:rsid w:val="0016280E"/>
    <w:rsid w:val="00162966"/>
    <w:rsid w:val="00162B9C"/>
    <w:rsid w:val="00163E18"/>
    <w:rsid w:val="0016400C"/>
    <w:rsid w:val="00164D0D"/>
    <w:rsid w:val="00164DFB"/>
    <w:rsid w:val="00164E27"/>
    <w:rsid w:val="0016532C"/>
    <w:rsid w:val="00165B57"/>
    <w:rsid w:val="00165C2F"/>
    <w:rsid w:val="001665A9"/>
    <w:rsid w:val="001673C3"/>
    <w:rsid w:val="00170BCC"/>
    <w:rsid w:val="00170D28"/>
    <w:rsid w:val="00171596"/>
    <w:rsid w:val="0017275B"/>
    <w:rsid w:val="00173245"/>
    <w:rsid w:val="00174896"/>
    <w:rsid w:val="001749EA"/>
    <w:rsid w:val="00174F6A"/>
    <w:rsid w:val="001760D3"/>
    <w:rsid w:val="001768D8"/>
    <w:rsid w:val="00176AD0"/>
    <w:rsid w:val="0017720F"/>
    <w:rsid w:val="00177367"/>
    <w:rsid w:val="001805BC"/>
    <w:rsid w:val="00180752"/>
    <w:rsid w:val="00180A3E"/>
    <w:rsid w:val="00180DAA"/>
    <w:rsid w:val="00180F6D"/>
    <w:rsid w:val="00181064"/>
    <w:rsid w:val="001813B8"/>
    <w:rsid w:val="00182786"/>
    <w:rsid w:val="001828BF"/>
    <w:rsid w:val="00184A55"/>
    <w:rsid w:val="00184DA2"/>
    <w:rsid w:val="0018618A"/>
    <w:rsid w:val="00187238"/>
    <w:rsid w:val="00187961"/>
    <w:rsid w:val="00190C15"/>
    <w:rsid w:val="00190CD6"/>
    <w:rsid w:val="00190CF6"/>
    <w:rsid w:val="00192251"/>
    <w:rsid w:val="00192884"/>
    <w:rsid w:val="00192D10"/>
    <w:rsid w:val="00193225"/>
    <w:rsid w:val="00193267"/>
    <w:rsid w:val="0019329D"/>
    <w:rsid w:val="001932B9"/>
    <w:rsid w:val="001932E6"/>
    <w:rsid w:val="001946A6"/>
    <w:rsid w:val="001948C7"/>
    <w:rsid w:val="00195F90"/>
    <w:rsid w:val="001963F5"/>
    <w:rsid w:val="00197FAD"/>
    <w:rsid w:val="001A04D7"/>
    <w:rsid w:val="001A0821"/>
    <w:rsid w:val="001A0DDA"/>
    <w:rsid w:val="001A1296"/>
    <w:rsid w:val="001A1703"/>
    <w:rsid w:val="001A1D04"/>
    <w:rsid w:val="001A272F"/>
    <w:rsid w:val="001A3462"/>
    <w:rsid w:val="001A3B2F"/>
    <w:rsid w:val="001A4866"/>
    <w:rsid w:val="001A4971"/>
    <w:rsid w:val="001A4A6D"/>
    <w:rsid w:val="001A5506"/>
    <w:rsid w:val="001A6C10"/>
    <w:rsid w:val="001A6E72"/>
    <w:rsid w:val="001A72B9"/>
    <w:rsid w:val="001A7B50"/>
    <w:rsid w:val="001B093C"/>
    <w:rsid w:val="001B09B1"/>
    <w:rsid w:val="001B0D32"/>
    <w:rsid w:val="001B1210"/>
    <w:rsid w:val="001B19B0"/>
    <w:rsid w:val="001B1AB2"/>
    <w:rsid w:val="001B210D"/>
    <w:rsid w:val="001B2193"/>
    <w:rsid w:val="001B271B"/>
    <w:rsid w:val="001B2DC5"/>
    <w:rsid w:val="001B2E88"/>
    <w:rsid w:val="001B3A53"/>
    <w:rsid w:val="001B4322"/>
    <w:rsid w:val="001B4731"/>
    <w:rsid w:val="001B4FA1"/>
    <w:rsid w:val="001B4FE6"/>
    <w:rsid w:val="001B57F0"/>
    <w:rsid w:val="001B6456"/>
    <w:rsid w:val="001B7076"/>
    <w:rsid w:val="001B7528"/>
    <w:rsid w:val="001C00F2"/>
    <w:rsid w:val="001C0385"/>
    <w:rsid w:val="001C0408"/>
    <w:rsid w:val="001C08A1"/>
    <w:rsid w:val="001C159C"/>
    <w:rsid w:val="001C1B19"/>
    <w:rsid w:val="001C1EF3"/>
    <w:rsid w:val="001C267B"/>
    <w:rsid w:val="001C2870"/>
    <w:rsid w:val="001C2E23"/>
    <w:rsid w:val="001C4E27"/>
    <w:rsid w:val="001C4FF5"/>
    <w:rsid w:val="001C5891"/>
    <w:rsid w:val="001C6D8E"/>
    <w:rsid w:val="001C7DA3"/>
    <w:rsid w:val="001D14F3"/>
    <w:rsid w:val="001D1BCE"/>
    <w:rsid w:val="001D1E09"/>
    <w:rsid w:val="001D302F"/>
    <w:rsid w:val="001D3359"/>
    <w:rsid w:val="001D3EB3"/>
    <w:rsid w:val="001D4919"/>
    <w:rsid w:val="001D56F6"/>
    <w:rsid w:val="001D5F57"/>
    <w:rsid w:val="001D66A0"/>
    <w:rsid w:val="001D699C"/>
    <w:rsid w:val="001D6F57"/>
    <w:rsid w:val="001D75CD"/>
    <w:rsid w:val="001D7C9B"/>
    <w:rsid w:val="001E0E6D"/>
    <w:rsid w:val="001E2301"/>
    <w:rsid w:val="001E25BA"/>
    <w:rsid w:val="001E28D3"/>
    <w:rsid w:val="001E5865"/>
    <w:rsid w:val="001E5C5E"/>
    <w:rsid w:val="001E6093"/>
    <w:rsid w:val="001E6F74"/>
    <w:rsid w:val="001E71A6"/>
    <w:rsid w:val="001E71D1"/>
    <w:rsid w:val="001E7AE8"/>
    <w:rsid w:val="001E7B01"/>
    <w:rsid w:val="001E7DE2"/>
    <w:rsid w:val="001F00D3"/>
    <w:rsid w:val="001F0AD2"/>
    <w:rsid w:val="001F0B4E"/>
    <w:rsid w:val="001F0E0C"/>
    <w:rsid w:val="001F0F7A"/>
    <w:rsid w:val="001F149E"/>
    <w:rsid w:val="001F17A7"/>
    <w:rsid w:val="001F2BC9"/>
    <w:rsid w:val="001F332E"/>
    <w:rsid w:val="001F3CB1"/>
    <w:rsid w:val="001F3CE2"/>
    <w:rsid w:val="001F42B7"/>
    <w:rsid w:val="001F49E7"/>
    <w:rsid w:val="001F5D34"/>
    <w:rsid w:val="001F5F88"/>
    <w:rsid w:val="001F79A6"/>
    <w:rsid w:val="001F7EE8"/>
    <w:rsid w:val="002000EA"/>
    <w:rsid w:val="002007DB"/>
    <w:rsid w:val="002009EC"/>
    <w:rsid w:val="00200DF4"/>
    <w:rsid w:val="002012CF"/>
    <w:rsid w:val="00201C28"/>
    <w:rsid w:val="00203894"/>
    <w:rsid w:val="00203BC5"/>
    <w:rsid w:val="00203D55"/>
    <w:rsid w:val="0020477E"/>
    <w:rsid w:val="00204AEB"/>
    <w:rsid w:val="0020502C"/>
    <w:rsid w:val="00205662"/>
    <w:rsid w:val="00206CEC"/>
    <w:rsid w:val="00210897"/>
    <w:rsid w:val="002119A8"/>
    <w:rsid w:val="002124A1"/>
    <w:rsid w:val="00212A8D"/>
    <w:rsid w:val="00212FAC"/>
    <w:rsid w:val="002131A5"/>
    <w:rsid w:val="0021456F"/>
    <w:rsid w:val="0021478D"/>
    <w:rsid w:val="00215024"/>
    <w:rsid w:val="002151F5"/>
    <w:rsid w:val="00215AB9"/>
    <w:rsid w:val="0021608A"/>
    <w:rsid w:val="002165A1"/>
    <w:rsid w:val="00216843"/>
    <w:rsid w:val="00216C23"/>
    <w:rsid w:val="00217415"/>
    <w:rsid w:val="00217C60"/>
    <w:rsid w:val="002216AC"/>
    <w:rsid w:val="00221C59"/>
    <w:rsid w:val="00222474"/>
    <w:rsid w:val="0022311D"/>
    <w:rsid w:val="00223AA0"/>
    <w:rsid w:val="00223BEF"/>
    <w:rsid w:val="0022417A"/>
    <w:rsid w:val="00224BF4"/>
    <w:rsid w:val="002253C7"/>
    <w:rsid w:val="00225DE2"/>
    <w:rsid w:val="00225E14"/>
    <w:rsid w:val="00230922"/>
    <w:rsid w:val="002309A5"/>
    <w:rsid w:val="00230FB3"/>
    <w:rsid w:val="00231836"/>
    <w:rsid w:val="0023337F"/>
    <w:rsid w:val="00233762"/>
    <w:rsid w:val="00233B97"/>
    <w:rsid w:val="0023495C"/>
    <w:rsid w:val="00234A85"/>
    <w:rsid w:val="00234E08"/>
    <w:rsid w:val="00234E81"/>
    <w:rsid w:val="0023533D"/>
    <w:rsid w:val="002357B7"/>
    <w:rsid w:val="00235F6F"/>
    <w:rsid w:val="00235F9C"/>
    <w:rsid w:val="002361A4"/>
    <w:rsid w:val="002373E4"/>
    <w:rsid w:val="00240F87"/>
    <w:rsid w:val="002413FE"/>
    <w:rsid w:val="00241433"/>
    <w:rsid w:val="00241A7A"/>
    <w:rsid w:val="002423B7"/>
    <w:rsid w:val="00243074"/>
    <w:rsid w:val="002431EF"/>
    <w:rsid w:val="002437E6"/>
    <w:rsid w:val="00244219"/>
    <w:rsid w:val="00244C84"/>
    <w:rsid w:val="002452A0"/>
    <w:rsid w:val="002457C9"/>
    <w:rsid w:val="00245C54"/>
    <w:rsid w:val="00246277"/>
    <w:rsid w:val="00246382"/>
    <w:rsid w:val="00246B21"/>
    <w:rsid w:val="00246B9B"/>
    <w:rsid w:val="0024759F"/>
    <w:rsid w:val="002476A2"/>
    <w:rsid w:val="00247AB6"/>
    <w:rsid w:val="00247D11"/>
    <w:rsid w:val="0025177B"/>
    <w:rsid w:val="00253D36"/>
    <w:rsid w:val="0025459D"/>
    <w:rsid w:val="00255196"/>
    <w:rsid w:val="00255F24"/>
    <w:rsid w:val="002572A2"/>
    <w:rsid w:val="0025737E"/>
    <w:rsid w:val="002578F8"/>
    <w:rsid w:val="00260701"/>
    <w:rsid w:val="00260CFD"/>
    <w:rsid w:val="002613EA"/>
    <w:rsid w:val="00261C6C"/>
    <w:rsid w:val="00261DF5"/>
    <w:rsid w:val="00262122"/>
    <w:rsid w:val="0026245B"/>
    <w:rsid w:val="00262770"/>
    <w:rsid w:val="00262977"/>
    <w:rsid w:val="00263491"/>
    <w:rsid w:val="002639E1"/>
    <w:rsid w:val="00263B09"/>
    <w:rsid w:val="00263BEE"/>
    <w:rsid w:val="00263D3F"/>
    <w:rsid w:val="002650F8"/>
    <w:rsid w:val="002653FE"/>
    <w:rsid w:val="002657BF"/>
    <w:rsid w:val="002666A3"/>
    <w:rsid w:val="002666B4"/>
    <w:rsid w:val="0026742D"/>
    <w:rsid w:val="0026756F"/>
    <w:rsid w:val="00267657"/>
    <w:rsid w:val="00267870"/>
    <w:rsid w:val="0027070A"/>
    <w:rsid w:val="002726B6"/>
    <w:rsid w:val="002729AC"/>
    <w:rsid w:val="0027315D"/>
    <w:rsid w:val="0027327C"/>
    <w:rsid w:val="0027391E"/>
    <w:rsid w:val="00273E4C"/>
    <w:rsid w:val="0027420A"/>
    <w:rsid w:val="00274C3E"/>
    <w:rsid w:val="002752F2"/>
    <w:rsid w:val="002753DA"/>
    <w:rsid w:val="002760F5"/>
    <w:rsid w:val="00276114"/>
    <w:rsid w:val="002764C8"/>
    <w:rsid w:val="00276850"/>
    <w:rsid w:val="00276981"/>
    <w:rsid w:val="00276DFB"/>
    <w:rsid w:val="00277516"/>
    <w:rsid w:val="00277BE9"/>
    <w:rsid w:val="0028043A"/>
    <w:rsid w:val="002804D0"/>
    <w:rsid w:val="002806D6"/>
    <w:rsid w:val="00280D55"/>
    <w:rsid w:val="00283FE7"/>
    <w:rsid w:val="00284171"/>
    <w:rsid w:val="002846F6"/>
    <w:rsid w:val="002857D7"/>
    <w:rsid w:val="00286870"/>
    <w:rsid w:val="00286D2A"/>
    <w:rsid w:val="0028722B"/>
    <w:rsid w:val="00290552"/>
    <w:rsid w:val="002907EC"/>
    <w:rsid w:val="00290D71"/>
    <w:rsid w:val="00290E7A"/>
    <w:rsid w:val="002912C9"/>
    <w:rsid w:val="00291A4F"/>
    <w:rsid w:val="00291A5F"/>
    <w:rsid w:val="00291B7B"/>
    <w:rsid w:val="00291F30"/>
    <w:rsid w:val="002920C8"/>
    <w:rsid w:val="002929FE"/>
    <w:rsid w:val="00292E22"/>
    <w:rsid w:val="00292E55"/>
    <w:rsid w:val="0029343B"/>
    <w:rsid w:val="0029442D"/>
    <w:rsid w:val="00294EE8"/>
    <w:rsid w:val="002950D7"/>
    <w:rsid w:val="00295A5F"/>
    <w:rsid w:val="002963A9"/>
    <w:rsid w:val="002964BC"/>
    <w:rsid w:val="002965AE"/>
    <w:rsid w:val="00296E69"/>
    <w:rsid w:val="0029780F"/>
    <w:rsid w:val="00297C89"/>
    <w:rsid w:val="002A06DA"/>
    <w:rsid w:val="002A0B97"/>
    <w:rsid w:val="002A1399"/>
    <w:rsid w:val="002A3124"/>
    <w:rsid w:val="002A3CAD"/>
    <w:rsid w:val="002A4695"/>
    <w:rsid w:val="002A496E"/>
    <w:rsid w:val="002A4AEA"/>
    <w:rsid w:val="002A4C98"/>
    <w:rsid w:val="002A4E81"/>
    <w:rsid w:val="002A59D3"/>
    <w:rsid w:val="002A5C8A"/>
    <w:rsid w:val="002A5FE9"/>
    <w:rsid w:val="002A70A2"/>
    <w:rsid w:val="002A7337"/>
    <w:rsid w:val="002A7B4B"/>
    <w:rsid w:val="002B00D2"/>
    <w:rsid w:val="002B0155"/>
    <w:rsid w:val="002B0930"/>
    <w:rsid w:val="002B12A9"/>
    <w:rsid w:val="002B1A6C"/>
    <w:rsid w:val="002B289A"/>
    <w:rsid w:val="002B33F3"/>
    <w:rsid w:val="002B3B8D"/>
    <w:rsid w:val="002B413D"/>
    <w:rsid w:val="002B51BC"/>
    <w:rsid w:val="002B5B4D"/>
    <w:rsid w:val="002B7945"/>
    <w:rsid w:val="002C12C5"/>
    <w:rsid w:val="002C1538"/>
    <w:rsid w:val="002C2424"/>
    <w:rsid w:val="002C2913"/>
    <w:rsid w:val="002C29A5"/>
    <w:rsid w:val="002C2BCF"/>
    <w:rsid w:val="002C3A25"/>
    <w:rsid w:val="002C4285"/>
    <w:rsid w:val="002C4473"/>
    <w:rsid w:val="002C5AD8"/>
    <w:rsid w:val="002C6060"/>
    <w:rsid w:val="002C68D4"/>
    <w:rsid w:val="002C70F5"/>
    <w:rsid w:val="002C714D"/>
    <w:rsid w:val="002C7F83"/>
    <w:rsid w:val="002D065E"/>
    <w:rsid w:val="002D0FAD"/>
    <w:rsid w:val="002D2256"/>
    <w:rsid w:val="002D2F29"/>
    <w:rsid w:val="002D32DA"/>
    <w:rsid w:val="002D379D"/>
    <w:rsid w:val="002D394D"/>
    <w:rsid w:val="002D3CA9"/>
    <w:rsid w:val="002D43A8"/>
    <w:rsid w:val="002D49AE"/>
    <w:rsid w:val="002D4F5B"/>
    <w:rsid w:val="002D5004"/>
    <w:rsid w:val="002D56E5"/>
    <w:rsid w:val="002D6398"/>
    <w:rsid w:val="002D6705"/>
    <w:rsid w:val="002D6D55"/>
    <w:rsid w:val="002D70B1"/>
    <w:rsid w:val="002D7130"/>
    <w:rsid w:val="002D7BD1"/>
    <w:rsid w:val="002D7EC0"/>
    <w:rsid w:val="002E012A"/>
    <w:rsid w:val="002E1983"/>
    <w:rsid w:val="002E1FEE"/>
    <w:rsid w:val="002E29B1"/>
    <w:rsid w:val="002E33D1"/>
    <w:rsid w:val="002E33EC"/>
    <w:rsid w:val="002E4001"/>
    <w:rsid w:val="002E5DEA"/>
    <w:rsid w:val="002E654E"/>
    <w:rsid w:val="002E659B"/>
    <w:rsid w:val="002E7280"/>
    <w:rsid w:val="002E743D"/>
    <w:rsid w:val="002E7CCF"/>
    <w:rsid w:val="002E7DF6"/>
    <w:rsid w:val="002F00AC"/>
    <w:rsid w:val="002F0257"/>
    <w:rsid w:val="002F0422"/>
    <w:rsid w:val="002F1B83"/>
    <w:rsid w:val="002F1DF9"/>
    <w:rsid w:val="002F1F79"/>
    <w:rsid w:val="002F25A0"/>
    <w:rsid w:val="002F2988"/>
    <w:rsid w:val="002F3234"/>
    <w:rsid w:val="002F3640"/>
    <w:rsid w:val="002F45D1"/>
    <w:rsid w:val="002F484B"/>
    <w:rsid w:val="002F53A3"/>
    <w:rsid w:val="002F5FC0"/>
    <w:rsid w:val="002F68DC"/>
    <w:rsid w:val="002F7899"/>
    <w:rsid w:val="002F79B7"/>
    <w:rsid w:val="002F7E13"/>
    <w:rsid w:val="00300328"/>
    <w:rsid w:val="00301882"/>
    <w:rsid w:val="003018C5"/>
    <w:rsid w:val="00301F31"/>
    <w:rsid w:val="003021B5"/>
    <w:rsid w:val="00302627"/>
    <w:rsid w:val="0030336A"/>
    <w:rsid w:val="00303469"/>
    <w:rsid w:val="00303A7D"/>
    <w:rsid w:val="003040F1"/>
    <w:rsid w:val="00304499"/>
    <w:rsid w:val="003049AA"/>
    <w:rsid w:val="00304B5D"/>
    <w:rsid w:val="00304D04"/>
    <w:rsid w:val="0030575A"/>
    <w:rsid w:val="00305F26"/>
    <w:rsid w:val="00306762"/>
    <w:rsid w:val="003072D7"/>
    <w:rsid w:val="00307BA5"/>
    <w:rsid w:val="00307F46"/>
    <w:rsid w:val="003103FC"/>
    <w:rsid w:val="00310518"/>
    <w:rsid w:val="00310A83"/>
    <w:rsid w:val="00310DE7"/>
    <w:rsid w:val="00311350"/>
    <w:rsid w:val="003113C5"/>
    <w:rsid w:val="003117C9"/>
    <w:rsid w:val="00311D7B"/>
    <w:rsid w:val="00312040"/>
    <w:rsid w:val="0031213A"/>
    <w:rsid w:val="00312D38"/>
    <w:rsid w:val="003144A4"/>
    <w:rsid w:val="00314592"/>
    <w:rsid w:val="0031482F"/>
    <w:rsid w:val="00314AC9"/>
    <w:rsid w:val="00314B40"/>
    <w:rsid w:val="00315326"/>
    <w:rsid w:val="0031548D"/>
    <w:rsid w:val="00315EDA"/>
    <w:rsid w:val="003169DB"/>
    <w:rsid w:val="00316CDC"/>
    <w:rsid w:val="00317379"/>
    <w:rsid w:val="00317BD2"/>
    <w:rsid w:val="00320208"/>
    <w:rsid w:val="003204E9"/>
    <w:rsid w:val="00320933"/>
    <w:rsid w:val="00321A71"/>
    <w:rsid w:val="00321CD9"/>
    <w:rsid w:val="00322AAB"/>
    <w:rsid w:val="003231EA"/>
    <w:rsid w:val="00323410"/>
    <w:rsid w:val="00323761"/>
    <w:rsid w:val="00323874"/>
    <w:rsid w:val="00323C59"/>
    <w:rsid w:val="00324FEC"/>
    <w:rsid w:val="00325087"/>
    <w:rsid w:val="0032508F"/>
    <w:rsid w:val="00325376"/>
    <w:rsid w:val="003255B3"/>
    <w:rsid w:val="003257C0"/>
    <w:rsid w:val="00325990"/>
    <w:rsid w:val="003270DB"/>
    <w:rsid w:val="0032718C"/>
    <w:rsid w:val="00327CEA"/>
    <w:rsid w:val="003304F9"/>
    <w:rsid w:val="003312E8"/>
    <w:rsid w:val="003317A9"/>
    <w:rsid w:val="0033190B"/>
    <w:rsid w:val="003325DB"/>
    <w:rsid w:val="0033298D"/>
    <w:rsid w:val="00332DCB"/>
    <w:rsid w:val="0033301B"/>
    <w:rsid w:val="003332AE"/>
    <w:rsid w:val="00333353"/>
    <w:rsid w:val="00336459"/>
    <w:rsid w:val="00336DFD"/>
    <w:rsid w:val="003370C8"/>
    <w:rsid w:val="00337312"/>
    <w:rsid w:val="00340498"/>
    <w:rsid w:val="00340A39"/>
    <w:rsid w:val="00341235"/>
    <w:rsid w:val="00341336"/>
    <w:rsid w:val="00342C38"/>
    <w:rsid w:val="00342F38"/>
    <w:rsid w:val="003430B9"/>
    <w:rsid w:val="00343C3F"/>
    <w:rsid w:val="00344368"/>
    <w:rsid w:val="003446BA"/>
    <w:rsid w:val="00344C6A"/>
    <w:rsid w:val="003457B4"/>
    <w:rsid w:val="0034621B"/>
    <w:rsid w:val="00346285"/>
    <w:rsid w:val="00346979"/>
    <w:rsid w:val="00346B63"/>
    <w:rsid w:val="003471E4"/>
    <w:rsid w:val="003474D7"/>
    <w:rsid w:val="00347E75"/>
    <w:rsid w:val="003506F3"/>
    <w:rsid w:val="003516C0"/>
    <w:rsid w:val="00351799"/>
    <w:rsid w:val="003518BA"/>
    <w:rsid w:val="00351B2A"/>
    <w:rsid w:val="00352D0D"/>
    <w:rsid w:val="003531EF"/>
    <w:rsid w:val="00354A2A"/>
    <w:rsid w:val="00354A6A"/>
    <w:rsid w:val="00355010"/>
    <w:rsid w:val="00355C41"/>
    <w:rsid w:val="00355D19"/>
    <w:rsid w:val="00356006"/>
    <w:rsid w:val="003561E5"/>
    <w:rsid w:val="00357FF8"/>
    <w:rsid w:val="003622E0"/>
    <w:rsid w:val="003628DF"/>
    <w:rsid w:val="003637F2"/>
    <w:rsid w:val="003642EC"/>
    <w:rsid w:val="003645F1"/>
    <w:rsid w:val="00364DCD"/>
    <w:rsid w:val="0036582C"/>
    <w:rsid w:val="00367255"/>
    <w:rsid w:val="00370A53"/>
    <w:rsid w:val="00371947"/>
    <w:rsid w:val="00371E9B"/>
    <w:rsid w:val="003728D7"/>
    <w:rsid w:val="0037298C"/>
    <w:rsid w:val="00373012"/>
    <w:rsid w:val="0037304C"/>
    <w:rsid w:val="00374607"/>
    <w:rsid w:val="003747D5"/>
    <w:rsid w:val="00374C67"/>
    <w:rsid w:val="00374C6E"/>
    <w:rsid w:val="00374FE6"/>
    <w:rsid w:val="003756D5"/>
    <w:rsid w:val="00375F7D"/>
    <w:rsid w:val="003761E0"/>
    <w:rsid w:val="00376E8A"/>
    <w:rsid w:val="003771C5"/>
    <w:rsid w:val="00377C75"/>
    <w:rsid w:val="00381206"/>
    <w:rsid w:val="0038185E"/>
    <w:rsid w:val="003819AA"/>
    <w:rsid w:val="00381A72"/>
    <w:rsid w:val="0038249C"/>
    <w:rsid w:val="003830AD"/>
    <w:rsid w:val="00383372"/>
    <w:rsid w:val="0038343E"/>
    <w:rsid w:val="00383851"/>
    <w:rsid w:val="003843CC"/>
    <w:rsid w:val="00384A70"/>
    <w:rsid w:val="00384BE7"/>
    <w:rsid w:val="00385DC0"/>
    <w:rsid w:val="00385DEC"/>
    <w:rsid w:val="00385E43"/>
    <w:rsid w:val="003864AF"/>
    <w:rsid w:val="0038717D"/>
    <w:rsid w:val="003874A2"/>
    <w:rsid w:val="003904D9"/>
    <w:rsid w:val="00390516"/>
    <w:rsid w:val="003905D0"/>
    <w:rsid w:val="00390BF7"/>
    <w:rsid w:val="00390F6F"/>
    <w:rsid w:val="003921BE"/>
    <w:rsid w:val="00392C51"/>
    <w:rsid w:val="00393391"/>
    <w:rsid w:val="00394249"/>
    <w:rsid w:val="00394556"/>
    <w:rsid w:val="003946EE"/>
    <w:rsid w:val="00396ACF"/>
    <w:rsid w:val="0039771A"/>
    <w:rsid w:val="0039791A"/>
    <w:rsid w:val="00397C0C"/>
    <w:rsid w:val="00397D8B"/>
    <w:rsid w:val="00397EE5"/>
    <w:rsid w:val="003A0C66"/>
    <w:rsid w:val="003A2322"/>
    <w:rsid w:val="003A2330"/>
    <w:rsid w:val="003A29F7"/>
    <w:rsid w:val="003A329B"/>
    <w:rsid w:val="003A34AD"/>
    <w:rsid w:val="003A4E91"/>
    <w:rsid w:val="003A4FFA"/>
    <w:rsid w:val="003A556B"/>
    <w:rsid w:val="003A5B2B"/>
    <w:rsid w:val="003A5D18"/>
    <w:rsid w:val="003A64A2"/>
    <w:rsid w:val="003A68E0"/>
    <w:rsid w:val="003A7047"/>
    <w:rsid w:val="003A72F7"/>
    <w:rsid w:val="003A74DC"/>
    <w:rsid w:val="003B063F"/>
    <w:rsid w:val="003B0B29"/>
    <w:rsid w:val="003B0E36"/>
    <w:rsid w:val="003B11EF"/>
    <w:rsid w:val="003B188B"/>
    <w:rsid w:val="003B1F7F"/>
    <w:rsid w:val="003B2750"/>
    <w:rsid w:val="003B3CB5"/>
    <w:rsid w:val="003B40A5"/>
    <w:rsid w:val="003B496F"/>
    <w:rsid w:val="003B4A36"/>
    <w:rsid w:val="003B4F87"/>
    <w:rsid w:val="003B543C"/>
    <w:rsid w:val="003B55B0"/>
    <w:rsid w:val="003B72BA"/>
    <w:rsid w:val="003C0DBF"/>
    <w:rsid w:val="003C1119"/>
    <w:rsid w:val="003C1FD5"/>
    <w:rsid w:val="003C2C89"/>
    <w:rsid w:val="003C2E5A"/>
    <w:rsid w:val="003C3A13"/>
    <w:rsid w:val="003C44E7"/>
    <w:rsid w:val="003C4514"/>
    <w:rsid w:val="003C46E3"/>
    <w:rsid w:val="003C474C"/>
    <w:rsid w:val="003C4C05"/>
    <w:rsid w:val="003C5673"/>
    <w:rsid w:val="003C5746"/>
    <w:rsid w:val="003C65EA"/>
    <w:rsid w:val="003C6B5A"/>
    <w:rsid w:val="003C70D8"/>
    <w:rsid w:val="003C726B"/>
    <w:rsid w:val="003C7D9E"/>
    <w:rsid w:val="003D0596"/>
    <w:rsid w:val="003D19F2"/>
    <w:rsid w:val="003D1A48"/>
    <w:rsid w:val="003D2A90"/>
    <w:rsid w:val="003D2B15"/>
    <w:rsid w:val="003D3B5A"/>
    <w:rsid w:val="003D463B"/>
    <w:rsid w:val="003D481E"/>
    <w:rsid w:val="003D4EF2"/>
    <w:rsid w:val="003D517D"/>
    <w:rsid w:val="003D53F2"/>
    <w:rsid w:val="003D5FFC"/>
    <w:rsid w:val="003D6464"/>
    <w:rsid w:val="003D67CB"/>
    <w:rsid w:val="003D67FE"/>
    <w:rsid w:val="003D7F39"/>
    <w:rsid w:val="003E0CF1"/>
    <w:rsid w:val="003E0EDF"/>
    <w:rsid w:val="003E1003"/>
    <w:rsid w:val="003E180E"/>
    <w:rsid w:val="003E215D"/>
    <w:rsid w:val="003E25FA"/>
    <w:rsid w:val="003E283C"/>
    <w:rsid w:val="003E33B6"/>
    <w:rsid w:val="003E3590"/>
    <w:rsid w:val="003E4574"/>
    <w:rsid w:val="003E4A5B"/>
    <w:rsid w:val="003E5E0F"/>
    <w:rsid w:val="003E63EB"/>
    <w:rsid w:val="003E65ED"/>
    <w:rsid w:val="003E6AD5"/>
    <w:rsid w:val="003E7AB9"/>
    <w:rsid w:val="003E7BA1"/>
    <w:rsid w:val="003E7F41"/>
    <w:rsid w:val="003F0931"/>
    <w:rsid w:val="003F2920"/>
    <w:rsid w:val="003F2F99"/>
    <w:rsid w:val="003F3D60"/>
    <w:rsid w:val="003F3FA9"/>
    <w:rsid w:val="003F4DC5"/>
    <w:rsid w:val="003F527D"/>
    <w:rsid w:val="003F5BF7"/>
    <w:rsid w:val="003F6576"/>
    <w:rsid w:val="003F6B26"/>
    <w:rsid w:val="003F6B5E"/>
    <w:rsid w:val="003F75D5"/>
    <w:rsid w:val="003F7664"/>
    <w:rsid w:val="003F7BD0"/>
    <w:rsid w:val="004002C9"/>
    <w:rsid w:val="004006DD"/>
    <w:rsid w:val="00401392"/>
    <w:rsid w:val="0040144C"/>
    <w:rsid w:val="00401726"/>
    <w:rsid w:val="004017BC"/>
    <w:rsid w:val="00401D02"/>
    <w:rsid w:val="00402A10"/>
    <w:rsid w:val="00402B98"/>
    <w:rsid w:val="0040314D"/>
    <w:rsid w:val="00403527"/>
    <w:rsid w:val="0040389B"/>
    <w:rsid w:val="0040504D"/>
    <w:rsid w:val="0040614E"/>
    <w:rsid w:val="0040691B"/>
    <w:rsid w:val="00406B9A"/>
    <w:rsid w:val="00406CA2"/>
    <w:rsid w:val="004071F3"/>
    <w:rsid w:val="004077FD"/>
    <w:rsid w:val="00407E88"/>
    <w:rsid w:val="00407FFC"/>
    <w:rsid w:val="004103FE"/>
    <w:rsid w:val="0041075C"/>
    <w:rsid w:val="004108AF"/>
    <w:rsid w:val="00410A8B"/>
    <w:rsid w:val="00410BB2"/>
    <w:rsid w:val="004114FE"/>
    <w:rsid w:val="004116E1"/>
    <w:rsid w:val="004126FB"/>
    <w:rsid w:val="00412711"/>
    <w:rsid w:val="00412F31"/>
    <w:rsid w:val="004133C7"/>
    <w:rsid w:val="00413DC1"/>
    <w:rsid w:val="004141B3"/>
    <w:rsid w:val="00414A57"/>
    <w:rsid w:val="00414F39"/>
    <w:rsid w:val="004155D3"/>
    <w:rsid w:val="00417190"/>
    <w:rsid w:val="00417432"/>
    <w:rsid w:val="00417A8A"/>
    <w:rsid w:val="004200B5"/>
    <w:rsid w:val="00420221"/>
    <w:rsid w:val="00420EAF"/>
    <w:rsid w:val="004216DC"/>
    <w:rsid w:val="00422BE5"/>
    <w:rsid w:val="00423009"/>
    <w:rsid w:val="004231B0"/>
    <w:rsid w:val="00423E3D"/>
    <w:rsid w:val="0042422A"/>
    <w:rsid w:val="004254B0"/>
    <w:rsid w:val="004256F5"/>
    <w:rsid w:val="00425B3F"/>
    <w:rsid w:val="00425EC8"/>
    <w:rsid w:val="0042655B"/>
    <w:rsid w:val="00427233"/>
    <w:rsid w:val="00427503"/>
    <w:rsid w:val="00427DB4"/>
    <w:rsid w:val="00430172"/>
    <w:rsid w:val="004301D3"/>
    <w:rsid w:val="00431D55"/>
    <w:rsid w:val="00432339"/>
    <w:rsid w:val="00432675"/>
    <w:rsid w:val="00433094"/>
    <w:rsid w:val="00433E3B"/>
    <w:rsid w:val="00433F3E"/>
    <w:rsid w:val="00433F61"/>
    <w:rsid w:val="00434D59"/>
    <w:rsid w:val="00435C65"/>
    <w:rsid w:val="00435F8A"/>
    <w:rsid w:val="00436EDD"/>
    <w:rsid w:val="0043708C"/>
    <w:rsid w:val="004400C4"/>
    <w:rsid w:val="00440697"/>
    <w:rsid w:val="0044093A"/>
    <w:rsid w:val="004414BF"/>
    <w:rsid w:val="0044175E"/>
    <w:rsid w:val="0044189D"/>
    <w:rsid w:val="00441D8F"/>
    <w:rsid w:val="004431FC"/>
    <w:rsid w:val="004449CC"/>
    <w:rsid w:val="00444E14"/>
    <w:rsid w:val="00445096"/>
    <w:rsid w:val="00445155"/>
    <w:rsid w:val="0044519F"/>
    <w:rsid w:val="004460B5"/>
    <w:rsid w:val="00446638"/>
    <w:rsid w:val="00447F6D"/>
    <w:rsid w:val="00450167"/>
    <w:rsid w:val="00450A02"/>
    <w:rsid w:val="00451239"/>
    <w:rsid w:val="00451A0C"/>
    <w:rsid w:val="00451A43"/>
    <w:rsid w:val="0045246A"/>
    <w:rsid w:val="00452789"/>
    <w:rsid w:val="0045296E"/>
    <w:rsid w:val="00452B71"/>
    <w:rsid w:val="00453F67"/>
    <w:rsid w:val="004543D0"/>
    <w:rsid w:val="0045448D"/>
    <w:rsid w:val="00454BE5"/>
    <w:rsid w:val="004555E0"/>
    <w:rsid w:val="00455E78"/>
    <w:rsid w:val="00456481"/>
    <w:rsid w:val="004564B9"/>
    <w:rsid w:val="004565E8"/>
    <w:rsid w:val="00456EAF"/>
    <w:rsid w:val="00460C82"/>
    <w:rsid w:val="00461269"/>
    <w:rsid w:val="00462A09"/>
    <w:rsid w:val="00462D70"/>
    <w:rsid w:val="0046363E"/>
    <w:rsid w:val="004638F3"/>
    <w:rsid w:val="004641EF"/>
    <w:rsid w:val="00464594"/>
    <w:rsid w:val="00464B6D"/>
    <w:rsid w:val="00464C79"/>
    <w:rsid w:val="00465D64"/>
    <w:rsid w:val="00466282"/>
    <w:rsid w:val="004663C6"/>
    <w:rsid w:val="004670B0"/>
    <w:rsid w:val="004673B3"/>
    <w:rsid w:val="004677F2"/>
    <w:rsid w:val="00467A1E"/>
    <w:rsid w:val="004703B6"/>
    <w:rsid w:val="00470E99"/>
    <w:rsid w:val="00471A2D"/>
    <w:rsid w:val="004724A3"/>
    <w:rsid w:val="004724E0"/>
    <w:rsid w:val="0047297C"/>
    <w:rsid w:val="004735AA"/>
    <w:rsid w:val="00474148"/>
    <w:rsid w:val="00474728"/>
    <w:rsid w:val="00474A8C"/>
    <w:rsid w:val="00475CCF"/>
    <w:rsid w:val="00475F96"/>
    <w:rsid w:val="0047625F"/>
    <w:rsid w:val="004773B1"/>
    <w:rsid w:val="00477A40"/>
    <w:rsid w:val="00477A9E"/>
    <w:rsid w:val="004800BC"/>
    <w:rsid w:val="00480A84"/>
    <w:rsid w:val="0048168D"/>
    <w:rsid w:val="0048186F"/>
    <w:rsid w:val="004818B5"/>
    <w:rsid w:val="00481C4E"/>
    <w:rsid w:val="00481CE0"/>
    <w:rsid w:val="00482CEF"/>
    <w:rsid w:val="00482EB6"/>
    <w:rsid w:val="004850DB"/>
    <w:rsid w:val="0048570B"/>
    <w:rsid w:val="00486514"/>
    <w:rsid w:val="004877EB"/>
    <w:rsid w:val="00487D1C"/>
    <w:rsid w:val="004909DE"/>
    <w:rsid w:val="00490AAF"/>
    <w:rsid w:val="00490B08"/>
    <w:rsid w:val="00490C3D"/>
    <w:rsid w:val="00490D14"/>
    <w:rsid w:val="00491138"/>
    <w:rsid w:val="004918F3"/>
    <w:rsid w:val="0049203E"/>
    <w:rsid w:val="0049212F"/>
    <w:rsid w:val="00492226"/>
    <w:rsid w:val="00492DF0"/>
    <w:rsid w:val="004938B7"/>
    <w:rsid w:val="004939E0"/>
    <w:rsid w:val="00493C0A"/>
    <w:rsid w:val="004965D8"/>
    <w:rsid w:val="00496695"/>
    <w:rsid w:val="00496D1F"/>
    <w:rsid w:val="004A0CE0"/>
    <w:rsid w:val="004A2214"/>
    <w:rsid w:val="004A238C"/>
    <w:rsid w:val="004A24EA"/>
    <w:rsid w:val="004A2AE9"/>
    <w:rsid w:val="004A3B92"/>
    <w:rsid w:val="004A4294"/>
    <w:rsid w:val="004A43E1"/>
    <w:rsid w:val="004A47B0"/>
    <w:rsid w:val="004A480B"/>
    <w:rsid w:val="004A4B99"/>
    <w:rsid w:val="004A585D"/>
    <w:rsid w:val="004A602F"/>
    <w:rsid w:val="004A7C6B"/>
    <w:rsid w:val="004A7E65"/>
    <w:rsid w:val="004B0205"/>
    <w:rsid w:val="004B052D"/>
    <w:rsid w:val="004B1623"/>
    <w:rsid w:val="004B22DC"/>
    <w:rsid w:val="004B2644"/>
    <w:rsid w:val="004B2A0C"/>
    <w:rsid w:val="004B3879"/>
    <w:rsid w:val="004B38AC"/>
    <w:rsid w:val="004B3E64"/>
    <w:rsid w:val="004B44BD"/>
    <w:rsid w:val="004B505B"/>
    <w:rsid w:val="004B544E"/>
    <w:rsid w:val="004B55ED"/>
    <w:rsid w:val="004B5AA5"/>
    <w:rsid w:val="004B5E71"/>
    <w:rsid w:val="004B5EA1"/>
    <w:rsid w:val="004B665B"/>
    <w:rsid w:val="004B6A96"/>
    <w:rsid w:val="004B7CE9"/>
    <w:rsid w:val="004C1B21"/>
    <w:rsid w:val="004C2222"/>
    <w:rsid w:val="004C2991"/>
    <w:rsid w:val="004C2CE4"/>
    <w:rsid w:val="004C2F64"/>
    <w:rsid w:val="004C3154"/>
    <w:rsid w:val="004C3BDF"/>
    <w:rsid w:val="004C529D"/>
    <w:rsid w:val="004C52E7"/>
    <w:rsid w:val="004C6981"/>
    <w:rsid w:val="004D055B"/>
    <w:rsid w:val="004D07F1"/>
    <w:rsid w:val="004D0F0A"/>
    <w:rsid w:val="004D10EC"/>
    <w:rsid w:val="004D132C"/>
    <w:rsid w:val="004D1548"/>
    <w:rsid w:val="004D1BF5"/>
    <w:rsid w:val="004D1F75"/>
    <w:rsid w:val="004D26B5"/>
    <w:rsid w:val="004D2960"/>
    <w:rsid w:val="004D2D77"/>
    <w:rsid w:val="004D2F64"/>
    <w:rsid w:val="004D3488"/>
    <w:rsid w:val="004D3BB7"/>
    <w:rsid w:val="004D3F19"/>
    <w:rsid w:val="004D4306"/>
    <w:rsid w:val="004D4727"/>
    <w:rsid w:val="004D4794"/>
    <w:rsid w:val="004D524E"/>
    <w:rsid w:val="004D5458"/>
    <w:rsid w:val="004D5B88"/>
    <w:rsid w:val="004D5C11"/>
    <w:rsid w:val="004D5CAB"/>
    <w:rsid w:val="004D61F6"/>
    <w:rsid w:val="004D62DF"/>
    <w:rsid w:val="004D6376"/>
    <w:rsid w:val="004D6A58"/>
    <w:rsid w:val="004D72C3"/>
    <w:rsid w:val="004D7AF1"/>
    <w:rsid w:val="004D7D64"/>
    <w:rsid w:val="004E03E5"/>
    <w:rsid w:val="004E04E7"/>
    <w:rsid w:val="004E08B6"/>
    <w:rsid w:val="004E1229"/>
    <w:rsid w:val="004E12FF"/>
    <w:rsid w:val="004E1320"/>
    <w:rsid w:val="004E17E7"/>
    <w:rsid w:val="004E24F4"/>
    <w:rsid w:val="004E2532"/>
    <w:rsid w:val="004E2F86"/>
    <w:rsid w:val="004E3BED"/>
    <w:rsid w:val="004E3C62"/>
    <w:rsid w:val="004E472A"/>
    <w:rsid w:val="004E501C"/>
    <w:rsid w:val="004E50B9"/>
    <w:rsid w:val="004E5761"/>
    <w:rsid w:val="004E58FF"/>
    <w:rsid w:val="004E62D8"/>
    <w:rsid w:val="004E64D5"/>
    <w:rsid w:val="004E6CFC"/>
    <w:rsid w:val="004E75BD"/>
    <w:rsid w:val="004E77A8"/>
    <w:rsid w:val="004E78C8"/>
    <w:rsid w:val="004E7AE3"/>
    <w:rsid w:val="004F06CF"/>
    <w:rsid w:val="004F0D9D"/>
    <w:rsid w:val="004F1559"/>
    <w:rsid w:val="004F1783"/>
    <w:rsid w:val="004F17A0"/>
    <w:rsid w:val="004F1EC0"/>
    <w:rsid w:val="004F232E"/>
    <w:rsid w:val="004F280B"/>
    <w:rsid w:val="004F2828"/>
    <w:rsid w:val="004F2F61"/>
    <w:rsid w:val="004F3A8E"/>
    <w:rsid w:val="004F4D35"/>
    <w:rsid w:val="004F5B95"/>
    <w:rsid w:val="004F5D82"/>
    <w:rsid w:val="004F63A8"/>
    <w:rsid w:val="004F69D3"/>
    <w:rsid w:val="004F7904"/>
    <w:rsid w:val="004F7990"/>
    <w:rsid w:val="004F79E6"/>
    <w:rsid w:val="004F7D72"/>
    <w:rsid w:val="0050133F"/>
    <w:rsid w:val="00501FE7"/>
    <w:rsid w:val="0050281E"/>
    <w:rsid w:val="0050294E"/>
    <w:rsid w:val="0050302D"/>
    <w:rsid w:val="005030D4"/>
    <w:rsid w:val="005031A4"/>
    <w:rsid w:val="0050320C"/>
    <w:rsid w:val="0050452E"/>
    <w:rsid w:val="00505194"/>
    <w:rsid w:val="005056BC"/>
    <w:rsid w:val="00505751"/>
    <w:rsid w:val="00507351"/>
    <w:rsid w:val="005074EF"/>
    <w:rsid w:val="00507606"/>
    <w:rsid w:val="00507664"/>
    <w:rsid w:val="00507670"/>
    <w:rsid w:val="005107D6"/>
    <w:rsid w:val="00510802"/>
    <w:rsid w:val="005109E4"/>
    <w:rsid w:val="00510B7F"/>
    <w:rsid w:val="00510D04"/>
    <w:rsid w:val="00511585"/>
    <w:rsid w:val="00511967"/>
    <w:rsid w:val="00511BED"/>
    <w:rsid w:val="005122DF"/>
    <w:rsid w:val="005123C3"/>
    <w:rsid w:val="0051259B"/>
    <w:rsid w:val="00512F30"/>
    <w:rsid w:val="005136C3"/>
    <w:rsid w:val="00514931"/>
    <w:rsid w:val="00514C13"/>
    <w:rsid w:val="005156FB"/>
    <w:rsid w:val="00515936"/>
    <w:rsid w:val="00515D70"/>
    <w:rsid w:val="00515DFF"/>
    <w:rsid w:val="00516C4A"/>
    <w:rsid w:val="005200D7"/>
    <w:rsid w:val="00520747"/>
    <w:rsid w:val="00520B39"/>
    <w:rsid w:val="00521667"/>
    <w:rsid w:val="005223BD"/>
    <w:rsid w:val="0052360B"/>
    <w:rsid w:val="0052370D"/>
    <w:rsid w:val="0052388D"/>
    <w:rsid w:val="00524F8C"/>
    <w:rsid w:val="00525DB6"/>
    <w:rsid w:val="00526079"/>
    <w:rsid w:val="00526C78"/>
    <w:rsid w:val="00530A40"/>
    <w:rsid w:val="00530BF6"/>
    <w:rsid w:val="00531A8E"/>
    <w:rsid w:val="00531BAD"/>
    <w:rsid w:val="0053256A"/>
    <w:rsid w:val="005325F6"/>
    <w:rsid w:val="00532C68"/>
    <w:rsid w:val="00532C7B"/>
    <w:rsid w:val="00533E8F"/>
    <w:rsid w:val="005346AF"/>
    <w:rsid w:val="00534DF0"/>
    <w:rsid w:val="00534F51"/>
    <w:rsid w:val="00535569"/>
    <w:rsid w:val="00535CA2"/>
    <w:rsid w:val="0053639C"/>
    <w:rsid w:val="00536BAF"/>
    <w:rsid w:val="00536D61"/>
    <w:rsid w:val="00537616"/>
    <w:rsid w:val="00537821"/>
    <w:rsid w:val="0054127E"/>
    <w:rsid w:val="005412AF"/>
    <w:rsid w:val="005415AB"/>
    <w:rsid w:val="00541AB6"/>
    <w:rsid w:val="00541D64"/>
    <w:rsid w:val="00541FB1"/>
    <w:rsid w:val="00542ED7"/>
    <w:rsid w:val="00543716"/>
    <w:rsid w:val="00543A46"/>
    <w:rsid w:val="005443C5"/>
    <w:rsid w:val="00544439"/>
    <w:rsid w:val="0054478A"/>
    <w:rsid w:val="00545626"/>
    <w:rsid w:val="00546583"/>
    <w:rsid w:val="005469E4"/>
    <w:rsid w:val="0054775C"/>
    <w:rsid w:val="00547A32"/>
    <w:rsid w:val="00547EC3"/>
    <w:rsid w:val="0055061E"/>
    <w:rsid w:val="0055091D"/>
    <w:rsid w:val="00550995"/>
    <w:rsid w:val="00550F77"/>
    <w:rsid w:val="00551093"/>
    <w:rsid w:val="00552061"/>
    <w:rsid w:val="0055307C"/>
    <w:rsid w:val="005546D7"/>
    <w:rsid w:val="00554E87"/>
    <w:rsid w:val="00554ED5"/>
    <w:rsid w:val="00555732"/>
    <w:rsid w:val="005558AC"/>
    <w:rsid w:val="0055675B"/>
    <w:rsid w:val="00556BD6"/>
    <w:rsid w:val="00557805"/>
    <w:rsid w:val="005579EC"/>
    <w:rsid w:val="00560A9F"/>
    <w:rsid w:val="0056189B"/>
    <w:rsid w:val="005622EE"/>
    <w:rsid w:val="00562AEC"/>
    <w:rsid w:val="00563EC1"/>
    <w:rsid w:val="005654CB"/>
    <w:rsid w:val="005658E2"/>
    <w:rsid w:val="00566390"/>
    <w:rsid w:val="005663D2"/>
    <w:rsid w:val="005668A2"/>
    <w:rsid w:val="00566916"/>
    <w:rsid w:val="00566F07"/>
    <w:rsid w:val="005676B7"/>
    <w:rsid w:val="00567E4D"/>
    <w:rsid w:val="0057030F"/>
    <w:rsid w:val="0057038F"/>
    <w:rsid w:val="00570AA5"/>
    <w:rsid w:val="00570E08"/>
    <w:rsid w:val="00571136"/>
    <w:rsid w:val="00571775"/>
    <w:rsid w:val="00572D5F"/>
    <w:rsid w:val="00573554"/>
    <w:rsid w:val="00573BD5"/>
    <w:rsid w:val="00574CE2"/>
    <w:rsid w:val="00574DA9"/>
    <w:rsid w:val="00575729"/>
    <w:rsid w:val="00575CF4"/>
    <w:rsid w:val="00576E63"/>
    <w:rsid w:val="0057705A"/>
    <w:rsid w:val="0058027F"/>
    <w:rsid w:val="005804E3"/>
    <w:rsid w:val="005806C7"/>
    <w:rsid w:val="00580C30"/>
    <w:rsid w:val="00581F60"/>
    <w:rsid w:val="005844AF"/>
    <w:rsid w:val="00585903"/>
    <w:rsid w:val="00586394"/>
    <w:rsid w:val="005867FA"/>
    <w:rsid w:val="00587BB3"/>
    <w:rsid w:val="005900FA"/>
    <w:rsid w:val="00590179"/>
    <w:rsid w:val="00590357"/>
    <w:rsid w:val="005914C4"/>
    <w:rsid w:val="00591F61"/>
    <w:rsid w:val="005924CF"/>
    <w:rsid w:val="00592B9A"/>
    <w:rsid w:val="005931D8"/>
    <w:rsid w:val="00593D5E"/>
    <w:rsid w:val="00594145"/>
    <w:rsid w:val="00595177"/>
    <w:rsid w:val="005957C4"/>
    <w:rsid w:val="005958A9"/>
    <w:rsid w:val="00595D2C"/>
    <w:rsid w:val="0059687C"/>
    <w:rsid w:val="00596A92"/>
    <w:rsid w:val="005979D3"/>
    <w:rsid w:val="00597A69"/>
    <w:rsid w:val="00597BBC"/>
    <w:rsid w:val="00597C5A"/>
    <w:rsid w:val="00597CFD"/>
    <w:rsid w:val="00597F1C"/>
    <w:rsid w:val="005A002C"/>
    <w:rsid w:val="005A03D9"/>
    <w:rsid w:val="005A10EE"/>
    <w:rsid w:val="005A125E"/>
    <w:rsid w:val="005A1527"/>
    <w:rsid w:val="005A18E8"/>
    <w:rsid w:val="005A1F1C"/>
    <w:rsid w:val="005A216D"/>
    <w:rsid w:val="005A26BF"/>
    <w:rsid w:val="005A2C25"/>
    <w:rsid w:val="005A2D35"/>
    <w:rsid w:val="005A39A1"/>
    <w:rsid w:val="005A3DAB"/>
    <w:rsid w:val="005A40BC"/>
    <w:rsid w:val="005A417B"/>
    <w:rsid w:val="005A48AC"/>
    <w:rsid w:val="005A4BC4"/>
    <w:rsid w:val="005A5600"/>
    <w:rsid w:val="005A5642"/>
    <w:rsid w:val="005A61F4"/>
    <w:rsid w:val="005B0E03"/>
    <w:rsid w:val="005B11C7"/>
    <w:rsid w:val="005B2109"/>
    <w:rsid w:val="005B2770"/>
    <w:rsid w:val="005B3308"/>
    <w:rsid w:val="005B34A8"/>
    <w:rsid w:val="005B4558"/>
    <w:rsid w:val="005B4EBF"/>
    <w:rsid w:val="005B5F67"/>
    <w:rsid w:val="005B669E"/>
    <w:rsid w:val="005B692B"/>
    <w:rsid w:val="005B7FF8"/>
    <w:rsid w:val="005C0122"/>
    <w:rsid w:val="005C0A26"/>
    <w:rsid w:val="005C163F"/>
    <w:rsid w:val="005C25C3"/>
    <w:rsid w:val="005C2A25"/>
    <w:rsid w:val="005C2FF9"/>
    <w:rsid w:val="005C376E"/>
    <w:rsid w:val="005C39B8"/>
    <w:rsid w:val="005C4810"/>
    <w:rsid w:val="005C4973"/>
    <w:rsid w:val="005C4C9D"/>
    <w:rsid w:val="005C4F6E"/>
    <w:rsid w:val="005C5888"/>
    <w:rsid w:val="005C5C2F"/>
    <w:rsid w:val="005C654C"/>
    <w:rsid w:val="005C6685"/>
    <w:rsid w:val="005C6CAF"/>
    <w:rsid w:val="005C7767"/>
    <w:rsid w:val="005D00DB"/>
    <w:rsid w:val="005D06E4"/>
    <w:rsid w:val="005D0BC7"/>
    <w:rsid w:val="005D17E6"/>
    <w:rsid w:val="005D2FCA"/>
    <w:rsid w:val="005D3BB0"/>
    <w:rsid w:val="005D4200"/>
    <w:rsid w:val="005D457F"/>
    <w:rsid w:val="005D4788"/>
    <w:rsid w:val="005D4E66"/>
    <w:rsid w:val="005D76A4"/>
    <w:rsid w:val="005D7C22"/>
    <w:rsid w:val="005E1612"/>
    <w:rsid w:val="005E2192"/>
    <w:rsid w:val="005E2353"/>
    <w:rsid w:val="005E2877"/>
    <w:rsid w:val="005E3637"/>
    <w:rsid w:val="005E5533"/>
    <w:rsid w:val="005E55A0"/>
    <w:rsid w:val="005E5B87"/>
    <w:rsid w:val="005E5BB0"/>
    <w:rsid w:val="005E6DDC"/>
    <w:rsid w:val="005E6F25"/>
    <w:rsid w:val="005E7508"/>
    <w:rsid w:val="005E77F1"/>
    <w:rsid w:val="005E7D17"/>
    <w:rsid w:val="005E7D45"/>
    <w:rsid w:val="005F044E"/>
    <w:rsid w:val="005F04C0"/>
    <w:rsid w:val="005F058D"/>
    <w:rsid w:val="005F0A9F"/>
    <w:rsid w:val="005F1191"/>
    <w:rsid w:val="005F1BEE"/>
    <w:rsid w:val="005F2291"/>
    <w:rsid w:val="005F23C2"/>
    <w:rsid w:val="005F24BE"/>
    <w:rsid w:val="005F346C"/>
    <w:rsid w:val="005F4A57"/>
    <w:rsid w:val="005F4B6E"/>
    <w:rsid w:val="005F4DFB"/>
    <w:rsid w:val="005F5905"/>
    <w:rsid w:val="005F5F43"/>
    <w:rsid w:val="005F6260"/>
    <w:rsid w:val="005F6682"/>
    <w:rsid w:val="005F70F0"/>
    <w:rsid w:val="005F79D1"/>
    <w:rsid w:val="00600BCC"/>
    <w:rsid w:val="0060136F"/>
    <w:rsid w:val="0060163A"/>
    <w:rsid w:val="00601681"/>
    <w:rsid w:val="006027C1"/>
    <w:rsid w:val="0060338A"/>
    <w:rsid w:val="0060370B"/>
    <w:rsid w:val="00603AF7"/>
    <w:rsid w:val="00604CE0"/>
    <w:rsid w:val="0060501A"/>
    <w:rsid w:val="006050D1"/>
    <w:rsid w:val="006051B4"/>
    <w:rsid w:val="00605C5A"/>
    <w:rsid w:val="006060E0"/>
    <w:rsid w:val="006064A9"/>
    <w:rsid w:val="006072C4"/>
    <w:rsid w:val="0060731A"/>
    <w:rsid w:val="00607BFE"/>
    <w:rsid w:val="0061048E"/>
    <w:rsid w:val="006111CB"/>
    <w:rsid w:val="006119DF"/>
    <w:rsid w:val="00611B70"/>
    <w:rsid w:val="00611D27"/>
    <w:rsid w:val="006121F4"/>
    <w:rsid w:val="00612952"/>
    <w:rsid w:val="0061336B"/>
    <w:rsid w:val="00613B56"/>
    <w:rsid w:val="00613CD6"/>
    <w:rsid w:val="006143A9"/>
    <w:rsid w:val="0061466C"/>
    <w:rsid w:val="00614E7C"/>
    <w:rsid w:val="00614F3E"/>
    <w:rsid w:val="0061521C"/>
    <w:rsid w:val="00615505"/>
    <w:rsid w:val="00615553"/>
    <w:rsid w:val="00615DA1"/>
    <w:rsid w:val="00615F3B"/>
    <w:rsid w:val="006163AB"/>
    <w:rsid w:val="00616D0A"/>
    <w:rsid w:val="00616FF4"/>
    <w:rsid w:val="0061719E"/>
    <w:rsid w:val="00617D43"/>
    <w:rsid w:val="006203E2"/>
    <w:rsid w:val="00621646"/>
    <w:rsid w:val="00621B53"/>
    <w:rsid w:val="00621CF1"/>
    <w:rsid w:val="006220EE"/>
    <w:rsid w:val="00622295"/>
    <w:rsid w:val="00622F1D"/>
    <w:rsid w:val="00623258"/>
    <w:rsid w:val="0062327A"/>
    <w:rsid w:val="006236E1"/>
    <w:rsid w:val="00623ABC"/>
    <w:rsid w:val="00623B38"/>
    <w:rsid w:val="0062418D"/>
    <w:rsid w:val="006246C0"/>
    <w:rsid w:val="00625835"/>
    <w:rsid w:val="00625BFB"/>
    <w:rsid w:val="00626015"/>
    <w:rsid w:val="006260DE"/>
    <w:rsid w:val="00626BE2"/>
    <w:rsid w:val="00626C73"/>
    <w:rsid w:val="006274C6"/>
    <w:rsid w:val="006274CD"/>
    <w:rsid w:val="006307CE"/>
    <w:rsid w:val="00630CBF"/>
    <w:rsid w:val="006311D5"/>
    <w:rsid w:val="00631684"/>
    <w:rsid w:val="00632292"/>
    <w:rsid w:val="006332AD"/>
    <w:rsid w:val="00633824"/>
    <w:rsid w:val="00634756"/>
    <w:rsid w:val="00634A1A"/>
    <w:rsid w:val="00634B24"/>
    <w:rsid w:val="00635350"/>
    <w:rsid w:val="00635812"/>
    <w:rsid w:val="00635832"/>
    <w:rsid w:val="00635AFD"/>
    <w:rsid w:val="0063697C"/>
    <w:rsid w:val="00636E03"/>
    <w:rsid w:val="0063774A"/>
    <w:rsid w:val="00637E2A"/>
    <w:rsid w:val="00640623"/>
    <w:rsid w:val="00640629"/>
    <w:rsid w:val="00641207"/>
    <w:rsid w:val="00641EFA"/>
    <w:rsid w:val="00641F1C"/>
    <w:rsid w:val="006421BA"/>
    <w:rsid w:val="00642BBE"/>
    <w:rsid w:val="00642CFB"/>
    <w:rsid w:val="0064406C"/>
    <w:rsid w:val="0064471B"/>
    <w:rsid w:val="00644EAD"/>
    <w:rsid w:val="00645BA3"/>
    <w:rsid w:val="00645BF9"/>
    <w:rsid w:val="00645F1A"/>
    <w:rsid w:val="00646B37"/>
    <w:rsid w:val="00646CAD"/>
    <w:rsid w:val="00646DDA"/>
    <w:rsid w:val="00650555"/>
    <w:rsid w:val="00650674"/>
    <w:rsid w:val="00650CF4"/>
    <w:rsid w:val="00651F37"/>
    <w:rsid w:val="00653516"/>
    <w:rsid w:val="00653B7A"/>
    <w:rsid w:val="006549DA"/>
    <w:rsid w:val="00655124"/>
    <w:rsid w:val="00655636"/>
    <w:rsid w:val="00655C37"/>
    <w:rsid w:val="00656CCC"/>
    <w:rsid w:val="006577CF"/>
    <w:rsid w:val="0065783E"/>
    <w:rsid w:val="0065793F"/>
    <w:rsid w:val="00657A08"/>
    <w:rsid w:val="0066038D"/>
    <w:rsid w:val="006609B1"/>
    <w:rsid w:val="006614DE"/>
    <w:rsid w:val="0066166A"/>
    <w:rsid w:val="00662F4C"/>
    <w:rsid w:val="006636E8"/>
    <w:rsid w:val="0066370A"/>
    <w:rsid w:val="00664014"/>
    <w:rsid w:val="00664D08"/>
    <w:rsid w:val="00665702"/>
    <w:rsid w:val="00665794"/>
    <w:rsid w:val="00665996"/>
    <w:rsid w:val="00665E1F"/>
    <w:rsid w:val="0066654E"/>
    <w:rsid w:val="00666678"/>
    <w:rsid w:val="00666C52"/>
    <w:rsid w:val="00667230"/>
    <w:rsid w:val="006675EE"/>
    <w:rsid w:val="00667E5B"/>
    <w:rsid w:val="006700A2"/>
    <w:rsid w:val="00670537"/>
    <w:rsid w:val="00672648"/>
    <w:rsid w:val="006730F9"/>
    <w:rsid w:val="006732A2"/>
    <w:rsid w:val="00673CC1"/>
    <w:rsid w:val="00673CFA"/>
    <w:rsid w:val="00673ECF"/>
    <w:rsid w:val="00673F7C"/>
    <w:rsid w:val="00674AB1"/>
    <w:rsid w:val="00674EE4"/>
    <w:rsid w:val="00675736"/>
    <w:rsid w:val="00676FCC"/>
    <w:rsid w:val="00677D12"/>
    <w:rsid w:val="00677F3E"/>
    <w:rsid w:val="0068008D"/>
    <w:rsid w:val="00680159"/>
    <w:rsid w:val="00680A43"/>
    <w:rsid w:val="00680F80"/>
    <w:rsid w:val="00681F42"/>
    <w:rsid w:val="0068225E"/>
    <w:rsid w:val="006822A0"/>
    <w:rsid w:val="006828C2"/>
    <w:rsid w:val="00683239"/>
    <w:rsid w:val="00684E0E"/>
    <w:rsid w:val="006852BB"/>
    <w:rsid w:val="00685CD6"/>
    <w:rsid w:val="00686A8F"/>
    <w:rsid w:val="00686EB1"/>
    <w:rsid w:val="00690C86"/>
    <w:rsid w:val="0069104D"/>
    <w:rsid w:val="00691143"/>
    <w:rsid w:val="006917C0"/>
    <w:rsid w:val="00691880"/>
    <w:rsid w:val="006924D2"/>
    <w:rsid w:val="0069275E"/>
    <w:rsid w:val="00692903"/>
    <w:rsid w:val="006944D2"/>
    <w:rsid w:val="006945AC"/>
    <w:rsid w:val="006949C1"/>
    <w:rsid w:val="006956A8"/>
    <w:rsid w:val="006963E4"/>
    <w:rsid w:val="00696B87"/>
    <w:rsid w:val="00697242"/>
    <w:rsid w:val="00697D7B"/>
    <w:rsid w:val="006A058B"/>
    <w:rsid w:val="006A0F00"/>
    <w:rsid w:val="006A0FEF"/>
    <w:rsid w:val="006A114E"/>
    <w:rsid w:val="006A2BE2"/>
    <w:rsid w:val="006A37EC"/>
    <w:rsid w:val="006A41FB"/>
    <w:rsid w:val="006A5D4C"/>
    <w:rsid w:val="006A6A29"/>
    <w:rsid w:val="006A6C03"/>
    <w:rsid w:val="006A705E"/>
    <w:rsid w:val="006A7C7A"/>
    <w:rsid w:val="006B02A3"/>
    <w:rsid w:val="006B0BCD"/>
    <w:rsid w:val="006B1173"/>
    <w:rsid w:val="006B36B6"/>
    <w:rsid w:val="006B410E"/>
    <w:rsid w:val="006B4230"/>
    <w:rsid w:val="006B492F"/>
    <w:rsid w:val="006B547A"/>
    <w:rsid w:val="006B5958"/>
    <w:rsid w:val="006B7027"/>
    <w:rsid w:val="006B754F"/>
    <w:rsid w:val="006B7659"/>
    <w:rsid w:val="006C02AE"/>
    <w:rsid w:val="006C0B03"/>
    <w:rsid w:val="006C12D2"/>
    <w:rsid w:val="006C229B"/>
    <w:rsid w:val="006C2DAD"/>
    <w:rsid w:val="006C3439"/>
    <w:rsid w:val="006C4E63"/>
    <w:rsid w:val="006C5364"/>
    <w:rsid w:val="006C56F6"/>
    <w:rsid w:val="006C5988"/>
    <w:rsid w:val="006C5E76"/>
    <w:rsid w:val="006C6B70"/>
    <w:rsid w:val="006C6D30"/>
    <w:rsid w:val="006C79FD"/>
    <w:rsid w:val="006C7BDF"/>
    <w:rsid w:val="006C7EF8"/>
    <w:rsid w:val="006D00BD"/>
    <w:rsid w:val="006D27E1"/>
    <w:rsid w:val="006D3920"/>
    <w:rsid w:val="006D3A06"/>
    <w:rsid w:val="006D3D37"/>
    <w:rsid w:val="006D42DC"/>
    <w:rsid w:val="006D4B63"/>
    <w:rsid w:val="006D54D1"/>
    <w:rsid w:val="006D5814"/>
    <w:rsid w:val="006D5D0F"/>
    <w:rsid w:val="006D625D"/>
    <w:rsid w:val="006D6CBD"/>
    <w:rsid w:val="006D7832"/>
    <w:rsid w:val="006D7AF1"/>
    <w:rsid w:val="006D7FA8"/>
    <w:rsid w:val="006E01ED"/>
    <w:rsid w:val="006E2238"/>
    <w:rsid w:val="006E2426"/>
    <w:rsid w:val="006E28DC"/>
    <w:rsid w:val="006E39DA"/>
    <w:rsid w:val="006E3B19"/>
    <w:rsid w:val="006E4830"/>
    <w:rsid w:val="006E5506"/>
    <w:rsid w:val="006E68A6"/>
    <w:rsid w:val="006E71D0"/>
    <w:rsid w:val="006E7977"/>
    <w:rsid w:val="006E7FE1"/>
    <w:rsid w:val="006F0376"/>
    <w:rsid w:val="006F0B2B"/>
    <w:rsid w:val="006F1C25"/>
    <w:rsid w:val="006F4507"/>
    <w:rsid w:val="006F4AE3"/>
    <w:rsid w:val="006F6664"/>
    <w:rsid w:val="006F675B"/>
    <w:rsid w:val="006F6E35"/>
    <w:rsid w:val="006F7983"/>
    <w:rsid w:val="006F7FE1"/>
    <w:rsid w:val="007008A0"/>
    <w:rsid w:val="00700CFF"/>
    <w:rsid w:val="00701339"/>
    <w:rsid w:val="0070209C"/>
    <w:rsid w:val="00702D96"/>
    <w:rsid w:val="007030E5"/>
    <w:rsid w:val="007034FE"/>
    <w:rsid w:val="00703C9E"/>
    <w:rsid w:val="00704A23"/>
    <w:rsid w:val="00704D19"/>
    <w:rsid w:val="00704EFF"/>
    <w:rsid w:val="0070535F"/>
    <w:rsid w:val="007058D6"/>
    <w:rsid w:val="00705FBD"/>
    <w:rsid w:val="00706B83"/>
    <w:rsid w:val="00710174"/>
    <w:rsid w:val="007102FB"/>
    <w:rsid w:val="00710F14"/>
    <w:rsid w:val="00710FB2"/>
    <w:rsid w:val="007112B2"/>
    <w:rsid w:val="007115B0"/>
    <w:rsid w:val="00711761"/>
    <w:rsid w:val="00712148"/>
    <w:rsid w:val="007122B6"/>
    <w:rsid w:val="00712935"/>
    <w:rsid w:val="00712CFE"/>
    <w:rsid w:val="0071393A"/>
    <w:rsid w:val="00713955"/>
    <w:rsid w:val="00713B97"/>
    <w:rsid w:val="00713CC3"/>
    <w:rsid w:val="00714342"/>
    <w:rsid w:val="007146BC"/>
    <w:rsid w:val="00714A22"/>
    <w:rsid w:val="00714EBF"/>
    <w:rsid w:val="0071511E"/>
    <w:rsid w:val="00716539"/>
    <w:rsid w:val="007167CB"/>
    <w:rsid w:val="0071697D"/>
    <w:rsid w:val="00716D74"/>
    <w:rsid w:val="007177AF"/>
    <w:rsid w:val="00717D53"/>
    <w:rsid w:val="00717D5D"/>
    <w:rsid w:val="007216B6"/>
    <w:rsid w:val="00721701"/>
    <w:rsid w:val="00721B49"/>
    <w:rsid w:val="00722623"/>
    <w:rsid w:val="00722731"/>
    <w:rsid w:val="0072408B"/>
    <w:rsid w:val="0072422F"/>
    <w:rsid w:val="007243C4"/>
    <w:rsid w:val="00724C60"/>
    <w:rsid w:val="007253B9"/>
    <w:rsid w:val="00726737"/>
    <w:rsid w:val="007268A4"/>
    <w:rsid w:val="00726A56"/>
    <w:rsid w:val="00726BDD"/>
    <w:rsid w:val="00726DF8"/>
    <w:rsid w:val="00727F55"/>
    <w:rsid w:val="00730A2D"/>
    <w:rsid w:val="00731D25"/>
    <w:rsid w:val="00732487"/>
    <w:rsid w:val="007325D9"/>
    <w:rsid w:val="0073290A"/>
    <w:rsid w:val="007335D2"/>
    <w:rsid w:val="00735154"/>
    <w:rsid w:val="00735399"/>
    <w:rsid w:val="00735454"/>
    <w:rsid w:val="00735D77"/>
    <w:rsid w:val="00735F1A"/>
    <w:rsid w:val="00736B3E"/>
    <w:rsid w:val="00737184"/>
    <w:rsid w:val="00740052"/>
    <w:rsid w:val="0074075D"/>
    <w:rsid w:val="00741D6A"/>
    <w:rsid w:val="007426F6"/>
    <w:rsid w:val="00743724"/>
    <w:rsid w:val="00743916"/>
    <w:rsid w:val="00744063"/>
    <w:rsid w:val="007449FC"/>
    <w:rsid w:val="00744BDF"/>
    <w:rsid w:val="00744DE2"/>
    <w:rsid w:val="00744ED1"/>
    <w:rsid w:val="00745332"/>
    <w:rsid w:val="0074593C"/>
    <w:rsid w:val="0074653E"/>
    <w:rsid w:val="0074772D"/>
    <w:rsid w:val="00747A7A"/>
    <w:rsid w:val="00747DC1"/>
    <w:rsid w:val="00747DD3"/>
    <w:rsid w:val="0075023B"/>
    <w:rsid w:val="00750814"/>
    <w:rsid w:val="007508F9"/>
    <w:rsid w:val="0075244E"/>
    <w:rsid w:val="00752D77"/>
    <w:rsid w:val="007530A6"/>
    <w:rsid w:val="00753280"/>
    <w:rsid w:val="007541AA"/>
    <w:rsid w:val="007551E1"/>
    <w:rsid w:val="007555CE"/>
    <w:rsid w:val="00756297"/>
    <w:rsid w:val="0075682B"/>
    <w:rsid w:val="00756B37"/>
    <w:rsid w:val="00756F4C"/>
    <w:rsid w:val="00756F90"/>
    <w:rsid w:val="0075724A"/>
    <w:rsid w:val="00757377"/>
    <w:rsid w:val="0076014B"/>
    <w:rsid w:val="0076022F"/>
    <w:rsid w:val="00761014"/>
    <w:rsid w:val="007613DE"/>
    <w:rsid w:val="00761401"/>
    <w:rsid w:val="00762B46"/>
    <w:rsid w:val="00763147"/>
    <w:rsid w:val="007631C5"/>
    <w:rsid w:val="00763293"/>
    <w:rsid w:val="007641C8"/>
    <w:rsid w:val="00765F83"/>
    <w:rsid w:val="0076687E"/>
    <w:rsid w:val="00766A02"/>
    <w:rsid w:val="0077004D"/>
    <w:rsid w:val="007710B6"/>
    <w:rsid w:val="00771570"/>
    <w:rsid w:val="00772A82"/>
    <w:rsid w:val="00773529"/>
    <w:rsid w:val="00773A97"/>
    <w:rsid w:val="007741E4"/>
    <w:rsid w:val="007754F1"/>
    <w:rsid w:val="007759D7"/>
    <w:rsid w:val="0077684D"/>
    <w:rsid w:val="00776F7B"/>
    <w:rsid w:val="0077725D"/>
    <w:rsid w:val="00777BF3"/>
    <w:rsid w:val="00780190"/>
    <w:rsid w:val="00780721"/>
    <w:rsid w:val="007816F8"/>
    <w:rsid w:val="00781E77"/>
    <w:rsid w:val="00781F1C"/>
    <w:rsid w:val="00782E57"/>
    <w:rsid w:val="00783545"/>
    <w:rsid w:val="0078421B"/>
    <w:rsid w:val="00784FF2"/>
    <w:rsid w:val="00785159"/>
    <w:rsid w:val="007868F2"/>
    <w:rsid w:val="00786D45"/>
    <w:rsid w:val="00786EBB"/>
    <w:rsid w:val="00786EF1"/>
    <w:rsid w:val="00787785"/>
    <w:rsid w:val="00787905"/>
    <w:rsid w:val="007906D7"/>
    <w:rsid w:val="007908CF"/>
    <w:rsid w:val="00791253"/>
    <w:rsid w:val="00791EBB"/>
    <w:rsid w:val="007926CA"/>
    <w:rsid w:val="00792BB7"/>
    <w:rsid w:val="00793580"/>
    <w:rsid w:val="0079361B"/>
    <w:rsid w:val="007940C3"/>
    <w:rsid w:val="00795035"/>
    <w:rsid w:val="00795AF2"/>
    <w:rsid w:val="00795C1B"/>
    <w:rsid w:val="0079612D"/>
    <w:rsid w:val="007971A6"/>
    <w:rsid w:val="007975DC"/>
    <w:rsid w:val="007A02FD"/>
    <w:rsid w:val="007A06BC"/>
    <w:rsid w:val="007A08DA"/>
    <w:rsid w:val="007A0F98"/>
    <w:rsid w:val="007A104F"/>
    <w:rsid w:val="007A17AB"/>
    <w:rsid w:val="007A1DBC"/>
    <w:rsid w:val="007A28C8"/>
    <w:rsid w:val="007A2936"/>
    <w:rsid w:val="007A36E1"/>
    <w:rsid w:val="007A3892"/>
    <w:rsid w:val="007A401A"/>
    <w:rsid w:val="007A4AD6"/>
    <w:rsid w:val="007A5DB4"/>
    <w:rsid w:val="007A6F81"/>
    <w:rsid w:val="007A76E7"/>
    <w:rsid w:val="007A7864"/>
    <w:rsid w:val="007A78CF"/>
    <w:rsid w:val="007A7BE1"/>
    <w:rsid w:val="007A7C6F"/>
    <w:rsid w:val="007A7CFF"/>
    <w:rsid w:val="007B07BA"/>
    <w:rsid w:val="007B154A"/>
    <w:rsid w:val="007B163B"/>
    <w:rsid w:val="007B21D6"/>
    <w:rsid w:val="007B3197"/>
    <w:rsid w:val="007B48D3"/>
    <w:rsid w:val="007B5748"/>
    <w:rsid w:val="007B7058"/>
    <w:rsid w:val="007B7401"/>
    <w:rsid w:val="007C012E"/>
    <w:rsid w:val="007C02D2"/>
    <w:rsid w:val="007C0DAC"/>
    <w:rsid w:val="007C0F9B"/>
    <w:rsid w:val="007C113C"/>
    <w:rsid w:val="007C18C4"/>
    <w:rsid w:val="007C2C43"/>
    <w:rsid w:val="007C3208"/>
    <w:rsid w:val="007C35E5"/>
    <w:rsid w:val="007C39D8"/>
    <w:rsid w:val="007C3E96"/>
    <w:rsid w:val="007C4214"/>
    <w:rsid w:val="007C45F9"/>
    <w:rsid w:val="007C5CA7"/>
    <w:rsid w:val="007C5E92"/>
    <w:rsid w:val="007C634D"/>
    <w:rsid w:val="007C634E"/>
    <w:rsid w:val="007C657B"/>
    <w:rsid w:val="007C73EA"/>
    <w:rsid w:val="007C77B8"/>
    <w:rsid w:val="007C7CD0"/>
    <w:rsid w:val="007D0CD7"/>
    <w:rsid w:val="007D1AA4"/>
    <w:rsid w:val="007D1BEF"/>
    <w:rsid w:val="007D2218"/>
    <w:rsid w:val="007D263B"/>
    <w:rsid w:val="007D288C"/>
    <w:rsid w:val="007D319C"/>
    <w:rsid w:val="007D3FA3"/>
    <w:rsid w:val="007D421A"/>
    <w:rsid w:val="007D4237"/>
    <w:rsid w:val="007D4B29"/>
    <w:rsid w:val="007D52FD"/>
    <w:rsid w:val="007D55C7"/>
    <w:rsid w:val="007D6346"/>
    <w:rsid w:val="007D6D87"/>
    <w:rsid w:val="007D7B20"/>
    <w:rsid w:val="007D7B49"/>
    <w:rsid w:val="007E0593"/>
    <w:rsid w:val="007E0B98"/>
    <w:rsid w:val="007E18EE"/>
    <w:rsid w:val="007E1E5E"/>
    <w:rsid w:val="007E292B"/>
    <w:rsid w:val="007E2B5C"/>
    <w:rsid w:val="007E3176"/>
    <w:rsid w:val="007E36BE"/>
    <w:rsid w:val="007E42DD"/>
    <w:rsid w:val="007E4637"/>
    <w:rsid w:val="007E4FDC"/>
    <w:rsid w:val="007E578F"/>
    <w:rsid w:val="007E5D44"/>
    <w:rsid w:val="007E74EC"/>
    <w:rsid w:val="007E79AE"/>
    <w:rsid w:val="007E7FA6"/>
    <w:rsid w:val="007F052E"/>
    <w:rsid w:val="007F0573"/>
    <w:rsid w:val="007F278A"/>
    <w:rsid w:val="007F286E"/>
    <w:rsid w:val="007F343C"/>
    <w:rsid w:val="007F3BDF"/>
    <w:rsid w:val="007F3BE9"/>
    <w:rsid w:val="007F3C0D"/>
    <w:rsid w:val="007F4F2E"/>
    <w:rsid w:val="007F5902"/>
    <w:rsid w:val="007F6ACD"/>
    <w:rsid w:val="007F774F"/>
    <w:rsid w:val="007F77B7"/>
    <w:rsid w:val="007F7FB6"/>
    <w:rsid w:val="008001B4"/>
    <w:rsid w:val="00800381"/>
    <w:rsid w:val="008005F5"/>
    <w:rsid w:val="008006D7"/>
    <w:rsid w:val="00801D4F"/>
    <w:rsid w:val="00802103"/>
    <w:rsid w:val="0080247F"/>
    <w:rsid w:val="008025C4"/>
    <w:rsid w:val="00802ABA"/>
    <w:rsid w:val="00802C81"/>
    <w:rsid w:val="00802DC9"/>
    <w:rsid w:val="00802E2C"/>
    <w:rsid w:val="0080368C"/>
    <w:rsid w:val="0080613C"/>
    <w:rsid w:val="008075F5"/>
    <w:rsid w:val="008104F2"/>
    <w:rsid w:val="0081106D"/>
    <w:rsid w:val="00812B87"/>
    <w:rsid w:val="0081306A"/>
    <w:rsid w:val="0081378C"/>
    <w:rsid w:val="00813CD9"/>
    <w:rsid w:val="008145F5"/>
    <w:rsid w:val="00814675"/>
    <w:rsid w:val="008146B5"/>
    <w:rsid w:val="00814B69"/>
    <w:rsid w:val="008154B0"/>
    <w:rsid w:val="0081572F"/>
    <w:rsid w:val="00815EB0"/>
    <w:rsid w:val="008160CB"/>
    <w:rsid w:val="0081791C"/>
    <w:rsid w:val="00817AA5"/>
    <w:rsid w:val="00817BE9"/>
    <w:rsid w:val="0082082F"/>
    <w:rsid w:val="008212A1"/>
    <w:rsid w:val="00824C9F"/>
    <w:rsid w:val="00824E7C"/>
    <w:rsid w:val="00825301"/>
    <w:rsid w:val="00825B2F"/>
    <w:rsid w:val="00826849"/>
    <w:rsid w:val="008270C3"/>
    <w:rsid w:val="008274AE"/>
    <w:rsid w:val="00827F8D"/>
    <w:rsid w:val="00830325"/>
    <w:rsid w:val="00830CEF"/>
    <w:rsid w:val="00830D74"/>
    <w:rsid w:val="008319F5"/>
    <w:rsid w:val="00832166"/>
    <w:rsid w:val="0083248F"/>
    <w:rsid w:val="0083322D"/>
    <w:rsid w:val="00833588"/>
    <w:rsid w:val="008335CC"/>
    <w:rsid w:val="00833AAC"/>
    <w:rsid w:val="00833D4E"/>
    <w:rsid w:val="00833F22"/>
    <w:rsid w:val="00834E8B"/>
    <w:rsid w:val="008354E9"/>
    <w:rsid w:val="008356B3"/>
    <w:rsid w:val="00835E45"/>
    <w:rsid w:val="00835F03"/>
    <w:rsid w:val="00836924"/>
    <w:rsid w:val="00837DE4"/>
    <w:rsid w:val="00840525"/>
    <w:rsid w:val="008406F9"/>
    <w:rsid w:val="00840B01"/>
    <w:rsid w:val="00840BA0"/>
    <w:rsid w:val="00841527"/>
    <w:rsid w:val="008417E3"/>
    <w:rsid w:val="008422CE"/>
    <w:rsid w:val="008432D3"/>
    <w:rsid w:val="00843641"/>
    <w:rsid w:val="00843E8A"/>
    <w:rsid w:val="008444D9"/>
    <w:rsid w:val="0084477F"/>
    <w:rsid w:val="00844F75"/>
    <w:rsid w:val="00845980"/>
    <w:rsid w:val="00845D82"/>
    <w:rsid w:val="00846099"/>
    <w:rsid w:val="0084634E"/>
    <w:rsid w:val="0084687D"/>
    <w:rsid w:val="0084729F"/>
    <w:rsid w:val="008478DF"/>
    <w:rsid w:val="00847F67"/>
    <w:rsid w:val="008508D0"/>
    <w:rsid w:val="0085097E"/>
    <w:rsid w:val="008514D5"/>
    <w:rsid w:val="008518CF"/>
    <w:rsid w:val="00851EC7"/>
    <w:rsid w:val="00852A36"/>
    <w:rsid w:val="00852BD5"/>
    <w:rsid w:val="008537B2"/>
    <w:rsid w:val="00853F9E"/>
    <w:rsid w:val="008544D5"/>
    <w:rsid w:val="0085469A"/>
    <w:rsid w:val="008549BD"/>
    <w:rsid w:val="00855207"/>
    <w:rsid w:val="00855259"/>
    <w:rsid w:val="008561B2"/>
    <w:rsid w:val="008605FA"/>
    <w:rsid w:val="00861396"/>
    <w:rsid w:val="008614CA"/>
    <w:rsid w:val="0086178E"/>
    <w:rsid w:val="0086298D"/>
    <w:rsid w:val="0086309C"/>
    <w:rsid w:val="00864AA1"/>
    <w:rsid w:val="00865315"/>
    <w:rsid w:val="00865E4C"/>
    <w:rsid w:val="00866524"/>
    <w:rsid w:val="00866676"/>
    <w:rsid w:val="008671C9"/>
    <w:rsid w:val="0086755C"/>
    <w:rsid w:val="00867876"/>
    <w:rsid w:val="00867903"/>
    <w:rsid w:val="008710B6"/>
    <w:rsid w:val="0087127F"/>
    <w:rsid w:val="0087207E"/>
    <w:rsid w:val="0087232C"/>
    <w:rsid w:val="00872330"/>
    <w:rsid w:val="00872921"/>
    <w:rsid w:val="008732F3"/>
    <w:rsid w:val="00873766"/>
    <w:rsid w:val="00873E1C"/>
    <w:rsid w:val="00874222"/>
    <w:rsid w:val="008744E3"/>
    <w:rsid w:val="00874F14"/>
    <w:rsid w:val="0087509E"/>
    <w:rsid w:val="008754ED"/>
    <w:rsid w:val="00875631"/>
    <w:rsid w:val="00876EA8"/>
    <w:rsid w:val="00876F14"/>
    <w:rsid w:val="00876FDE"/>
    <w:rsid w:val="00877810"/>
    <w:rsid w:val="00880E81"/>
    <w:rsid w:val="00881F66"/>
    <w:rsid w:val="00882666"/>
    <w:rsid w:val="00882D9B"/>
    <w:rsid w:val="00883042"/>
    <w:rsid w:val="00883156"/>
    <w:rsid w:val="008836DC"/>
    <w:rsid w:val="0088384E"/>
    <w:rsid w:val="00884D63"/>
    <w:rsid w:val="0088563C"/>
    <w:rsid w:val="00885684"/>
    <w:rsid w:val="008858C2"/>
    <w:rsid w:val="008866D7"/>
    <w:rsid w:val="0088684C"/>
    <w:rsid w:val="00886E87"/>
    <w:rsid w:val="008877BD"/>
    <w:rsid w:val="008879F2"/>
    <w:rsid w:val="00887CD9"/>
    <w:rsid w:val="008903B9"/>
    <w:rsid w:val="00890AD4"/>
    <w:rsid w:val="0089200F"/>
    <w:rsid w:val="008927AB"/>
    <w:rsid w:val="00892EA1"/>
    <w:rsid w:val="008940D8"/>
    <w:rsid w:val="00894557"/>
    <w:rsid w:val="00894B9C"/>
    <w:rsid w:val="008954A4"/>
    <w:rsid w:val="008960E0"/>
    <w:rsid w:val="0089651F"/>
    <w:rsid w:val="00896B7C"/>
    <w:rsid w:val="00897F47"/>
    <w:rsid w:val="008A0D71"/>
    <w:rsid w:val="008A15E1"/>
    <w:rsid w:val="008A1A95"/>
    <w:rsid w:val="008A289E"/>
    <w:rsid w:val="008A31B2"/>
    <w:rsid w:val="008A33B1"/>
    <w:rsid w:val="008A3D6A"/>
    <w:rsid w:val="008A3FC4"/>
    <w:rsid w:val="008A4C37"/>
    <w:rsid w:val="008A5525"/>
    <w:rsid w:val="008A56F7"/>
    <w:rsid w:val="008A59B8"/>
    <w:rsid w:val="008A61D9"/>
    <w:rsid w:val="008A6D22"/>
    <w:rsid w:val="008A70A8"/>
    <w:rsid w:val="008A7119"/>
    <w:rsid w:val="008A7873"/>
    <w:rsid w:val="008A7A27"/>
    <w:rsid w:val="008A7B72"/>
    <w:rsid w:val="008B0FD7"/>
    <w:rsid w:val="008B2215"/>
    <w:rsid w:val="008B261F"/>
    <w:rsid w:val="008B26BF"/>
    <w:rsid w:val="008B2E11"/>
    <w:rsid w:val="008B331A"/>
    <w:rsid w:val="008B3ADD"/>
    <w:rsid w:val="008B4359"/>
    <w:rsid w:val="008B4C36"/>
    <w:rsid w:val="008B4FDB"/>
    <w:rsid w:val="008B591B"/>
    <w:rsid w:val="008B5CBE"/>
    <w:rsid w:val="008B6403"/>
    <w:rsid w:val="008B6846"/>
    <w:rsid w:val="008B6A68"/>
    <w:rsid w:val="008B6AA6"/>
    <w:rsid w:val="008B750D"/>
    <w:rsid w:val="008B7D12"/>
    <w:rsid w:val="008B7E92"/>
    <w:rsid w:val="008C24CA"/>
    <w:rsid w:val="008C2911"/>
    <w:rsid w:val="008C33F2"/>
    <w:rsid w:val="008C3679"/>
    <w:rsid w:val="008C5348"/>
    <w:rsid w:val="008C5D57"/>
    <w:rsid w:val="008C6F04"/>
    <w:rsid w:val="008D0247"/>
    <w:rsid w:val="008D0FAB"/>
    <w:rsid w:val="008D241E"/>
    <w:rsid w:val="008D27EE"/>
    <w:rsid w:val="008D2844"/>
    <w:rsid w:val="008D2C18"/>
    <w:rsid w:val="008D417A"/>
    <w:rsid w:val="008D5DCB"/>
    <w:rsid w:val="008D70EB"/>
    <w:rsid w:val="008D7AE1"/>
    <w:rsid w:val="008E01A8"/>
    <w:rsid w:val="008E02E5"/>
    <w:rsid w:val="008E089B"/>
    <w:rsid w:val="008E0F03"/>
    <w:rsid w:val="008E1418"/>
    <w:rsid w:val="008E1A6C"/>
    <w:rsid w:val="008E1B57"/>
    <w:rsid w:val="008E1CEF"/>
    <w:rsid w:val="008E2936"/>
    <w:rsid w:val="008E2F94"/>
    <w:rsid w:val="008E3672"/>
    <w:rsid w:val="008E36DB"/>
    <w:rsid w:val="008E3BC3"/>
    <w:rsid w:val="008E5889"/>
    <w:rsid w:val="008E5AF2"/>
    <w:rsid w:val="008F014B"/>
    <w:rsid w:val="008F09C0"/>
    <w:rsid w:val="008F1470"/>
    <w:rsid w:val="008F25BA"/>
    <w:rsid w:val="008F272C"/>
    <w:rsid w:val="008F4297"/>
    <w:rsid w:val="008F4B5C"/>
    <w:rsid w:val="008F4DBC"/>
    <w:rsid w:val="008F655C"/>
    <w:rsid w:val="008F65F7"/>
    <w:rsid w:val="008F69C1"/>
    <w:rsid w:val="008F6AF0"/>
    <w:rsid w:val="008F79DA"/>
    <w:rsid w:val="0090218B"/>
    <w:rsid w:val="00902805"/>
    <w:rsid w:val="009029C4"/>
    <w:rsid w:val="00902A32"/>
    <w:rsid w:val="0090308E"/>
    <w:rsid w:val="00903165"/>
    <w:rsid w:val="00903184"/>
    <w:rsid w:val="009038A2"/>
    <w:rsid w:val="0090503A"/>
    <w:rsid w:val="009050DB"/>
    <w:rsid w:val="009055E5"/>
    <w:rsid w:val="00906369"/>
    <w:rsid w:val="00906B50"/>
    <w:rsid w:val="009077E8"/>
    <w:rsid w:val="009078B6"/>
    <w:rsid w:val="00907AA5"/>
    <w:rsid w:val="00910E1B"/>
    <w:rsid w:val="00911213"/>
    <w:rsid w:val="00911258"/>
    <w:rsid w:val="009114C1"/>
    <w:rsid w:val="009115EE"/>
    <w:rsid w:val="00911E57"/>
    <w:rsid w:val="00912650"/>
    <w:rsid w:val="009144DC"/>
    <w:rsid w:val="00915D1D"/>
    <w:rsid w:val="00915D9B"/>
    <w:rsid w:val="00916DAB"/>
    <w:rsid w:val="009170E1"/>
    <w:rsid w:val="0092288F"/>
    <w:rsid w:val="00922E5F"/>
    <w:rsid w:val="009232D5"/>
    <w:rsid w:val="0092344B"/>
    <w:rsid w:val="009234EB"/>
    <w:rsid w:val="0092508E"/>
    <w:rsid w:val="009250CB"/>
    <w:rsid w:val="00925530"/>
    <w:rsid w:val="00925874"/>
    <w:rsid w:val="009258F8"/>
    <w:rsid w:val="00926B54"/>
    <w:rsid w:val="00927DD5"/>
    <w:rsid w:val="00930085"/>
    <w:rsid w:val="00930EB9"/>
    <w:rsid w:val="009319D6"/>
    <w:rsid w:val="00932F8B"/>
    <w:rsid w:val="00933E1A"/>
    <w:rsid w:val="00933F98"/>
    <w:rsid w:val="00934198"/>
    <w:rsid w:val="009351A5"/>
    <w:rsid w:val="00936166"/>
    <w:rsid w:val="009367B1"/>
    <w:rsid w:val="00936B4B"/>
    <w:rsid w:val="00937176"/>
    <w:rsid w:val="009372EC"/>
    <w:rsid w:val="00937377"/>
    <w:rsid w:val="00937482"/>
    <w:rsid w:val="009379B4"/>
    <w:rsid w:val="00940270"/>
    <w:rsid w:val="00940692"/>
    <w:rsid w:val="00941AD7"/>
    <w:rsid w:val="00942FF9"/>
    <w:rsid w:val="009434ED"/>
    <w:rsid w:val="00943BD4"/>
    <w:rsid w:val="00943C0D"/>
    <w:rsid w:val="009441E3"/>
    <w:rsid w:val="00944711"/>
    <w:rsid w:val="00944835"/>
    <w:rsid w:val="00944B0A"/>
    <w:rsid w:val="00945CD5"/>
    <w:rsid w:val="009461F4"/>
    <w:rsid w:val="00946670"/>
    <w:rsid w:val="009468E9"/>
    <w:rsid w:val="00946D4F"/>
    <w:rsid w:val="00947FD0"/>
    <w:rsid w:val="0095086A"/>
    <w:rsid w:val="00951160"/>
    <w:rsid w:val="00951D50"/>
    <w:rsid w:val="00952D53"/>
    <w:rsid w:val="00952FD6"/>
    <w:rsid w:val="009534B2"/>
    <w:rsid w:val="0095442F"/>
    <w:rsid w:val="00955A09"/>
    <w:rsid w:val="009563D2"/>
    <w:rsid w:val="009567EC"/>
    <w:rsid w:val="00957A79"/>
    <w:rsid w:val="00957ACA"/>
    <w:rsid w:val="009608C9"/>
    <w:rsid w:val="00960F82"/>
    <w:rsid w:val="009625AE"/>
    <w:rsid w:val="009626E3"/>
    <w:rsid w:val="00962A0B"/>
    <w:rsid w:val="00963FAD"/>
    <w:rsid w:val="00964360"/>
    <w:rsid w:val="009646AB"/>
    <w:rsid w:val="009650D3"/>
    <w:rsid w:val="009656D1"/>
    <w:rsid w:val="00965A4A"/>
    <w:rsid w:val="0096618D"/>
    <w:rsid w:val="0096692F"/>
    <w:rsid w:val="00967AD2"/>
    <w:rsid w:val="00967DF5"/>
    <w:rsid w:val="009702CB"/>
    <w:rsid w:val="0097185F"/>
    <w:rsid w:val="00971B9B"/>
    <w:rsid w:val="00971C4A"/>
    <w:rsid w:val="00971EBE"/>
    <w:rsid w:val="00971F63"/>
    <w:rsid w:val="00972837"/>
    <w:rsid w:val="00972C6F"/>
    <w:rsid w:val="00973825"/>
    <w:rsid w:val="00974C25"/>
    <w:rsid w:val="0097539F"/>
    <w:rsid w:val="00975659"/>
    <w:rsid w:val="009758A0"/>
    <w:rsid w:val="00975B8A"/>
    <w:rsid w:val="00975EA8"/>
    <w:rsid w:val="009765B7"/>
    <w:rsid w:val="00976B92"/>
    <w:rsid w:val="00976E79"/>
    <w:rsid w:val="00976FC6"/>
    <w:rsid w:val="009770F3"/>
    <w:rsid w:val="00977BB5"/>
    <w:rsid w:val="00980977"/>
    <w:rsid w:val="00981AEA"/>
    <w:rsid w:val="00983C6F"/>
    <w:rsid w:val="00984156"/>
    <w:rsid w:val="00984B5A"/>
    <w:rsid w:val="00985195"/>
    <w:rsid w:val="009851CC"/>
    <w:rsid w:val="00985A55"/>
    <w:rsid w:val="00985A67"/>
    <w:rsid w:val="00985C30"/>
    <w:rsid w:val="00986380"/>
    <w:rsid w:val="0098687A"/>
    <w:rsid w:val="009911F2"/>
    <w:rsid w:val="00991927"/>
    <w:rsid w:val="009919F0"/>
    <w:rsid w:val="00991B3C"/>
    <w:rsid w:val="00992295"/>
    <w:rsid w:val="00993493"/>
    <w:rsid w:val="00993D44"/>
    <w:rsid w:val="00994FF0"/>
    <w:rsid w:val="009952EE"/>
    <w:rsid w:val="00995B41"/>
    <w:rsid w:val="00995C45"/>
    <w:rsid w:val="00996829"/>
    <w:rsid w:val="009968E1"/>
    <w:rsid w:val="00996BEE"/>
    <w:rsid w:val="009977C3"/>
    <w:rsid w:val="009977E0"/>
    <w:rsid w:val="009A094E"/>
    <w:rsid w:val="009A1062"/>
    <w:rsid w:val="009A17EC"/>
    <w:rsid w:val="009A1914"/>
    <w:rsid w:val="009A263E"/>
    <w:rsid w:val="009A2CE7"/>
    <w:rsid w:val="009A3110"/>
    <w:rsid w:val="009A447A"/>
    <w:rsid w:val="009A47D7"/>
    <w:rsid w:val="009A5293"/>
    <w:rsid w:val="009A5E4F"/>
    <w:rsid w:val="009A61F6"/>
    <w:rsid w:val="009A6727"/>
    <w:rsid w:val="009A7AD6"/>
    <w:rsid w:val="009B03B1"/>
    <w:rsid w:val="009B045C"/>
    <w:rsid w:val="009B094A"/>
    <w:rsid w:val="009B0DB2"/>
    <w:rsid w:val="009B10DB"/>
    <w:rsid w:val="009B126A"/>
    <w:rsid w:val="009B2381"/>
    <w:rsid w:val="009B2780"/>
    <w:rsid w:val="009B2CB3"/>
    <w:rsid w:val="009B2F10"/>
    <w:rsid w:val="009B3A39"/>
    <w:rsid w:val="009B3F04"/>
    <w:rsid w:val="009B43FB"/>
    <w:rsid w:val="009B458A"/>
    <w:rsid w:val="009B4F88"/>
    <w:rsid w:val="009B68E9"/>
    <w:rsid w:val="009B71BB"/>
    <w:rsid w:val="009B7AB5"/>
    <w:rsid w:val="009C0235"/>
    <w:rsid w:val="009C11B2"/>
    <w:rsid w:val="009C1570"/>
    <w:rsid w:val="009C21B9"/>
    <w:rsid w:val="009C318B"/>
    <w:rsid w:val="009C40AF"/>
    <w:rsid w:val="009C42B8"/>
    <w:rsid w:val="009C469E"/>
    <w:rsid w:val="009C4C9C"/>
    <w:rsid w:val="009C4D9A"/>
    <w:rsid w:val="009C5245"/>
    <w:rsid w:val="009C5646"/>
    <w:rsid w:val="009C5DE9"/>
    <w:rsid w:val="009C7F58"/>
    <w:rsid w:val="009D133F"/>
    <w:rsid w:val="009D2028"/>
    <w:rsid w:val="009D2868"/>
    <w:rsid w:val="009D2EBB"/>
    <w:rsid w:val="009D39B5"/>
    <w:rsid w:val="009D479F"/>
    <w:rsid w:val="009D5222"/>
    <w:rsid w:val="009D6FC6"/>
    <w:rsid w:val="009D7031"/>
    <w:rsid w:val="009D725D"/>
    <w:rsid w:val="009D7FD3"/>
    <w:rsid w:val="009E00D3"/>
    <w:rsid w:val="009E0454"/>
    <w:rsid w:val="009E0A02"/>
    <w:rsid w:val="009E0FD0"/>
    <w:rsid w:val="009E367C"/>
    <w:rsid w:val="009E3E98"/>
    <w:rsid w:val="009E3EBA"/>
    <w:rsid w:val="009E4E29"/>
    <w:rsid w:val="009E4E39"/>
    <w:rsid w:val="009E5596"/>
    <w:rsid w:val="009E5708"/>
    <w:rsid w:val="009E6410"/>
    <w:rsid w:val="009E65C6"/>
    <w:rsid w:val="009E777B"/>
    <w:rsid w:val="009E7B88"/>
    <w:rsid w:val="009F01A8"/>
    <w:rsid w:val="009F0D60"/>
    <w:rsid w:val="009F2316"/>
    <w:rsid w:val="009F26C4"/>
    <w:rsid w:val="009F41A2"/>
    <w:rsid w:val="009F47BF"/>
    <w:rsid w:val="009F4874"/>
    <w:rsid w:val="009F4DE8"/>
    <w:rsid w:val="009F719F"/>
    <w:rsid w:val="009F7ACC"/>
    <w:rsid w:val="009F7D7C"/>
    <w:rsid w:val="009F7F91"/>
    <w:rsid w:val="00A002C4"/>
    <w:rsid w:val="00A0151F"/>
    <w:rsid w:val="00A0190B"/>
    <w:rsid w:val="00A02695"/>
    <w:rsid w:val="00A03240"/>
    <w:rsid w:val="00A03AC8"/>
    <w:rsid w:val="00A03EA7"/>
    <w:rsid w:val="00A04780"/>
    <w:rsid w:val="00A05941"/>
    <w:rsid w:val="00A0597A"/>
    <w:rsid w:val="00A067DC"/>
    <w:rsid w:val="00A076AE"/>
    <w:rsid w:val="00A07AB2"/>
    <w:rsid w:val="00A1093A"/>
    <w:rsid w:val="00A10C34"/>
    <w:rsid w:val="00A10DE2"/>
    <w:rsid w:val="00A11241"/>
    <w:rsid w:val="00A115E0"/>
    <w:rsid w:val="00A11D15"/>
    <w:rsid w:val="00A1227B"/>
    <w:rsid w:val="00A12440"/>
    <w:rsid w:val="00A129FC"/>
    <w:rsid w:val="00A1347E"/>
    <w:rsid w:val="00A13852"/>
    <w:rsid w:val="00A139DF"/>
    <w:rsid w:val="00A13F5D"/>
    <w:rsid w:val="00A149B0"/>
    <w:rsid w:val="00A15587"/>
    <w:rsid w:val="00A170A8"/>
    <w:rsid w:val="00A1770C"/>
    <w:rsid w:val="00A202F9"/>
    <w:rsid w:val="00A20F5F"/>
    <w:rsid w:val="00A213DB"/>
    <w:rsid w:val="00A21601"/>
    <w:rsid w:val="00A2273B"/>
    <w:rsid w:val="00A236C4"/>
    <w:rsid w:val="00A23764"/>
    <w:rsid w:val="00A23BA8"/>
    <w:rsid w:val="00A24092"/>
    <w:rsid w:val="00A247CE"/>
    <w:rsid w:val="00A24807"/>
    <w:rsid w:val="00A25444"/>
    <w:rsid w:val="00A2573C"/>
    <w:rsid w:val="00A25B9E"/>
    <w:rsid w:val="00A261CF"/>
    <w:rsid w:val="00A26721"/>
    <w:rsid w:val="00A26908"/>
    <w:rsid w:val="00A26B94"/>
    <w:rsid w:val="00A26CC4"/>
    <w:rsid w:val="00A26D15"/>
    <w:rsid w:val="00A27488"/>
    <w:rsid w:val="00A27773"/>
    <w:rsid w:val="00A27D48"/>
    <w:rsid w:val="00A27EBD"/>
    <w:rsid w:val="00A304FD"/>
    <w:rsid w:val="00A3082C"/>
    <w:rsid w:val="00A31114"/>
    <w:rsid w:val="00A315E7"/>
    <w:rsid w:val="00A31FB3"/>
    <w:rsid w:val="00A321AF"/>
    <w:rsid w:val="00A32E17"/>
    <w:rsid w:val="00A32F89"/>
    <w:rsid w:val="00A33982"/>
    <w:rsid w:val="00A33A80"/>
    <w:rsid w:val="00A33D4C"/>
    <w:rsid w:val="00A34BE8"/>
    <w:rsid w:val="00A35014"/>
    <w:rsid w:val="00A3638A"/>
    <w:rsid w:val="00A36616"/>
    <w:rsid w:val="00A36E67"/>
    <w:rsid w:val="00A370FC"/>
    <w:rsid w:val="00A40900"/>
    <w:rsid w:val="00A428E2"/>
    <w:rsid w:val="00A444A9"/>
    <w:rsid w:val="00A46685"/>
    <w:rsid w:val="00A4684E"/>
    <w:rsid w:val="00A470DE"/>
    <w:rsid w:val="00A474FF"/>
    <w:rsid w:val="00A477A6"/>
    <w:rsid w:val="00A478A7"/>
    <w:rsid w:val="00A479F5"/>
    <w:rsid w:val="00A47B8D"/>
    <w:rsid w:val="00A5090C"/>
    <w:rsid w:val="00A50BC2"/>
    <w:rsid w:val="00A50CE0"/>
    <w:rsid w:val="00A514F1"/>
    <w:rsid w:val="00A52E21"/>
    <w:rsid w:val="00A54A68"/>
    <w:rsid w:val="00A54AD8"/>
    <w:rsid w:val="00A54DE5"/>
    <w:rsid w:val="00A54EA3"/>
    <w:rsid w:val="00A55712"/>
    <w:rsid w:val="00A557AB"/>
    <w:rsid w:val="00A560DB"/>
    <w:rsid w:val="00A567B0"/>
    <w:rsid w:val="00A57563"/>
    <w:rsid w:val="00A57A05"/>
    <w:rsid w:val="00A61079"/>
    <w:rsid w:val="00A6124B"/>
    <w:rsid w:val="00A61CB7"/>
    <w:rsid w:val="00A621F6"/>
    <w:rsid w:val="00A6295D"/>
    <w:rsid w:val="00A629B5"/>
    <w:rsid w:val="00A62ABB"/>
    <w:rsid w:val="00A630EB"/>
    <w:rsid w:val="00A6374E"/>
    <w:rsid w:val="00A64759"/>
    <w:rsid w:val="00A64C1D"/>
    <w:rsid w:val="00A64DA2"/>
    <w:rsid w:val="00A658A7"/>
    <w:rsid w:val="00A65B49"/>
    <w:rsid w:val="00A660B1"/>
    <w:rsid w:val="00A672C1"/>
    <w:rsid w:val="00A673E0"/>
    <w:rsid w:val="00A67863"/>
    <w:rsid w:val="00A7040A"/>
    <w:rsid w:val="00A7085A"/>
    <w:rsid w:val="00A70D9B"/>
    <w:rsid w:val="00A713DE"/>
    <w:rsid w:val="00A721F6"/>
    <w:rsid w:val="00A72745"/>
    <w:rsid w:val="00A72A49"/>
    <w:rsid w:val="00A7387C"/>
    <w:rsid w:val="00A73D0A"/>
    <w:rsid w:val="00A74AAB"/>
    <w:rsid w:val="00A74FBB"/>
    <w:rsid w:val="00A75CD0"/>
    <w:rsid w:val="00A75F1F"/>
    <w:rsid w:val="00A76216"/>
    <w:rsid w:val="00A764DD"/>
    <w:rsid w:val="00A77756"/>
    <w:rsid w:val="00A77841"/>
    <w:rsid w:val="00A808EF"/>
    <w:rsid w:val="00A80C44"/>
    <w:rsid w:val="00A80DA6"/>
    <w:rsid w:val="00A8290A"/>
    <w:rsid w:val="00A82E40"/>
    <w:rsid w:val="00A844BF"/>
    <w:rsid w:val="00A84C99"/>
    <w:rsid w:val="00A84F99"/>
    <w:rsid w:val="00A8562A"/>
    <w:rsid w:val="00A85940"/>
    <w:rsid w:val="00A859BA"/>
    <w:rsid w:val="00A86A5B"/>
    <w:rsid w:val="00A86C65"/>
    <w:rsid w:val="00A86CC4"/>
    <w:rsid w:val="00A86DD5"/>
    <w:rsid w:val="00A8710C"/>
    <w:rsid w:val="00A904E5"/>
    <w:rsid w:val="00A915AC"/>
    <w:rsid w:val="00A91CA6"/>
    <w:rsid w:val="00A91F1C"/>
    <w:rsid w:val="00A92076"/>
    <w:rsid w:val="00A925A6"/>
    <w:rsid w:val="00A92F2E"/>
    <w:rsid w:val="00A933DA"/>
    <w:rsid w:val="00A93698"/>
    <w:rsid w:val="00A9494C"/>
    <w:rsid w:val="00A94DC1"/>
    <w:rsid w:val="00A95529"/>
    <w:rsid w:val="00A95B36"/>
    <w:rsid w:val="00A95F1F"/>
    <w:rsid w:val="00A968B4"/>
    <w:rsid w:val="00A96E05"/>
    <w:rsid w:val="00A978D2"/>
    <w:rsid w:val="00AA00D1"/>
    <w:rsid w:val="00AA06AC"/>
    <w:rsid w:val="00AA0C09"/>
    <w:rsid w:val="00AA0F6A"/>
    <w:rsid w:val="00AA14E3"/>
    <w:rsid w:val="00AA29C6"/>
    <w:rsid w:val="00AA3879"/>
    <w:rsid w:val="00AA3D13"/>
    <w:rsid w:val="00AA473C"/>
    <w:rsid w:val="00AA47FE"/>
    <w:rsid w:val="00AA5679"/>
    <w:rsid w:val="00AA5DBC"/>
    <w:rsid w:val="00AA5FE0"/>
    <w:rsid w:val="00AB228F"/>
    <w:rsid w:val="00AB245F"/>
    <w:rsid w:val="00AB24B3"/>
    <w:rsid w:val="00AB2D36"/>
    <w:rsid w:val="00AB3154"/>
    <w:rsid w:val="00AB33AE"/>
    <w:rsid w:val="00AB423C"/>
    <w:rsid w:val="00AB443F"/>
    <w:rsid w:val="00AB4485"/>
    <w:rsid w:val="00AB5CA4"/>
    <w:rsid w:val="00AB62C6"/>
    <w:rsid w:val="00AB7231"/>
    <w:rsid w:val="00AC0760"/>
    <w:rsid w:val="00AC08BE"/>
    <w:rsid w:val="00AC0B4B"/>
    <w:rsid w:val="00AC12E1"/>
    <w:rsid w:val="00AC1BDD"/>
    <w:rsid w:val="00AC2597"/>
    <w:rsid w:val="00AC33CF"/>
    <w:rsid w:val="00AC35A1"/>
    <w:rsid w:val="00AC3773"/>
    <w:rsid w:val="00AC3CAD"/>
    <w:rsid w:val="00AC3CBB"/>
    <w:rsid w:val="00AC4165"/>
    <w:rsid w:val="00AC5320"/>
    <w:rsid w:val="00AC5FCA"/>
    <w:rsid w:val="00AC62AC"/>
    <w:rsid w:val="00AC6328"/>
    <w:rsid w:val="00AC648C"/>
    <w:rsid w:val="00AC6EA5"/>
    <w:rsid w:val="00AC713E"/>
    <w:rsid w:val="00AC7148"/>
    <w:rsid w:val="00AC75CB"/>
    <w:rsid w:val="00AC76B4"/>
    <w:rsid w:val="00AC7D54"/>
    <w:rsid w:val="00AD0FB7"/>
    <w:rsid w:val="00AD125E"/>
    <w:rsid w:val="00AD2417"/>
    <w:rsid w:val="00AD2456"/>
    <w:rsid w:val="00AD2E1A"/>
    <w:rsid w:val="00AD3FBF"/>
    <w:rsid w:val="00AD467C"/>
    <w:rsid w:val="00AD4702"/>
    <w:rsid w:val="00AD4C25"/>
    <w:rsid w:val="00AD5032"/>
    <w:rsid w:val="00AD55D4"/>
    <w:rsid w:val="00AD603C"/>
    <w:rsid w:val="00AD64A2"/>
    <w:rsid w:val="00AD6B84"/>
    <w:rsid w:val="00AD73EA"/>
    <w:rsid w:val="00AD74C4"/>
    <w:rsid w:val="00AD7E46"/>
    <w:rsid w:val="00AE0337"/>
    <w:rsid w:val="00AE0725"/>
    <w:rsid w:val="00AE1052"/>
    <w:rsid w:val="00AE142E"/>
    <w:rsid w:val="00AE1791"/>
    <w:rsid w:val="00AE183A"/>
    <w:rsid w:val="00AE18A9"/>
    <w:rsid w:val="00AE1A70"/>
    <w:rsid w:val="00AE1FD1"/>
    <w:rsid w:val="00AE276F"/>
    <w:rsid w:val="00AE311D"/>
    <w:rsid w:val="00AE34BA"/>
    <w:rsid w:val="00AE3948"/>
    <w:rsid w:val="00AE41BE"/>
    <w:rsid w:val="00AE4507"/>
    <w:rsid w:val="00AE50FE"/>
    <w:rsid w:val="00AE5794"/>
    <w:rsid w:val="00AE6DCC"/>
    <w:rsid w:val="00AE72F8"/>
    <w:rsid w:val="00AE7382"/>
    <w:rsid w:val="00AF0901"/>
    <w:rsid w:val="00AF0CC8"/>
    <w:rsid w:val="00AF1313"/>
    <w:rsid w:val="00AF2783"/>
    <w:rsid w:val="00AF3653"/>
    <w:rsid w:val="00AF3BB0"/>
    <w:rsid w:val="00AF443B"/>
    <w:rsid w:val="00AF548A"/>
    <w:rsid w:val="00AF54A4"/>
    <w:rsid w:val="00AF5580"/>
    <w:rsid w:val="00AF570B"/>
    <w:rsid w:val="00AF58FE"/>
    <w:rsid w:val="00AF6268"/>
    <w:rsid w:val="00AF7831"/>
    <w:rsid w:val="00AF7B14"/>
    <w:rsid w:val="00AF7D6B"/>
    <w:rsid w:val="00AF7F0E"/>
    <w:rsid w:val="00B002D2"/>
    <w:rsid w:val="00B004DB"/>
    <w:rsid w:val="00B005DA"/>
    <w:rsid w:val="00B00F15"/>
    <w:rsid w:val="00B01321"/>
    <w:rsid w:val="00B0150D"/>
    <w:rsid w:val="00B0245B"/>
    <w:rsid w:val="00B0299E"/>
    <w:rsid w:val="00B04265"/>
    <w:rsid w:val="00B047F8"/>
    <w:rsid w:val="00B04BCD"/>
    <w:rsid w:val="00B059C5"/>
    <w:rsid w:val="00B05D3E"/>
    <w:rsid w:val="00B0621A"/>
    <w:rsid w:val="00B06F2E"/>
    <w:rsid w:val="00B06F32"/>
    <w:rsid w:val="00B0796F"/>
    <w:rsid w:val="00B1087D"/>
    <w:rsid w:val="00B10916"/>
    <w:rsid w:val="00B10A15"/>
    <w:rsid w:val="00B10FC2"/>
    <w:rsid w:val="00B11571"/>
    <w:rsid w:val="00B1195E"/>
    <w:rsid w:val="00B125B4"/>
    <w:rsid w:val="00B12657"/>
    <w:rsid w:val="00B12A50"/>
    <w:rsid w:val="00B13939"/>
    <w:rsid w:val="00B14341"/>
    <w:rsid w:val="00B14686"/>
    <w:rsid w:val="00B154F3"/>
    <w:rsid w:val="00B16010"/>
    <w:rsid w:val="00B160B7"/>
    <w:rsid w:val="00B163A0"/>
    <w:rsid w:val="00B165F1"/>
    <w:rsid w:val="00B16F92"/>
    <w:rsid w:val="00B16FBA"/>
    <w:rsid w:val="00B17147"/>
    <w:rsid w:val="00B171D7"/>
    <w:rsid w:val="00B1791D"/>
    <w:rsid w:val="00B17BCC"/>
    <w:rsid w:val="00B17CD8"/>
    <w:rsid w:val="00B20F50"/>
    <w:rsid w:val="00B21C30"/>
    <w:rsid w:val="00B21EC4"/>
    <w:rsid w:val="00B226E9"/>
    <w:rsid w:val="00B22EB1"/>
    <w:rsid w:val="00B22F5D"/>
    <w:rsid w:val="00B22FB2"/>
    <w:rsid w:val="00B2420A"/>
    <w:rsid w:val="00B24503"/>
    <w:rsid w:val="00B25DEE"/>
    <w:rsid w:val="00B26795"/>
    <w:rsid w:val="00B26F39"/>
    <w:rsid w:val="00B27014"/>
    <w:rsid w:val="00B271B6"/>
    <w:rsid w:val="00B304CA"/>
    <w:rsid w:val="00B30D69"/>
    <w:rsid w:val="00B31F88"/>
    <w:rsid w:val="00B3251D"/>
    <w:rsid w:val="00B3361B"/>
    <w:rsid w:val="00B33C59"/>
    <w:rsid w:val="00B3477E"/>
    <w:rsid w:val="00B34C3E"/>
    <w:rsid w:val="00B36AAE"/>
    <w:rsid w:val="00B40429"/>
    <w:rsid w:val="00B4066C"/>
    <w:rsid w:val="00B407C1"/>
    <w:rsid w:val="00B41CF1"/>
    <w:rsid w:val="00B41DD5"/>
    <w:rsid w:val="00B41F5F"/>
    <w:rsid w:val="00B4283F"/>
    <w:rsid w:val="00B42B4C"/>
    <w:rsid w:val="00B42D60"/>
    <w:rsid w:val="00B4325A"/>
    <w:rsid w:val="00B432A8"/>
    <w:rsid w:val="00B437EC"/>
    <w:rsid w:val="00B43B4F"/>
    <w:rsid w:val="00B45C11"/>
    <w:rsid w:val="00B46227"/>
    <w:rsid w:val="00B46239"/>
    <w:rsid w:val="00B46A37"/>
    <w:rsid w:val="00B46D2A"/>
    <w:rsid w:val="00B4709B"/>
    <w:rsid w:val="00B47741"/>
    <w:rsid w:val="00B479BC"/>
    <w:rsid w:val="00B47A54"/>
    <w:rsid w:val="00B47F5D"/>
    <w:rsid w:val="00B50362"/>
    <w:rsid w:val="00B50A93"/>
    <w:rsid w:val="00B50E6D"/>
    <w:rsid w:val="00B51569"/>
    <w:rsid w:val="00B51EF2"/>
    <w:rsid w:val="00B5228F"/>
    <w:rsid w:val="00B5265F"/>
    <w:rsid w:val="00B52808"/>
    <w:rsid w:val="00B52D14"/>
    <w:rsid w:val="00B53EDE"/>
    <w:rsid w:val="00B55B26"/>
    <w:rsid w:val="00B56436"/>
    <w:rsid w:val="00B567BF"/>
    <w:rsid w:val="00B56A23"/>
    <w:rsid w:val="00B571FD"/>
    <w:rsid w:val="00B57ACD"/>
    <w:rsid w:val="00B57EBD"/>
    <w:rsid w:val="00B601C0"/>
    <w:rsid w:val="00B608C2"/>
    <w:rsid w:val="00B60BD9"/>
    <w:rsid w:val="00B611B9"/>
    <w:rsid w:val="00B61688"/>
    <w:rsid w:val="00B6194D"/>
    <w:rsid w:val="00B61E98"/>
    <w:rsid w:val="00B6260D"/>
    <w:rsid w:val="00B62C7F"/>
    <w:rsid w:val="00B62F16"/>
    <w:rsid w:val="00B63616"/>
    <w:rsid w:val="00B6388A"/>
    <w:rsid w:val="00B63FDA"/>
    <w:rsid w:val="00B6411A"/>
    <w:rsid w:val="00B643BF"/>
    <w:rsid w:val="00B65244"/>
    <w:rsid w:val="00B65B45"/>
    <w:rsid w:val="00B65C45"/>
    <w:rsid w:val="00B6620E"/>
    <w:rsid w:val="00B662E9"/>
    <w:rsid w:val="00B6640F"/>
    <w:rsid w:val="00B66BE4"/>
    <w:rsid w:val="00B66CE9"/>
    <w:rsid w:val="00B66D8B"/>
    <w:rsid w:val="00B66E47"/>
    <w:rsid w:val="00B67008"/>
    <w:rsid w:val="00B67213"/>
    <w:rsid w:val="00B67238"/>
    <w:rsid w:val="00B67F1E"/>
    <w:rsid w:val="00B70380"/>
    <w:rsid w:val="00B7085F"/>
    <w:rsid w:val="00B722D3"/>
    <w:rsid w:val="00B72565"/>
    <w:rsid w:val="00B7297E"/>
    <w:rsid w:val="00B73451"/>
    <w:rsid w:val="00B734F3"/>
    <w:rsid w:val="00B73507"/>
    <w:rsid w:val="00B7380F"/>
    <w:rsid w:val="00B740A0"/>
    <w:rsid w:val="00B745F7"/>
    <w:rsid w:val="00B74698"/>
    <w:rsid w:val="00B75301"/>
    <w:rsid w:val="00B75ED1"/>
    <w:rsid w:val="00B76410"/>
    <w:rsid w:val="00B764FE"/>
    <w:rsid w:val="00B778D5"/>
    <w:rsid w:val="00B77950"/>
    <w:rsid w:val="00B80442"/>
    <w:rsid w:val="00B80908"/>
    <w:rsid w:val="00B8124E"/>
    <w:rsid w:val="00B81951"/>
    <w:rsid w:val="00B81B01"/>
    <w:rsid w:val="00B82C55"/>
    <w:rsid w:val="00B82DDB"/>
    <w:rsid w:val="00B82FB1"/>
    <w:rsid w:val="00B83A36"/>
    <w:rsid w:val="00B83ED2"/>
    <w:rsid w:val="00B842BF"/>
    <w:rsid w:val="00B84559"/>
    <w:rsid w:val="00B84B2F"/>
    <w:rsid w:val="00B851B3"/>
    <w:rsid w:val="00B872FC"/>
    <w:rsid w:val="00B87374"/>
    <w:rsid w:val="00B905D6"/>
    <w:rsid w:val="00B913A9"/>
    <w:rsid w:val="00B91730"/>
    <w:rsid w:val="00B9235C"/>
    <w:rsid w:val="00B935A8"/>
    <w:rsid w:val="00B935D0"/>
    <w:rsid w:val="00B93DEB"/>
    <w:rsid w:val="00B9450B"/>
    <w:rsid w:val="00B95D1D"/>
    <w:rsid w:val="00B95F63"/>
    <w:rsid w:val="00B970CA"/>
    <w:rsid w:val="00B97A3B"/>
    <w:rsid w:val="00BA0C77"/>
    <w:rsid w:val="00BA1410"/>
    <w:rsid w:val="00BA173B"/>
    <w:rsid w:val="00BA188A"/>
    <w:rsid w:val="00BA1AFE"/>
    <w:rsid w:val="00BA20B0"/>
    <w:rsid w:val="00BA25D9"/>
    <w:rsid w:val="00BA2DFA"/>
    <w:rsid w:val="00BA2EA6"/>
    <w:rsid w:val="00BA6075"/>
    <w:rsid w:val="00BA63AA"/>
    <w:rsid w:val="00BA66C2"/>
    <w:rsid w:val="00BA6E74"/>
    <w:rsid w:val="00BA7A49"/>
    <w:rsid w:val="00BB0822"/>
    <w:rsid w:val="00BB0CC6"/>
    <w:rsid w:val="00BB166F"/>
    <w:rsid w:val="00BB1C29"/>
    <w:rsid w:val="00BB1CDC"/>
    <w:rsid w:val="00BB2251"/>
    <w:rsid w:val="00BB2714"/>
    <w:rsid w:val="00BB3200"/>
    <w:rsid w:val="00BB3224"/>
    <w:rsid w:val="00BB32EB"/>
    <w:rsid w:val="00BB39D4"/>
    <w:rsid w:val="00BB3E31"/>
    <w:rsid w:val="00BB3F11"/>
    <w:rsid w:val="00BB5403"/>
    <w:rsid w:val="00BB66FA"/>
    <w:rsid w:val="00BB6FB0"/>
    <w:rsid w:val="00BB6FBC"/>
    <w:rsid w:val="00BB71CB"/>
    <w:rsid w:val="00BB72C8"/>
    <w:rsid w:val="00BC0BB1"/>
    <w:rsid w:val="00BC1880"/>
    <w:rsid w:val="00BC199C"/>
    <w:rsid w:val="00BC2463"/>
    <w:rsid w:val="00BC376C"/>
    <w:rsid w:val="00BC4228"/>
    <w:rsid w:val="00BC4332"/>
    <w:rsid w:val="00BC43C0"/>
    <w:rsid w:val="00BC4972"/>
    <w:rsid w:val="00BC4E98"/>
    <w:rsid w:val="00BC50CE"/>
    <w:rsid w:val="00BC58A3"/>
    <w:rsid w:val="00BC5910"/>
    <w:rsid w:val="00BC5EB8"/>
    <w:rsid w:val="00BC6370"/>
    <w:rsid w:val="00BC6856"/>
    <w:rsid w:val="00BC7424"/>
    <w:rsid w:val="00BC76F2"/>
    <w:rsid w:val="00BD02D1"/>
    <w:rsid w:val="00BD05E6"/>
    <w:rsid w:val="00BD11BB"/>
    <w:rsid w:val="00BD1C6B"/>
    <w:rsid w:val="00BD1F1D"/>
    <w:rsid w:val="00BD1FE6"/>
    <w:rsid w:val="00BD2264"/>
    <w:rsid w:val="00BD2558"/>
    <w:rsid w:val="00BD3137"/>
    <w:rsid w:val="00BD336D"/>
    <w:rsid w:val="00BD4FCD"/>
    <w:rsid w:val="00BD5610"/>
    <w:rsid w:val="00BD572B"/>
    <w:rsid w:val="00BD594D"/>
    <w:rsid w:val="00BD5CBD"/>
    <w:rsid w:val="00BD5DAD"/>
    <w:rsid w:val="00BD60A8"/>
    <w:rsid w:val="00BD6594"/>
    <w:rsid w:val="00BD682C"/>
    <w:rsid w:val="00BD6B51"/>
    <w:rsid w:val="00BD7214"/>
    <w:rsid w:val="00BD7BD8"/>
    <w:rsid w:val="00BE0729"/>
    <w:rsid w:val="00BE11E4"/>
    <w:rsid w:val="00BE13BE"/>
    <w:rsid w:val="00BE2844"/>
    <w:rsid w:val="00BE3489"/>
    <w:rsid w:val="00BE3917"/>
    <w:rsid w:val="00BE3A2D"/>
    <w:rsid w:val="00BE4B4A"/>
    <w:rsid w:val="00BE4EC5"/>
    <w:rsid w:val="00BE4F5B"/>
    <w:rsid w:val="00BE5382"/>
    <w:rsid w:val="00BE5593"/>
    <w:rsid w:val="00BE5E98"/>
    <w:rsid w:val="00BE64E9"/>
    <w:rsid w:val="00BE699B"/>
    <w:rsid w:val="00BE6BF5"/>
    <w:rsid w:val="00BE78CD"/>
    <w:rsid w:val="00BE7938"/>
    <w:rsid w:val="00BE7BD1"/>
    <w:rsid w:val="00BF0116"/>
    <w:rsid w:val="00BF014F"/>
    <w:rsid w:val="00BF09AB"/>
    <w:rsid w:val="00BF0C34"/>
    <w:rsid w:val="00BF2233"/>
    <w:rsid w:val="00BF2569"/>
    <w:rsid w:val="00BF2F24"/>
    <w:rsid w:val="00BF3DA6"/>
    <w:rsid w:val="00BF3DDB"/>
    <w:rsid w:val="00BF40D2"/>
    <w:rsid w:val="00BF4859"/>
    <w:rsid w:val="00BF48E1"/>
    <w:rsid w:val="00BF49F4"/>
    <w:rsid w:val="00BF4A7F"/>
    <w:rsid w:val="00BF51DB"/>
    <w:rsid w:val="00BF638C"/>
    <w:rsid w:val="00BF6779"/>
    <w:rsid w:val="00BF6E58"/>
    <w:rsid w:val="00BF7B70"/>
    <w:rsid w:val="00C00141"/>
    <w:rsid w:val="00C00812"/>
    <w:rsid w:val="00C01C8D"/>
    <w:rsid w:val="00C025CA"/>
    <w:rsid w:val="00C02CE8"/>
    <w:rsid w:val="00C03060"/>
    <w:rsid w:val="00C0317D"/>
    <w:rsid w:val="00C04127"/>
    <w:rsid w:val="00C04216"/>
    <w:rsid w:val="00C04A96"/>
    <w:rsid w:val="00C0530B"/>
    <w:rsid w:val="00C07D6E"/>
    <w:rsid w:val="00C104EE"/>
    <w:rsid w:val="00C10FC0"/>
    <w:rsid w:val="00C11B77"/>
    <w:rsid w:val="00C132C6"/>
    <w:rsid w:val="00C13597"/>
    <w:rsid w:val="00C1395D"/>
    <w:rsid w:val="00C14403"/>
    <w:rsid w:val="00C15056"/>
    <w:rsid w:val="00C15586"/>
    <w:rsid w:val="00C15BCF"/>
    <w:rsid w:val="00C15C36"/>
    <w:rsid w:val="00C16058"/>
    <w:rsid w:val="00C16E64"/>
    <w:rsid w:val="00C16FB2"/>
    <w:rsid w:val="00C17126"/>
    <w:rsid w:val="00C17432"/>
    <w:rsid w:val="00C17434"/>
    <w:rsid w:val="00C1798F"/>
    <w:rsid w:val="00C17C65"/>
    <w:rsid w:val="00C20042"/>
    <w:rsid w:val="00C20560"/>
    <w:rsid w:val="00C208BB"/>
    <w:rsid w:val="00C210A7"/>
    <w:rsid w:val="00C212D0"/>
    <w:rsid w:val="00C21EBB"/>
    <w:rsid w:val="00C2262C"/>
    <w:rsid w:val="00C25294"/>
    <w:rsid w:val="00C25758"/>
    <w:rsid w:val="00C25C9A"/>
    <w:rsid w:val="00C26D7F"/>
    <w:rsid w:val="00C2788F"/>
    <w:rsid w:val="00C27B98"/>
    <w:rsid w:val="00C300BA"/>
    <w:rsid w:val="00C30108"/>
    <w:rsid w:val="00C30805"/>
    <w:rsid w:val="00C30837"/>
    <w:rsid w:val="00C30A40"/>
    <w:rsid w:val="00C31177"/>
    <w:rsid w:val="00C31381"/>
    <w:rsid w:val="00C317A2"/>
    <w:rsid w:val="00C31B35"/>
    <w:rsid w:val="00C31B97"/>
    <w:rsid w:val="00C32C38"/>
    <w:rsid w:val="00C32E0A"/>
    <w:rsid w:val="00C3325E"/>
    <w:rsid w:val="00C33B0C"/>
    <w:rsid w:val="00C34D5E"/>
    <w:rsid w:val="00C3594E"/>
    <w:rsid w:val="00C36AE0"/>
    <w:rsid w:val="00C40D62"/>
    <w:rsid w:val="00C4242B"/>
    <w:rsid w:val="00C424DA"/>
    <w:rsid w:val="00C4380F"/>
    <w:rsid w:val="00C445D5"/>
    <w:rsid w:val="00C446FE"/>
    <w:rsid w:val="00C44737"/>
    <w:rsid w:val="00C4563D"/>
    <w:rsid w:val="00C45D55"/>
    <w:rsid w:val="00C45F0A"/>
    <w:rsid w:val="00C4646D"/>
    <w:rsid w:val="00C46B75"/>
    <w:rsid w:val="00C46E6E"/>
    <w:rsid w:val="00C476DA"/>
    <w:rsid w:val="00C47B01"/>
    <w:rsid w:val="00C502FE"/>
    <w:rsid w:val="00C50607"/>
    <w:rsid w:val="00C5092F"/>
    <w:rsid w:val="00C50C5D"/>
    <w:rsid w:val="00C50DDD"/>
    <w:rsid w:val="00C51031"/>
    <w:rsid w:val="00C51284"/>
    <w:rsid w:val="00C51484"/>
    <w:rsid w:val="00C528DD"/>
    <w:rsid w:val="00C52C59"/>
    <w:rsid w:val="00C5327D"/>
    <w:rsid w:val="00C53632"/>
    <w:rsid w:val="00C5374F"/>
    <w:rsid w:val="00C543E6"/>
    <w:rsid w:val="00C545F9"/>
    <w:rsid w:val="00C548F6"/>
    <w:rsid w:val="00C54967"/>
    <w:rsid w:val="00C54BB8"/>
    <w:rsid w:val="00C54BBB"/>
    <w:rsid w:val="00C5553B"/>
    <w:rsid w:val="00C55B97"/>
    <w:rsid w:val="00C55E50"/>
    <w:rsid w:val="00C561CB"/>
    <w:rsid w:val="00C57D9A"/>
    <w:rsid w:val="00C60009"/>
    <w:rsid w:val="00C60545"/>
    <w:rsid w:val="00C62715"/>
    <w:rsid w:val="00C627E3"/>
    <w:rsid w:val="00C62D9E"/>
    <w:rsid w:val="00C63AE3"/>
    <w:rsid w:val="00C63D13"/>
    <w:rsid w:val="00C64D47"/>
    <w:rsid w:val="00C64E02"/>
    <w:rsid w:val="00C6578F"/>
    <w:rsid w:val="00C65A25"/>
    <w:rsid w:val="00C65A53"/>
    <w:rsid w:val="00C67744"/>
    <w:rsid w:val="00C70674"/>
    <w:rsid w:val="00C70B07"/>
    <w:rsid w:val="00C71553"/>
    <w:rsid w:val="00C73B6E"/>
    <w:rsid w:val="00C740B8"/>
    <w:rsid w:val="00C74BB6"/>
    <w:rsid w:val="00C74FF4"/>
    <w:rsid w:val="00C75ED9"/>
    <w:rsid w:val="00C7677D"/>
    <w:rsid w:val="00C76F38"/>
    <w:rsid w:val="00C7747D"/>
    <w:rsid w:val="00C778CF"/>
    <w:rsid w:val="00C803D6"/>
    <w:rsid w:val="00C80627"/>
    <w:rsid w:val="00C808D6"/>
    <w:rsid w:val="00C80D97"/>
    <w:rsid w:val="00C81A96"/>
    <w:rsid w:val="00C81F78"/>
    <w:rsid w:val="00C8233F"/>
    <w:rsid w:val="00C8263F"/>
    <w:rsid w:val="00C831EB"/>
    <w:rsid w:val="00C83C67"/>
    <w:rsid w:val="00C841BA"/>
    <w:rsid w:val="00C84617"/>
    <w:rsid w:val="00C84E41"/>
    <w:rsid w:val="00C8582A"/>
    <w:rsid w:val="00C87DC4"/>
    <w:rsid w:val="00C87EA8"/>
    <w:rsid w:val="00C90471"/>
    <w:rsid w:val="00C904FB"/>
    <w:rsid w:val="00C90577"/>
    <w:rsid w:val="00C909B8"/>
    <w:rsid w:val="00C914A2"/>
    <w:rsid w:val="00C91841"/>
    <w:rsid w:val="00C91DDF"/>
    <w:rsid w:val="00C92514"/>
    <w:rsid w:val="00C92AD1"/>
    <w:rsid w:val="00C939E4"/>
    <w:rsid w:val="00C93E7E"/>
    <w:rsid w:val="00C946D0"/>
    <w:rsid w:val="00C948A7"/>
    <w:rsid w:val="00C94A98"/>
    <w:rsid w:val="00C9520B"/>
    <w:rsid w:val="00C9545B"/>
    <w:rsid w:val="00C9577B"/>
    <w:rsid w:val="00C95E32"/>
    <w:rsid w:val="00C95FF4"/>
    <w:rsid w:val="00C9630B"/>
    <w:rsid w:val="00C96A73"/>
    <w:rsid w:val="00C96E81"/>
    <w:rsid w:val="00C97AC8"/>
    <w:rsid w:val="00CA0068"/>
    <w:rsid w:val="00CA0A8E"/>
    <w:rsid w:val="00CA10A7"/>
    <w:rsid w:val="00CA221E"/>
    <w:rsid w:val="00CA2D1A"/>
    <w:rsid w:val="00CA3502"/>
    <w:rsid w:val="00CA3DBA"/>
    <w:rsid w:val="00CA3F3E"/>
    <w:rsid w:val="00CA4ECB"/>
    <w:rsid w:val="00CA4F01"/>
    <w:rsid w:val="00CA6379"/>
    <w:rsid w:val="00CA6DA1"/>
    <w:rsid w:val="00CA6EBA"/>
    <w:rsid w:val="00CA7274"/>
    <w:rsid w:val="00CA7B15"/>
    <w:rsid w:val="00CB0187"/>
    <w:rsid w:val="00CB0452"/>
    <w:rsid w:val="00CB13FE"/>
    <w:rsid w:val="00CB1D73"/>
    <w:rsid w:val="00CB2917"/>
    <w:rsid w:val="00CB32F4"/>
    <w:rsid w:val="00CB3A2B"/>
    <w:rsid w:val="00CB43FB"/>
    <w:rsid w:val="00CB4783"/>
    <w:rsid w:val="00CB51DA"/>
    <w:rsid w:val="00CB5629"/>
    <w:rsid w:val="00CB5ECE"/>
    <w:rsid w:val="00CB6DC0"/>
    <w:rsid w:val="00CB7401"/>
    <w:rsid w:val="00CB7967"/>
    <w:rsid w:val="00CB7A71"/>
    <w:rsid w:val="00CB7DE5"/>
    <w:rsid w:val="00CC0032"/>
    <w:rsid w:val="00CC0D6D"/>
    <w:rsid w:val="00CC1A37"/>
    <w:rsid w:val="00CC1CF5"/>
    <w:rsid w:val="00CC1EF5"/>
    <w:rsid w:val="00CC31F8"/>
    <w:rsid w:val="00CC3A6E"/>
    <w:rsid w:val="00CC3DB9"/>
    <w:rsid w:val="00CC4304"/>
    <w:rsid w:val="00CC4642"/>
    <w:rsid w:val="00CC49ED"/>
    <w:rsid w:val="00CC50F2"/>
    <w:rsid w:val="00CC5696"/>
    <w:rsid w:val="00CC5BFD"/>
    <w:rsid w:val="00CC6D90"/>
    <w:rsid w:val="00CD03F7"/>
    <w:rsid w:val="00CD0558"/>
    <w:rsid w:val="00CD05A9"/>
    <w:rsid w:val="00CD05CE"/>
    <w:rsid w:val="00CD0BB2"/>
    <w:rsid w:val="00CD1733"/>
    <w:rsid w:val="00CD17CC"/>
    <w:rsid w:val="00CD1F78"/>
    <w:rsid w:val="00CD292F"/>
    <w:rsid w:val="00CD3394"/>
    <w:rsid w:val="00CD33C9"/>
    <w:rsid w:val="00CD3875"/>
    <w:rsid w:val="00CD3A1D"/>
    <w:rsid w:val="00CD3DE0"/>
    <w:rsid w:val="00CD4224"/>
    <w:rsid w:val="00CD4D62"/>
    <w:rsid w:val="00CD4D7D"/>
    <w:rsid w:val="00CD5875"/>
    <w:rsid w:val="00CD6601"/>
    <w:rsid w:val="00CD7246"/>
    <w:rsid w:val="00CD7AB3"/>
    <w:rsid w:val="00CE01B5"/>
    <w:rsid w:val="00CE0A89"/>
    <w:rsid w:val="00CE123B"/>
    <w:rsid w:val="00CE16DD"/>
    <w:rsid w:val="00CE2022"/>
    <w:rsid w:val="00CE2090"/>
    <w:rsid w:val="00CE20F1"/>
    <w:rsid w:val="00CE2542"/>
    <w:rsid w:val="00CE2A5A"/>
    <w:rsid w:val="00CE38B3"/>
    <w:rsid w:val="00CE4B33"/>
    <w:rsid w:val="00CE51C9"/>
    <w:rsid w:val="00CE6E70"/>
    <w:rsid w:val="00CE7DB3"/>
    <w:rsid w:val="00CF139C"/>
    <w:rsid w:val="00CF2F93"/>
    <w:rsid w:val="00CF3162"/>
    <w:rsid w:val="00CF34C1"/>
    <w:rsid w:val="00CF369D"/>
    <w:rsid w:val="00CF3B29"/>
    <w:rsid w:val="00CF3E20"/>
    <w:rsid w:val="00CF462B"/>
    <w:rsid w:val="00CF53DE"/>
    <w:rsid w:val="00CF6CBC"/>
    <w:rsid w:val="00CF73A5"/>
    <w:rsid w:val="00CF7835"/>
    <w:rsid w:val="00CF7E23"/>
    <w:rsid w:val="00CF7E76"/>
    <w:rsid w:val="00D000F9"/>
    <w:rsid w:val="00D00109"/>
    <w:rsid w:val="00D0043F"/>
    <w:rsid w:val="00D00A1A"/>
    <w:rsid w:val="00D00C33"/>
    <w:rsid w:val="00D00E78"/>
    <w:rsid w:val="00D01568"/>
    <w:rsid w:val="00D01A3F"/>
    <w:rsid w:val="00D028D6"/>
    <w:rsid w:val="00D02BB9"/>
    <w:rsid w:val="00D02E2A"/>
    <w:rsid w:val="00D032C0"/>
    <w:rsid w:val="00D03805"/>
    <w:rsid w:val="00D03DD1"/>
    <w:rsid w:val="00D03F93"/>
    <w:rsid w:val="00D03FA8"/>
    <w:rsid w:val="00D047AC"/>
    <w:rsid w:val="00D04839"/>
    <w:rsid w:val="00D054C9"/>
    <w:rsid w:val="00D05C3D"/>
    <w:rsid w:val="00D06232"/>
    <w:rsid w:val="00D06A55"/>
    <w:rsid w:val="00D06A9A"/>
    <w:rsid w:val="00D06BC1"/>
    <w:rsid w:val="00D06ED7"/>
    <w:rsid w:val="00D078BC"/>
    <w:rsid w:val="00D100F9"/>
    <w:rsid w:val="00D101FB"/>
    <w:rsid w:val="00D10825"/>
    <w:rsid w:val="00D10E67"/>
    <w:rsid w:val="00D11AA2"/>
    <w:rsid w:val="00D11DD5"/>
    <w:rsid w:val="00D135C3"/>
    <w:rsid w:val="00D13696"/>
    <w:rsid w:val="00D137A0"/>
    <w:rsid w:val="00D14276"/>
    <w:rsid w:val="00D1496A"/>
    <w:rsid w:val="00D14B04"/>
    <w:rsid w:val="00D15246"/>
    <w:rsid w:val="00D15A77"/>
    <w:rsid w:val="00D15CFC"/>
    <w:rsid w:val="00D20D49"/>
    <w:rsid w:val="00D20EA3"/>
    <w:rsid w:val="00D21412"/>
    <w:rsid w:val="00D21FB9"/>
    <w:rsid w:val="00D226AF"/>
    <w:rsid w:val="00D22EC7"/>
    <w:rsid w:val="00D23FD6"/>
    <w:rsid w:val="00D240E8"/>
    <w:rsid w:val="00D2427B"/>
    <w:rsid w:val="00D253E1"/>
    <w:rsid w:val="00D25731"/>
    <w:rsid w:val="00D25E9C"/>
    <w:rsid w:val="00D27084"/>
    <w:rsid w:val="00D30D77"/>
    <w:rsid w:val="00D31159"/>
    <w:rsid w:val="00D318E6"/>
    <w:rsid w:val="00D31CBD"/>
    <w:rsid w:val="00D31FB5"/>
    <w:rsid w:val="00D320F6"/>
    <w:rsid w:val="00D32105"/>
    <w:rsid w:val="00D3340B"/>
    <w:rsid w:val="00D336BD"/>
    <w:rsid w:val="00D33745"/>
    <w:rsid w:val="00D341B3"/>
    <w:rsid w:val="00D35F51"/>
    <w:rsid w:val="00D3676C"/>
    <w:rsid w:val="00D36BAC"/>
    <w:rsid w:val="00D37C60"/>
    <w:rsid w:val="00D40473"/>
    <w:rsid w:val="00D41096"/>
    <w:rsid w:val="00D4191E"/>
    <w:rsid w:val="00D41B7C"/>
    <w:rsid w:val="00D435AC"/>
    <w:rsid w:val="00D4363A"/>
    <w:rsid w:val="00D436C6"/>
    <w:rsid w:val="00D43736"/>
    <w:rsid w:val="00D437BF"/>
    <w:rsid w:val="00D43831"/>
    <w:rsid w:val="00D43CCD"/>
    <w:rsid w:val="00D44490"/>
    <w:rsid w:val="00D44B99"/>
    <w:rsid w:val="00D44C99"/>
    <w:rsid w:val="00D465F5"/>
    <w:rsid w:val="00D47339"/>
    <w:rsid w:val="00D4753F"/>
    <w:rsid w:val="00D47899"/>
    <w:rsid w:val="00D47CBD"/>
    <w:rsid w:val="00D506BF"/>
    <w:rsid w:val="00D511AC"/>
    <w:rsid w:val="00D532B9"/>
    <w:rsid w:val="00D53A93"/>
    <w:rsid w:val="00D54443"/>
    <w:rsid w:val="00D54E9B"/>
    <w:rsid w:val="00D558B6"/>
    <w:rsid w:val="00D55DAE"/>
    <w:rsid w:val="00D563D2"/>
    <w:rsid w:val="00D566A4"/>
    <w:rsid w:val="00D57250"/>
    <w:rsid w:val="00D57D99"/>
    <w:rsid w:val="00D6026E"/>
    <w:rsid w:val="00D603DF"/>
    <w:rsid w:val="00D604E8"/>
    <w:rsid w:val="00D6076E"/>
    <w:rsid w:val="00D60824"/>
    <w:rsid w:val="00D60C79"/>
    <w:rsid w:val="00D61442"/>
    <w:rsid w:val="00D614A4"/>
    <w:rsid w:val="00D614EC"/>
    <w:rsid w:val="00D62316"/>
    <w:rsid w:val="00D626D4"/>
    <w:rsid w:val="00D6292D"/>
    <w:rsid w:val="00D62E9C"/>
    <w:rsid w:val="00D6319D"/>
    <w:rsid w:val="00D64210"/>
    <w:rsid w:val="00D64D6F"/>
    <w:rsid w:val="00D65851"/>
    <w:rsid w:val="00D65C35"/>
    <w:rsid w:val="00D66694"/>
    <w:rsid w:val="00D66DB8"/>
    <w:rsid w:val="00D670A5"/>
    <w:rsid w:val="00D671C8"/>
    <w:rsid w:val="00D67702"/>
    <w:rsid w:val="00D71243"/>
    <w:rsid w:val="00D715EB"/>
    <w:rsid w:val="00D716F4"/>
    <w:rsid w:val="00D7264C"/>
    <w:rsid w:val="00D73154"/>
    <w:rsid w:val="00D73568"/>
    <w:rsid w:val="00D737A4"/>
    <w:rsid w:val="00D73F87"/>
    <w:rsid w:val="00D74690"/>
    <w:rsid w:val="00D74982"/>
    <w:rsid w:val="00D74BB6"/>
    <w:rsid w:val="00D755B5"/>
    <w:rsid w:val="00D76993"/>
    <w:rsid w:val="00D76E79"/>
    <w:rsid w:val="00D77DF8"/>
    <w:rsid w:val="00D80973"/>
    <w:rsid w:val="00D812EC"/>
    <w:rsid w:val="00D81DB8"/>
    <w:rsid w:val="00D82741"/>
    <w:rsid w:val="00D83278"/>
    <w:rsid w:val="00D83534"/>
    <w:rsid w:val="00D839C6"/>
    <w:rsid w:val="00D83EB0"/>
    <w:rsid w:val="00D83F20"/>
    <w:rsid w:val="00D86558"/>
    <w:rsid w:val="00D86FFE"/>
    <w:rsid w:val="00D8705C"/>
    <w:rsid w:val="00D8740C"/>
    <w:rsid w:val="00D87498"/>
    <w:rsid w:val="00D90768"/>
    <w:rsid w:val="00D90F97"/>
    <w:rsid w:val="00D91698"/>
    <w:rsid w:val="00D91AD7"/>
    <w:rsid w:val="00D92032"/>
    <w:rsid w:val="00D92345"/>
    <w:rsid w:val="00D92511"/>
    <w:rsid w:val="00D9440F"/>
    <w:rsid w:val="00D9457C"/>
    <w:rsid w:val="00D945A3"/>
    <w:rsid w:val="00D945C2"/>
    <w:rsid w:val="00D9493C"/>
    <w:rsid w:val="00D95261"/>
    <w:rsid w:val="00D96059"/>
    <w:rsid w:val="00D96C5E"/>
    <w:rsid w:val="00DA02D2"/>
    <w:rsid w:val="00DA04D1"/>
    <w:rsid w:val="00DA0F77"/>
    <w:rsid w:val="00DA0FFD"/>
    <w:rsid w:val="00DA168D"/>
    <w:rsid w:val="00DA1F7F"/>
    <w:rsid w:val="00DA3C65"/>
    <w:rsid w:val="00DA3FFB"/>
    <w:rsid w:val="00DA40BD"/>
    <w:rsid w:val="00DA4C06"/>
    <w:rsid w:val="00DA5283"/>
    <w:rsid w:val="00DA5373"/>
    <w:rsid w:val="00DA548F"/>
    <w:rsid w:val="00DA5971"/>
    <w:rsid w:val="00DA6644"/>
    <w:rsid w:val="00DA6EF5"/>
    <w:rsid w:val="00DA70AE"/>
    <w:rsid w:val="00DB03ED"/>
    <w:rsid w:val="00DB1756"/>
    <w:rsid w:val="00DB3215"/>
    <w:rsid w:val="00DB336B"/>
    <w:rsid w:val="00DB356B"/>
    <w:rsid w:val="00DB3B63"/>
    <w:rsid w:val="00DB43C0"/>
    <w:rsid w:val="00DB4F00"/>
    <w:rsid w:val="00DB5792"/>
    <w:rsid w:val="00DB5F97"/>
    <w:rsid w:val="00DB760C"/>
    <w:rsid w:val="00DB7CFA"/>
    <w:rsid w:val="00DC0C62"/>
    <w:rsid w:val="00DC143E"/>
    <w:rsid w:val="00DC1982"/>
    <w:rsid w:val="00DC21CE"/>
    <w:rsid w:val="00DC254C"/>
    <w:rsid w:val="00DC2D33"/>
    <w:rsid w:val="00DC423D"/>
    <w:rsid w:val="00DC4348"/>
    <w:rsid w:val="00DC487C"/>
    <w:rsid w:val="00DC5116"/>
    <w:rsid w:val="00DC56CF"/>
    <w:rsid w:val="00DC64BF"/>
    <w:rsid w:val="00DC69CB"/>
    <w:rsid w:val="00DC6CA2"/>
    <w:rsid w:val="00DC7475"/>
    <w:rsid w:val="00DC79C0"/>
    <w:rsid w:val="00DD097D"/>
    <w:rsid w:val="00DD0DC1"/>
    <w:rsid w:val="00DD1315"/>
    <w:rsid w:val="00DD148A"/>
    <w:rsid w:val="00DD24BB"/>
    <w:rsid w:val="00DD2EB3"/>
    <w:rsid w:val="00DD312F"/>
    <w:rsid w:val="00DD31FA"/>
    <w:rsid w:val="00DD3283"/>
    <w:rsid w:val="00DD3B8A"/>
    <w:rsid w:val="00DD3E1F"/>
    <w:rsid w:val="00DD4BD2"/>
    <w:rsid w:val="00DD4C1A"/>
    <w:rsid w:val="00DD50B7"/>
    <w:rsid w:val="00DD58FF"/>
    <w:rsid w:val="00DD596F"/>
    <w:rsid w:val="00DD5FCE"/>
    <w:rsid w:val="00DD7C1E"/>
    <w:rsid w:val="00DE1409"/>
    <w:rsid w:val="00DE1532"/>
    <w:rsid w:val="00DE2DE2"/>
    <w:rsid w:val="00DE312B"/>
    <w:rsid w:val="00DE33C3"/>
    <w:rsid w:val="00DE35A0"/>
    <w:rsid w:val="00DE3E92"/>
    <w:rsid w:val="00DE4B75"/>
    <w:rsid w:val="00DE5211"/>
    <w:rsid w:val="00DE5C58"/>
    <w:rsid w:val="00DE61F9"/>
    <w:rsid w:val="00DE6B72"/>
    <w:rsid w:val="00DF03DC"/>
    <w:rsid w:val="00DF0795"/>
    <w:rsid w:val="00DF0CFB"/>
    <w:rsid w:val="00DF1B04"/>
    <w:rsid w:val="00DF2036"/>
    <w:rsid w:val="00DF23DC"/>
    <w:rsid w:val="00DF246A"/>
    <w:rsid w:val="00DF2856"/>
    <w:rsid w:val="00DF31DA"/>
    <w:rsid w:val="00DF37AE"/>
    <w:rsid w:val="00DF560C"/>
    <w:rsid w:val="00DF594E"/>
    <w:rsid w:val="00DF5D24"/>
    <w:rsid w:val="00DF664D"/>
    <w:rsid w:val="00DF6A4C"/>
    <w:rsid w:val="00DF6C05"/>
    <w:rsid w:val="00DF6DE7"/>
    <w:rsid w:val="00DF7317"/>
    <w:rsid w:val="00DF7C84"/>
    <w:rsid w:val="00DF7FE2"/>
    <w:rsid w:val="00E00086"/>
    <w:rsid w:val="00E012A3"/>
    <w:rsid w:val="00E01A6F"/>
    <w:rsid w:val="00E02199"/>
    <w:rsid w:val="00E0231E"/>
    <w:rsid w:val="00E02767"/>
    <w:rsid w:val="00E036B9"/>
    <w:rsid w:val="00E04567"/>
    <w:rsid w:val="00E055D3"/>
    <w:rsid w:val="00E05883"/>
    <w:rsid w:val="00E05DEA"/>
    <w:rsid w:val="00E0606D"/>
    <w:rsid w:val="00E065F6"/>
    <w:rsid w:val="00E06816"/>
    <w:rsid w:val="00E06AAC"/>
    <w:rsid w:val="00E06E0B"/>
    <w:rsid w:val="00E06FE5"/>
    <w:rsid w:val="00E07104"/>
    <w:rsid w:val="00E078EC"/>
    <w:rsid w:val="00E10C32"/>
    <w:rsid w:val="00E116BC"/>
    <w:rsid w:val="00E11DE5"/>
    <w:rsid w:val="00E129C7"/>
    <w:rsid w:val="00E12EA3"/>
    <w:rsid w:val="00E12FA8"/>
    <w:rsid w:val="00E13014"/>
    <w:rsid w:val="00E138C7"/>
    <w:rsid w:val="00E149CB"/>
    <w:rsid w:val="00E154CA"/>
    <w:rsid w:val="00E15A8E"/>
    <w:rsid w:val="00E1602A"/>
    <w:rsid w:val="00E16187"/>
    <w:rsid w:val="00E17929"/>
    <w:rsid w:val="00E20627"/>
    <w:rsid w:val="00E20D20"/>
    <w:rsid w:val="00E20E23"/>
    <w:rsid w:val="00E2132E"/>
    <w:rsid w:val="00E219D7"/>
    <w:rsid w:val="00E21C8D"/>
    <w:rsid w:val="00E225E3"/>
    <w:rsid w:val="00E23E30"/>
    <w:rsid w:val="00E24497"/>
    <w:rsid w:val="00E24D2E"/>
    <w:rsid w:val="00E25073"/>
    <w:rsid w:val="00E26064"/>
    <w:rsid w:val="00E260E3"/>
    <w:rsid w:val="00E2644C"/>
    <w:rsid w:val="00E26605"/>
    <w:rsid w:val="00E27300"/>
    <w:rsid w:val="00E27A3B"/>
    <w:rsid w:val="00E30BF5"/>
    <w:rsid w:val="00E31094"/>
    <w:rsid w:val="00E3110D"/>
    <w:rsid w:val="00E31297"/>
    <w:rsid w:val="00E32569"/>
    <w:rsid w:val="00E32F1D"/>
    <w:rsid w:val="00E337A5"/>
    <w:rsid w:val="00E33FD7"/>
    <w:rsid w:val="00E343C8"/>
    <w:rsid w:val="00E344E4"/>
    <w:rsid w:val="00E3604C"/>
    <w:rsid w:val="00E3660D"/>
    <w:rsid w:val="00E36CF9"/>
    <w:rsid w:val="00E374F7"/>
    <w:rsid w:val="00E407BE"/>
    <w:rsid w:val="00E40ECB"/>
    <w:rsid w:val="00E414E4"/>
    <w:rsid w:val="00E41B19"/>
    <w:rsid w:val="00E41E52"/>
    <w:rsid w:val="00E42513"/>
    <w:rsid w:val="00E42645"/>
    <w:rsid w:val="00E4307D"/>
    <w:rsid w:val="00E4313B"/>
    <w:rsid w:val="00E43DC7"/>
    <w:rsid w:val="00E4578D"/>
    <w:rsid w:val="00E45AED"/>
    <w:rsid w:val="00E45AF1"/>
    <w:rsid w:val="00E461A6"/>
    <w:rsid w:val="00E46421"/>
    <w:rsid w:val="00E46E03"/>
    <w:rsid w:val="00E4732B"/>
    <w:rsid w:val="00E501A3"/>
    <w:rsid w:val="00E50222"/>
    <w:rsid w:val="00E504D1"/>
    <w:rsid w:val="00E513AB"/>
    <w:rsid w:val="00E51732"/>
    <w:rsid w:val="00E51B24"/>
    <w:rsid w:val="00E5213E"/>
    <w:rsid w:val="00E53105"/>
    <w:rsid w:val="00E538CE"/>
    <w:rsid w:val="00E540DA"/>
    <w:rsid w:val="00E548A6"/>
    <w:rsid w:val="00E54B69"/>
    <w:rsid w:val="00E5505F"/>
    <w:rsid w:val="00E55088"/>
    <w:rsid w:val="00E5583A"/>
    <w:rsid w:val="00E566C8"/>
    <w:rsid w:val="00E57843"/>
    <w:rsid w:val="00E608BC"/>
    <w:rsid w:val="00E60F4D"/>
    <w:rsid w:val="00E60F56"/>
    <w:rsid w:val="00E60FE5"/>
    <w:rsid w:val="00E62050"/>
    <w:rsid w:val="00E62D9A"/>
    <w:rsid w:val="00E62EFB"/>
    <w:rsid w:val="00E632F5"/>
    <w:rsid w:val="00E6351B"/>
    <w:rsid w:val="00E63536"/>
    <w:rsid w:val="00E6408C"/>
    <w:rsid w:val="00E64524"/>
    <w:rsid w:val="00E65CF0"/>
    <w:rsid w:val="00E65EBF"/>
    <w:rsid w:val="00E6731D"/>
    <w:rsid w:val="00E67A2B"/>
    <w:rsid w:val="00E700CB"/>
    <w:rsid w:val="00E70AAA"/>
    <w:rsid w:val="00E70AAD"/>
    <w:rsid w:val="00E71AFC"/>
    <w:rsid w:val="00E720F9"/>
    <w:rsid w:val="00E7355D"/>
    <w:rsid w:val="00E74C62"/>
    <w:rsid w:val="00E764B7"/>
    <w:rsid w:val="00E7676A"/>
    <w:rsid w:val="00E767F3"/>
    <w:rsid w:val="00E768BE"/>
    <w:rsid w:val="00E7693E"/>
    <w:rsid w:val="00E771A9"/>
    <w:rsid w:val="00E775BC"/>
    <w:rsid w:val="00E802B2"/>
    <w:rsid w:val="00E80C2D"/>
    <w:rsid w:val="00E80E77"/>
    <w:rsid w:val="00E81CD1"/>
    <w:rsid w:val="00E823FD"/>
    <w:rsid w:val="00E82C06"/>
    <w:rsid w:val="00E82D73"/>
    <w:rsid w:val="00E83DAF"/>
    <w:rsid w:val="00E8500A"/>
    <w:rsid w:val="00E85C51"/>
    <w:rsid w:val="00E8647E"/>
    <w:rsid w:val="00E864D4"/>
    <w:rsid w:val="00E86A70"/>
    <w:rsid w:val="00E86BDE"/>
    <w:rsid w:val="00E87737"/>
    <w:rsid w:val="00E87999"/>
    <w:rsid w:val="00E87CDF"/>
    <w:rsid w:val="00E904CA"/>
    <w:rsid w:val="00E9085B"/>
    <w:rsid w:val="00E918DA"/>
    <w:rsid w:val="00E922E3"/>
    <w:rsid w:val="00E924B7"/>
    <w:rsid w:val="00E928F3"/>
    <w:rsid w:val="00E932F1"/>
    <w:rsid w:val="00E941D6"/>
    <w:rsid w:val="00E95504"/>
    <w:rsid w:val="00E96FAD"/>
    <w:rsid w:val="00E970F5"/>
    <w:rsid w:val="00E977DA"/>
    <w:rsid w:val="00EA0367"/>
    <w:rsid w:val="00EA0DA6"/>
    <w:rsid w:val="00EA0E6E"/>
    <w:rsid w:val="00EA1D61"/>
    <w:rsid w:val="00EA2734"/>
    <w:rsid w:val="00EA314B"/>
    <w:rsid w:val="00EA32A1"/>
    <w:rsid w:val="00EA420B"/>
    <w:rsid w:val="00EA62F1"/>
    <w:rsid w:val="00EA69C9"/>
    <w:rsid w:val="00EA6D23"/>
    <w:rsid w:val="00EA7152"/>
    <w:rsid w:val="00EA734D"/>
    <w:rsid w:val="00EA7DC1"/>
    <w:rsid w:val="00EB0A03"/>
    <w:rsid w:val="00EB123F"/>
    <w:rsid w:val="00EB13E0"/>
    <w:rsid w:val="00EB156B"/>
    <w:rsid w:val="00EB2B96"/>
    <w:rsid w:val="00EB3ACD"/>
    <w:rsid w:val="00EB3D09"/>
    <w:rsid w:val="00EB3E99"/>
    <w:rsid w:val="00EB4183"/>
    <w:rsid w:val="00EB433F"/>
    <w:rsid w:val="00EB4656"/>
    <w:rsid w:val="00EB46FC"/>
    <w:rsid w:val="00EB591B"/>
    <w:rsid w:val="00EB5F51"/>
    <w:rsid w:val="00EB7B87"/>
    <w:rsid w:val="00EC0688"/>
    <w:rsid w:val="00EC09C0"/>
    <w:rsid w:val="00EC0ED7"/>
    <w:rsid w:val="00EC13F7"/>
    <w:rsid w:val="00EC1A37"/>
    <w:rsid w:val="00EC1CCE"/>
    <w:rsid w:val="00EC1D59"/>
    <w:rsid w:val="00EC2247"/>
    <w:rsid w:val="00EC3D1F"/>
    <w:rsid w:val="00EC40F1"/>
    <w:rsid w:val="00EC5206"/>
    <w:rsid w:val="00EC5270"/>
    <w:rsid w:val="00EC581E"/>
    <w:rsid w:val="00EC587D"/>
    <w:rsid w:val="00EC5ED9"/>
    <w:rsid w:val="00EC601C"/>
    <w:rsid w:val="00EC62E4"/>
    <w:rsid w:val="00EC6496"/>
    <w:rsid w:val="00EC69B5"/>
    <w:rsid w:val="00EC7650"/>
    <w:rsid w:val="00EC7F0A"/>
    <w:rsid w:val="00ED0111"/>
    <w:rsid w:val="00ED06B8"/>
    <w:rsid w:val="00ED0B69"/>
    <w:rsid w:val="00ED155D"/>
    <w:rsid w:val="00ED16B1"/>
    <w:rsid w:val="00ED18E9"/>
    <w:rsid w:val="00ED1AFE"/>
    <w:rsid w:val="00ED2157"/>
    <w:rsid w:val="00ED2943"/>
    <w:rsid w:val="00ED2DF1"/>
    <w:rsid w:val="00ED328C"/>
    <w:rsid w:val="00ED3360"/>
    <w:rsid w:val="00ED3EE7"/>
    <w:rsid w:val="00ED3F91"/>
    <w:rsid w:val="00ED4BD6"/>
    <w:rsid w:val="00ED7CFB"/>
    <w:rsid w:val="00ED7D3B"/>
    <w:rsid w:val="00EE098E"/>
    <w:rsid w:val="00EE0F76"/>
    <w:rsid w:val="00EE1901"/>
    <w:rsid w:val="00EE21F0"/>
    <w:rsid w:val="00EE2CCE"/>
    <w:rsid w:val="00EE30D3"/>
    <w:rsid w:val="00EE30D5"/>
    <w:rsid w:val="00EE348A"/>
    <w:rsid w:val="00EE36E6"/>
    <w:rsid w:val="00EE37E5"/>
    <w:rsid w:val="00EE3AC9"/>
    <w:rsid w:val="00EE514B"/>
    <w:rsid w:val="00EE52F6"/>
    <w:rsid w:val="00EE5BB6"/>
    <w:rsid w:val="00EE6BAB"/>
    <w:rsid w:val="00EE6C04"/>
    <w:rsid w:val="00EE6ED0"/>
    <w:rsid w:val="00EF0541"/>
    <w:rsid w:val="00EF09C7"/>
    <w:rsid w:val="00EF0A03"/>
    <w:rsid w:val="00EF0FD5"/>
    <w:rsid w:val="00EF1597"/>
    <w:rsid w:val="00EF18EF"/>
    <w:rsid w:val="00EF3201"/>
    <w:rsid w:val="00EF32C5"/>
    <w:rsid w:val="00EF3375"/>
    <w:rsid w:val="00EF3B85"/>
    <w:rsid w:val="00EF3D78"/>
    <w:rsid w:val="00EF3F4F"/>
    <w:rsid w:val="00EF4A78"/>
    <w:rsid w:val="00EF4CC3"/>
    <w:rsid w:val="00EF5616"/>
    <w:rsid w:val="00EF56C5"/>
    <w:rsid w:val="00EF5964"/>
    <w:rsid w:val="00EF5DCA"/>
    <w:rsid w:val="00EF6868"/>
    <w:rsid w:val="00EF72B3"/>
    <w:rsid w:val="00EF797F"/>
    <w:rsid w:val="00F00ED6"/>
    <w:rsid w:val="00F010D1"/>
    <w:rsid w:val="00F010E2"/>
    <w:rsid w:val="00F01522"/>
    <w:rsid w:val="00F028AD"/>
    <w:rsid w:val="00F03056"/>
    <w:rsid w:val="00F0380F"/>
    <w:rsid w:val="00F03AD5"/>
    <w:rsid w:val="00F03F46"/>
    <w:rsid w:val="00F048BB"/>
    <w:rsid w:val="00F04EBD"/>
    <w:rsid w:val="00F055FC"/>
    <w:rsid w:val="00F05780"/>
    <w:rsid w:val="00F060B3"/>
    <w:rsid w:val="00F1072F"/>
    <w:rsid w:val="00F10D18"/>
    <w:rsid w:val="00F11E46"/>
    <w:rsid w:val="00F12A72"/>
    <w:rsid w:val="00F13299"/>
    <w:rsid w:val="00F1425D"/>
    <w:rsid w:val="00F14670"/>
    <w:rsid w:val="00F1485A"/>
    <w:rsid w:val="00F14B4C"/>
    <w:rsid w:val="00F15D72"/>
    <w:rsid w:val="00F16375"/>
    <w:rsid w:val="00F16CBD"/>
    <w:rsid w:val="00F17106"/>
    <w:rsid w:val="00F171E7"/>
    <w:rsid w:val="00F1722A"/>
    <w:rsid w:val="00F20A9F"/>
    <w:rsid w:val="00F20CFE"/>
    <w:rsid w:val="00F21440"/>
    <w:rsid w:val="00F21626"/>
    <w:rsid w:val="00F219C8"/>
    <w:rsid w:val="00F21D00"/>
    <w:rsid w:val="00F21D1B"/>
    <w:rsid w:val="00F2255C"/>
    <w:rsid w:val="00F2274B"/>
    <w:rsid w:val="00F2354A"/>
    <w:rsid w:val="00F24194"/>
    <w:rsid w:val="00F24A5B"/>
    <w:rsid w:val="00F25013"/>
    <w:rsid w:val="00F260D4"/>
    <w:rsid w:val="00F26155"/>
    <w:rsid w:val="00F26B71"/>
    <w:rsid w:val="00F27A17"/>
    <w:rsid w:val="00F27EBE"/>
    <w:rsid w:val="00F30105"/>
    <w:rsid w:val="00F308D0"/>
    <w:rsid w:val="00F31B12"/>
    <w:rsid w:val="00F31CF8"/>
    <w:rsid w:val="00F34037"/>
    <w:rsid w:val="00F34829"/>
    <w:rsid w:val="00F34866"/>
    <w:rsid w:val="00F3681E"/>
    <w:rsid w:val="00F369B1"/>
    <w:rsid w:val="00F36F05"/>
    <w:rsid w:val="00F36F6C"/>
    <w:rsid w:val="00F374AD"/>
    <w:rsid w:val="00F378B4"/>
    <w:rsid w:val="00F37D27"/>
    <w:rsid w:val="00F4077F"/>
    <w:rsid w:val="00F40DF2"/>
    <w:rsid w:val="00F40F70"/>
    <w:rsid w:val="00F421E7"/>
    <w:rsid w:val="00F42391"/>
    <w:rsid w:val="00F425F4"/>
    <w:rsid w:val="00F4386E"/>
    <w:rsid w:val="00F43A2A"/>
    <w:rsid w:val="00F45298"/>
    <w:rsid w:val="00F45BAE"/>
    <w:rsid w:val="00F46D5C"/>
    <w:rsid w:val="00F46F66"/>
    <w:rsid w:val="00F474BD"/>
    <w:rsid w:val="00F478DB"/>
    <w:rsid w:val="00F5060C"/>
    <w:rsid w:val="00F516C1"/>
    <w:rsid w:val="00F53085"/>
    <w:rsid w:val="00F531C9"/>
    <w:rsid w:val="00F53327"/>
    <w:rsid w:val="00F5348E"/>
    <w:rsid w:val="00F54BDF"/>
    <w:rsid w:val="00F54D9B"/>
    <w:rsid w:val="00F54EEA"/>
    <w:rsid w:val="00F563BD"/>
    <w:rsid w:val="00F56DD5"/>
    <w:rsid w:val="00F57A44"/>
    <w:rsid w:val="00F57BEC"/>
    <w:rsid w:val="00F60EC0"/>
    <w:rsid w:val="00F6150C"/>
    <w:rsid w:val="00F61866"/>
    <w:rsid w:val="00F626C3"/>
    <w:rsid w:val="00F63531"/>
    <w:rsid w:val="00F635B6"/>
    <w:rsid w:val="00F6369C"/>
    <w:rsid w:val="00F6388A"/>
    <w:rsid w:val="00F643DD"/>
    <w:rsid w:val="00F65EF3"/>
    <w:rsid w:val="00F6619C"/>
    <w:rsid w:val="00F67656"/>
    <w:rsid w:val="00F71C03"/>
    <w:rsid w:val="00F724EA"/>
    <w:rsid w:val="00F729CF"/>
    <w:rsid w:val="00F72C29"/>
    <w:rsid w:val="00F7300C"/>
    <w:rsid w:val="00F73045"/>
    <w:rsid w:val="00F73BAA"/>
    <w:rsid w:val="00F74122"/>
    <w:rsid w:val="00F74ED2"/>
    <w:rsid w:val="00F76C2C"/>
    <w:rsid w:val="00F8064E"/>
    <w:rsid w:val="00F80748"/>
    <w:rsid w:val="00F80926"/>
    <w:rsid w:val="00F8251D"/>
    <w:rsid w:val="00F82E09"/>
    <w:rsid w:val="00F82EB2"/>
    <w:rsid w:val="00F83596"/>
    <w:rsid w:val="00F83B22"/>
    <w:rsid w:val="00F83C9E"/>
    <w:rsid w:val="00F84C38"/>
    <w:rsid w:val="00F84FE6"/>
    <w:rsid w:val="00F84FF0"/>
    <w:rsid w:val="00F85815"/>
    <w:rsid w:val="00F85CAA"/>
    <w:rsid w:val="00F86CCD"/>
    <w:rsid w:val="00F86CF6"/>
    <w:rsid w:val="00F8708A"/>
    <w:rsid w:val="00F87D91"/>
    <w:rsid w:val="00F87F10"/>
    <w:rsid w:val="00F9009B"/>
    <w:rsid w:val="00F90168"/>
    <w:rsid w:val="00F90DE1"/>
    <w:rsid w:val="00F93757"/>
    <w:rsid w:val="00F93CD5"/>
    <w:rsid w:val="00F93CE6"/>
    <w:rsid w:val="00F93DEA"/>
    <w:rsid w:val="00F940CD"/>
    <w:rsid w:val="00F94C29"/>
    <w:rsid w:val="00F95712"/>
    <w:rsid w:val="00F957CB"/>
    <w:rsid w:val="00F95D48"/>
    <w:rsid w:val="00F96A0E"/>
    <w:rsid w:val="00F96B67"/>
    <w:rsid w:val="00F96E00"/>
    <w:rsid w:val="00F97682"/>
    <w:rsid w:val="00F97AEC"/>
    <w:rsid w:val="00FA085E"/>
    <w:rsid w:val="00FA22D7"/>
    <w:rsid w:val="00FA2519"/>
    <w:rsid w:val="00FA359D"/>
    <w:rsid w:val="00FA3E57"/>
    <w:rsid w:val="00FA3FBA"/>
    <w:rsid w:val="00FA41CF"/>
    <w:rsid w:val="00FA4657"/>
    <w:rsid w:val="00FA5CDA"/>
    <w:rsid w:val="00FA5EA0"/>
    <w:rsid w:val="00FA6168"/>
    <w:rsid w:val="00FA67C3"/>
    <w:rsid w:val="00FA68D6"/>
    <w:rsid w:val="00FA6AA4"/>
    <w:rsid w:val="00FA6E40"/>
    <w:rsid w:val="00FA73AF"/>
    <w:rsid w:val="00FA76AC"/>
    <w:rsid w:val="00FB0993"/>
    <w:rsid w:val="00FB0F71"/>
    <w:rsid w:val="00FB19A7"/>
    <w:rsid w:val="00FB1BA1"/>
    <w:rsid w:val="00FB1D46"/>
    <w:rsid w:val="00FB331E"/>
    <w:rsid w:val="00FB38CF"/>
    <w:rsid w:val="00FB3D93"/>
    <w:rsid w:val="00FB4CCF"/>
    <w:rsid w:val="00FB529A"/>
    <w:rsid w:val="00FB56D1"/>
    <w:rsid w:val="00FB5A9D"/>
    <w:rsid w:val="00FB7316"/>
    <w:rsid w:val="00FB7614"/>
    <w:rsid w:val="00FB765D"/>
    <w:rsid w:val="00FB7BCC"/>
    <w:rsid w:val="00FB7BEA"/>
    <w:rsid w:val="00FC18C9"/>
    <w:rsid w:val="00FC367F"/>
    <w:rsid w:val="00FC477D"/>
    <w:rsid w:val="00FC4906"/>
    <w:rsid w:val="00FC4922"/>
    <w:rsid w:val="00FC4CA8"/>
    <w:rsid w:val="00FC5401"/>
    <w:rsid w:val="00FC6F2E"/>
    <w:rsid w:val="00FC75F4"/>
    <w:rsid w:val="00FD0877"/>
    <w:rsid w:val="00FD0BBE"/>
    <w:rsid w:val="00FD0D0D"/>
    <w:rsid w:val="00FD146E"/>
    <w:rsid w:val="00FD226D"/>
    <w:rsid w:val="00FD2523"/>
    <w:rsid w:val="00FD2751"/>
    <w:rsid w:val="00FD2AD2"/>
    <w:rsid w:val="00FD3217"/>
    <w:rsid w:val="00FD39AB"/>
    <w:rsid w:val="00FD3A80"/>
    <w:rsid w:val="00FD3B0F"/>
    <w:rsid w:val="00FD3CDA"/>
    <w:rsid w:val="00FD4838"/>
    <w:rsid w:val="00FD4F68"/>
    <w:rsid w:val="00FD5003"/>
    <w:rsid w:val="00FD688F"/>
    <w:rsid w:val="00FD6A97"/>
    <w:rsid w:val="00FD7117"/>
    <w:rsid w:val="00FD78D5"/>
    <w:rsid w:val="00FD79B5"/>
    <w:rsid w:val="00FD7DD4"/>
    <w:rsid w:val="00FE11E4"/>
    <w:rsid w:val="00FE185B"/>
    <w:rsid w:val="00FE1EC5"/>
    <w:rsid w:val="00FE21AF"/>
    <w:rsid w:val="00FE2DF4"/>
    <w:rsid w:val="00FE3B70"/>
    <w:rsid w:val="00FE4337"/>
    <w:rsid w:val="00FE5486"/>
    <w:rsid w:val="00FE6DF0"/>
    <w:rsid w:val="00FE718E"/>
    <w:rsid w:val="00FE7E77"/>
    <w:rsid w:val="00FF0237"/>
    <w:rsid w:val="00FF14C2"/>
    <w:rsid w:val="00FF14F0"/>
    <w:rsid w:val="00FF1877"/>
    <w:rsid w:val="00FF1BDA"/>
    <w:rsid w:val="00FF236E"/>
    <w:rsid w:val="00FF2456"/>
    <w:rsid w:val="00FF302E"/>
    <w:rsid w:val="00FF3167"/>
    <w:rsid w:val="00FF3433"/>
    <w:rsid w:val="00FF4330"/>
    <w:rsid w:val="00FF4481"/>
    <w:rsid w:val="00FF4EEE"/>
    <w:rsid w:val="00FF4F3D"/>
    <w:rsid w:val="00FF50A4"/>
    <w:rsid w:val="00FF5BBA"/>
    <w:rsid w:val="00FF5F33"/>
    <w:rsid w:val="00FF61D0"/>
    <w:rsid w:val="00FF64E0"/>
    <w:rsid w:val="00FF6A54"/>
    <w:rsid w:val="00FF7546"/>
    <w:rsid w:val="00FF7F5F"/>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F96BB"/>
  <w15:chartTrackingRefBased/>
  <w15:docId w15:val="{3D5AB0EF-93E5-400E-9F26-422DDCC3A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5F1"/>
    <w:rPr>
      <w:noProof/>
    </w:rPr>
  </w:style>
  <w:style w:type="paragraph" w:styleId="Ttulo1">
    <w:name w:val="heading 1"/>
    <w:basedOn w:val="Normal"/>
    <w:next w:val="Normal"/>
    <w:link w:val="Ttulo1Car"/>
    <w:uiPriority w:val="9"/>
    <w:qFormat/>
    <w:rsid w:val="008732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17434"/>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AF0C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B1AB2"/>
    <w:pPr>
      <w:ind w:left="720"/>
      <w:contextualSpacing/>
    </w:pPr>
  </w:style>
  <w:style w:type="character" w:styleId="Hipervnculo">
    <w:name w:val="Hyperlink"/>
    <w:basedOn w:val="Fuentedeprrafopredeter"/>
    <w:uiPriority w:val="99"/>
    <w:unhideWhenUsed/>
    <w:rsid w:val="00394556"/>
    <w:rPr>
      <w:color w:val="0563C1" w:themeColor="hyperlink"/>
      <w:u w:val="single"/>
    </w:rPr>
  </w:style>
  <w:style w:type="character" w:styleId="Mencinsinresolver">
    <w:name w:val="Unresolved Mention"/>
    <w:basedOn w:val="Fuentedeprrafopredeter"/>
    <w:uiPriority w:val="99"/>
    <w:semiHidden/>
    <w:unhideWhenUsed/>
    <w:rsid w:val="00394556"/>
    <w:rPr>
      <w:color w:val="605E5C"/>
      <w:shd w:val="clear" w:color="auto" w:fill="E1DFDD"/>
    </w:rPr>
  </w:style>
  <w:style w:type="character" w:styleId="Hipervnculovisitado">
    <w:name w:val="FollowedHyperlink"/>
    <w:basedOn w:val="Fuentedeprrafopredeter"/>
    <w:uiPriority w:val="99"/>
    <w:semiHidden/>
    <w:unhideWhenUsed/>
    <w:rsid w:val="00840B01"/>
    <w:rPr>
      <w:color w:val="954F72" w:themeColor="followedHyperlink"/>
      <w:u w:val="single"/>
    </w:rPr>
  </w:style>
  <w:style w:type="paragraph" w:styleId="HTMLconformatoprevio">
    <w:name w:val="HTML Preformatted"/>
    <w:basedOn w:val="Normal"/>
    <w:link w:val="HTMLconformatoprevioCar"/>
    <w:uiPriority w:val="99"/>
    <w:semiHidden/>
    <w:unhideWhenUsed/>
    <w:rsid w:val="00C50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GT"/>
    </w:rPr>
  </w:style>
  <w:style w:type="character" w:customStyle="1" w:styleId="HTMLconformatoprevioCar">
    <w:name w:val="HTML con formato previo Car"/>
    <w:basedOn w:val="Fuentedeprrafopredeter"/>
    <w:link w:val="HTMLconformatoprevio"/>
    <w:uiPriority w:val="99"/>
    <w:semiHidden/>
    <w:rsid w:val="00C50DDD"/>
    <w:rPr>
      <w:rFonts w:ascii="Courier New" w:eastAsia="Times New Roman" w:hAnsi="Courier New" w:cs="Courier New"/>
      <w:sz w:val="20"/>
      <w:szCs w:val="20"/>
      <w:lang w:eastAsia="es-GT"/>
    </w:rPr>
  </w:style>
  <w:style w:type="table" w:styleId="Tablaconcuadrcula">
    <w:name w:val="Table Grid"/>
    <w:basedOn w:val="Tablanormal"/>
    <w:uiPriority w:val="39"/>
    <w:rsid w:val="00C50D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808EF"/>
    <w:rPr>
      <w:color w:val="808080"/>
    </w:rPr>
  </w:style>
  <w:style w:type="paragraph" w:styleId="Textoindependiente">
    <w:name w:val="Body Text"/>
    <w:basedOn w:val="Normal"/>
    <w:link w:val="TextoindependienteCar"/>
    <w:uiPriority w:val="1"/>
    <w:unhideWhenUsed/>
    <w:qFormat/>
    <w:rsid w:val="00EC0ED7"/>
    <w:pPr>
      <w:widowControl w:val="0"/>
      <w:autoSpaceDE w:val="0"/>
      <w:autoSpaceDN w:val="0"/>
      <w:spacing w:after="0" w:line="240" w:lineRule="auto"/>
    </w:pPr>
    <w:rPr>
      <w:rFonts w:ascii="Times New Roman" w:eastAsia="Times New Roman" w:hAnsi="Times New Roman" w:cs="Times New Roman"/>
      <w:sz w:val="26"/>
      <w:szCs w:val="26"/>
      <w:lang w:val="es-ES"/>
    </w:rPr>
  </w:style>
  <w:style w:type="character" w:customStyle="1" w:styleId="TextoindependienteCar">
    <w:name w:val="Texto independiente Car"/>
    <w:basedOn w:val="Fuentedeprrafopredeter"/>
    <w:link w:val="Textoindependiente"/>
    <w:uiPriority w:val="1"/>
    <w:rsid w:val="00EC0ED7"/>
    <w:rPr>
      <w:rFonts w:ascii="Times New Roman" w:eastAsia="Times New Roman" w:hAnsi="Times New Roman" w:cs="Times New Roman"/>
      <w:sz w:val="26"/>
      <w:szCs w:val="26"/>
      <w:lang w:val="es-ES"/>
    </w:rPr>
  </w:style>
  <w:style w:type="character" w:customStyle="1" w:styleId="mn">
    <w:name w:val="mn"/>
    <w:basedOn w:val="Fuentedeprrafopredeter"/>
    <w:rsid w:val="006A114E"/>
  </w:style>
  <w:style w:type="character" w:customStyle="1" w:styleId="mi">
    <w:name w:val="mi"/>
    <w:basedOn w:val="Fuentedeprrafopredeter"/>
    <w:rsid w:val="006A114E"/>
  </w:style>
  <w:style w:type="character" w:customStyle="1" w:styleId="mjxassistivemathml">
    <w:name w:val="mjx_assistive_mathml"/>
    <w:basedOn w:val="Fuentedeprrafopredeter"/>
    <w:rsid w:val="006A114E"/>
  </w:style>
  <w:style w:type="paragraph" w:styleId="NormalWeb">
    <w:name w:val="Normal (Web)"/>
    <w:basedOn w:val="Normal"/>
    <w:uiPriority w:val="99"/>
    <w:unhideWhenUsed/>
    <w:rsid w:val="008754ED"/>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CdigoHTML">
    <w:name w:val="HTML Code"/>
    <w:basedOn w:val="Fuentedeprrafopredeter"/>
    <w:uiPriority w:val="99"/>
    <w:semiHidden/>
    <w:unhideWhenUsed/>
    <w:rsid w:val="00F87F10"/>
    <w:rPr>
      <w:rFonts w:ascii="Courier New" w:eastAsia="Times New Roman" w:hAnsi="Courier New" w:cs="Courier New"/>
      <w:sz w:val="20"/>
      <w:szCs w:val="20"/>
    </w:rPr>
  </w:style>
  <w:style w:type="character" w:customStyle="1" w:styleId="hljs-keyword">
    <w:name w:val="hljs-keyword"/>
    <w:basedOn w:val="Fuentedeprrafopredeter"/>
    <w:rsid w:val="00F87F10"/>
  </w:style>
  <w:style w:type="character" w:customStyle="1" w:styleId="hljs-string">
    <w:name w:val="hljs-string"/>
    <w:basedOn w:val="Fuentedeprrafopredeter"/>
    <w:rsid w:val="00F87F10"/>
  </w:style>
  <w:style w:type="character" w:customStyle="1" w:styleId="hljs-number">
    <w:name w:val="hljs-number"/>
    <w:basedOn w:val="Fuentedeprrafopredeter"/>
    <w:rsid w:val="00F87F10"/>
  </w:style>
  <w:style w:type="character" w:customStyle="1" w:styleId="Ttulo2Car">
    <w:name w:val="Título 2 Car"/>
    <w:basedOn w:val="Fuentedeprrafopredeter"/>
    <w:link w:val="Ttulo2"/>
    <w:uiPriority w:val="9"/>
    <w:rsid w:val="00C17434"/>
    <w:rPr>
      <w:rFonts w:asciiTheme="majorHAnsi" w:eastAsiaTheme="majorEastAsia" w:hAnsiTheme="majorHAnsi" w:cstheme="majorBidi"/>
      <w:color w:val="2F5496" w:themeColor="accent1" w:themeShade="BF"/>
      <w:kern w:val="2"/>
      <w:sz w:val="32"/>
      <w:szCs w:val="32"/>
      <w14:ligatures w14:val="standardContextual"/>
    </w:rPr>
  </w:style>
  <w:style w:type="paragraph" w:styleId="Encabezado">
    <w:name w:val="header"/>
    <w:basedOn w:val="Normal"/>
    <w:link w:val="EncabezadoCar"/>
    <w:uiPriority w:val="99"/>
    <w:unhideWhenUsed/>
    <w:rsid w:val="008A71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7119"/>
  </w:style>
  <w:style w:type="paragraph" w:styleId="Piedepgina">
    <w:name w:val="footer"/>
    <w:basedOn w:val="Normal"/>
    <w:link w:val="PiedepginaCar"/>
    <w:uiPriority w:val="99"/>
    <w:unhideWhenUsed/>
    <w:rsid w:val="008A71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7119"/>
  </w:style>
  <w:style w:type="character" w:customStyle="1" w:styleId="Ttulo3Car">
    <w:name w:val="Título 3 Car"/>
    <w:basedOn w:val="Fuentedeprrafopredeter"/>
    <w:link w:val="Ttulo3"/>
    <w:uiPriority w:val="9"/>
    <w:semiHidden/>
    <w:rsid w:val="00AF0CC8"/>
    <w:rPr>
      <w:rFonts w:asciiTheme="majorHAnsi" w:eastAsiaTheme="majorEastAsia" w:hAnsiTheme="majorHAnsi" w:cstheme="majorBidi"/>
      <w:noProof/>
      <w:color w:val="1F3763" w:themeColor="accent1" w:themeShade="7F"/>
      <w:sz w:val="24"/>
      <w:szCs w:val="24"/>
    </w:rPr>
  </w:style>
  <w:style w:type="character" w:customStyle="1" w:styleId="Ttulo1Car">
    <w:name w:val="Título 1 Car"/>
    <w:basedOn w:val="Fuentedeprrafopredeter"/>
    <w:link w:val="Ttulo1"/>
    <w:uiPriority w:val="9"/>
    <w:rsid w:val="008732F3"/>
    <w:rPr>
      <w:rFonts w:asciiTheme="majorHAnsi" w:eastAsiaTheme="majorEastAsia" w:hAnsiTheme="majorHAnsi" w:cstheme="majorBidi"/>
      <w:noProof/>
      <w:color w:val="2F5496" w:themeColor="accent1" w:themeShade="BF"/>
      <w:sz w:val="32"/>
      <w:szCs w:val="32"/>
    </w:rPr>
  </w:style>
  <w:style w:type="paragraph" w:customStyle="1" w:styleId="Standard">
    <w:name w:val="Standard"/>
    <w:rsid w:val="00521667"/>
    <w:pPr>
      <w:suppressAutoHyphens/>
      <w:autoSpaceDN w:val="0"/>
      <w:spacing w:line="240" w:lineRule="auto"/>
      <w:textAlignment w:val="baseline"/>
    </w:pPr>
    <w:rPr>
      <w:rFonts w:ascii="Calibri" w:eastAsia="Calibri" w:hAnsi="Calibri" w:cs="Tahoma"/>
      <w:lang w:val="en-US"/>
    </w:rPr>
  </w:style>
  <w:style w:type="paragraph" w:styleId="Textonotapie">
    <w:name w:val="footnote text"/>
    <w:basedOn w:val="Normal"/>
    <w:link w:val="TextonotapieCar"/>
    <w:uiPriority w:val="99"/>
    <w:semiHidden/>
    <w:unhideWhenUsed/>
    <w:rsid w:val="00EC58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C587D"/>
    <w:rPr>
      <w:noProof/>
      <w:sz w:val="20"/>
      <w:szCs w:val="20"/>
    </w:rPr>
  </w:style>
  <w:style w:type="character" w:styleId="Refdenotaalpie">
    <w:name w:val="footnote reference"/>
    <w:basedOn w:val="Fuentedeprrafopredeter"/>
    <w:uiPriority w:val="99"/>
    <w:semiHidden/>
    <w:unhideWhenUsed/>
    <w:rsid w:val="00EC587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7063">
      <w:bodyDiv w:val="1"/>
      <w:marLeft w:val="0"/>
      <w:marRight w:val="0"/>
      <w:marTop w:val="0"/>
      <w:marBottom w:val="0"/>
      <w:divBdr>
        <w:top w:val="none" w:sz="0" w:space="0" w:color="auto"/>
        <w:left w:val="none" w:sz="0" w:space="0" w:color="auto"/>
        <w:bottom w:val="none" w:sz="0" w:space="0" w:color="auto"/>
        <w:right w:val="none" w:sz="0" w:space="0" w:color="auto"/>
      </w:divBdr>
    </w:div>
    <w:div w:id="23797162">
      <w:bodyDiv w:val="1"/>
      <w:marLeft w:val="0"/>
      <w:marRight w:val="0"/>
      <w:marTop w:val="0"/>
      <w:marBottom w:val="0"/>
      <w:divBdr>
        <w:top w:val="none" w:sz="0" w:space="0" w:color="auto"/>
        <w:left w:val="none" w:sz="0" w:space="0" w:color="auto"/>
        <w:bottom w:val="none" w:sz="0" w:space="0" w:color="auto"/>
        <w:right w:val="none" w:sz="0" w:space="0" w:color="auto"/>
      </w:divBdr>
    </w:div>
    <w:div w:id="51316294">
      <w:bodyDiv w:val="1"/>
      <w:marLeft w:val="0"/>
      <w:marRight w:val="0"/>
      <w:marTop w:val="0"/>
      <w:marBottom w:val="0"/>
      <w:divBdr>
        <w:top w:val="none" w:sz="0" w:space="0" w:color="auto"/>
        <w:left w:val="none" w:sz="0" w:space="0" w:color="auto"/>
        <w:bottom w:val="none" w:sz="0" w:space="0" w:color="auto"/>
        <w:right w:val="none" w:sz="0" w:space="0" w:color="auto"/>
      </w:divBdr>
    </w:div>
    <w:div w:id="70154318">
      <w:bodyDiv w:val="1"/>
      <w:marLeft w:val="0"/>
      <w:marRight w:val="0"/>
      <w:marTop w:val="0"/>
      <w:marBottom w:val="0"/>
      <w:divBdr>
        <w:top w:val="none" w:sz="0" w:space="0" w:color="auto"/>
        <w:left w:val="none" w:sz="0" w:space="0" w:color="auto"/>
        <w:bottom w:val="none" w:sz="0" w:space="0" w:color="auto"/>
        <w:right w:val="none" w:sz="0" w:space="0" w:color="auto"/>
      </w:divBdr>
    </w:div>
    <w:div w:id="133062054">
      <w:bodyDiv w:val="1"/>
      <w:marLeft w:val="0"/>
      <w:marRight w:val="0"/>
      <w:marTop w:val="0"/>
      <w:marBottom w:val="0"/>
      <w:divBdr>
        <w:top w:val="none" w:sz="0" w:space="0" w:color="auto"/>
        <w:left w:val="none" w:sz="0" w:space="0" w:color="auto"/>
        <w:bottom w:val="none" w:sz="0" w:space="0" w:color="auto"/>
        <w:right w:val="none" w:sz="0" w:space="0" w:color="auto"/>
      </w:divBdr>
    </w:div>
    <w:div w:id="153377174">
      <w:bodyDiv w:val="1"/>
      <w:marLeft w:val="0"/>
      <w:marRight w:val="0"/>
      <w:marTop w:val="0"/>
      <w:marBottom w:val="0"/>
      <w:divBdr>
        <w:top w:val="none" w:sz="0" w:space="0" w:color="auto"/>
        <w:left w:val="none" w:sz="0" w:space="0" w:color="auto"/>
        <w:bottom w:val="none" w:sz="0" w:space="0" w:color="auto"/>
        <w:right w:val="none" w:sz="0" w:space="0" w:color="auto"/>
      </w:divBdr>
    </w:div>
    <w:div w:id="210967080">
      <w:bodyDiv w:val="1"/>
      <w:marLeft w:val="0"/>
      <w:marRight w:val="0"/>
      <w:marTop w:val="0"/>
      <w:marBottom w:val="0"/>
      <w:divBdr>
        <w:top w:val="none" w:sz="0" w:space="0" w:color="auto"/>
        <w:left w:val="none" w:sz="0" w:space="0" w:color="auto"/>
        <w:bottom w:val="none" w:sz="0" w:space="0" w:color="auto"/>
        <w:right w:val="none" w:sz="0" w:space="0" w:color="auto"/>
      </w:divBdr>
    </w:div>
    <w:div w:id="246574728">
      <w:bodyDiv w:val="1"/>
      <w:marLeft w:val="0"/>
      <w:marRight w:val="0"/>
      <w:marTop w:val="0"/>
      <w:marBottom w:val="0"/>
      <w:divBdr>
        <w:top w:val="none" w:sz="0" w:space="0" w:color="auto"/>
        <w:left w:val="none" w:sz="0" w:space="0" w:color="auto"/>
        <w:bottom w:val="none" w:sz="0" w:space="0" w:color="auto"/>
        <w:right w:val="none" w:sz="0" w:space="0" w:color="auto"/>
      </w:divBdr>
    </w:div>
    <w:div w:id="317467163">
      <w:bodyDiv w:val="1"/>
      <w:marLeft w:val="0"/>
      <w:marRight w:val="0"/>
      <w:marTop w:val="0"/>
      <w:marBottom w:val="0"/>
      <w:divBdr>
        <w:top w:val="none" w:sz="0" w:space="0" w:color="auto"/>
        <w:left w:val="none" w:sz="0" w:space="0" w:color="auto"/>
        <w:bottom w:val="none" w:sz="0" w:space="0" w:color="auto"/>
        <w:right w:val="none" w:sz="0" w:space="0" w:color="auto"/>
      </w:divBdr>
    </w:div>
    <w:div w:id="374355639">
      <w:bodyDiv w:val="1"/>
      <w:marLeft w:val="0"/>
      <w:marRight w:val="0"/>
      <w:marTop w:val="0"/>
      <w:marBottom w:val="0"/>
      <w:divBdr>
        <w:top w:val="none" w:sz="0" w:space="0" w:color="auto"/>
        <w:left w:val="none" w:sz="0" w:space="0" w:color="auto"/>
        <w:bottom w:val="none" w:sz="0" w:space="0" w:color="auto"/>
        <w:right w:val="none" w:sz="0" w:space="0" w:color="auto"/>
      </w:divBdr>
    </w:div>
    <w:div w:id="479540208">
      <w:bodyDiv w:val="1"/>
      <w:marLeft w:val="0"/>
      <w:marRight w:val="0"/>
      <w:marTop w:val="0"/>
      <w:marBottom w:val="0"/>
      <w:divBdr>
        <w:top w:val="none" w:sz="0" w:space="0" w:color="auto"/>
        <w:left w:val="none" w:sz="0" w:space="0" w:color="auto"/>
        <w:bottom w:val="none" w:sz="0" w:space="0" w:color="auto"/>
        <w:right w:val="none" w:sz="0" w:space="0" w:color="auto"/>
      </w:divBdr>
    </w:div>
    <w:div w:id="494876274">
      <w:bodyDiv w:val="1"/>
      <w:marLeft w:val="0"/>
      <w:marRight w:val="0"/>
      <w:marTop w:val="0"/>
      <w:marBottom w:val="0"/>
      <w:divBdr>
        <w:top w:val="none" w:sz="0" w:space="0" w:color="auto"/>
        <w:left w:val="none" w:sz="0" w:space="0" w:color="auto"/>
        <w:bottom w:val="none" w:sz="0" w:space="0" w:color="auto"/>
        <w:right w:val="none" w:sz="0" w:space="0" w:color="auto"/>
      </w:divBdr>
    </w:div>
    <w:div w:id="554052644">
      <w:bodyDiv w:val="1"/>
      <w:marLeft w:val="0"/>
      <w:marRight w:val="0"/>
      <w:marTop w:val="0"/>
      <w:marBottom w:val="0"/>
      <w:divBdr>
        <w:top w:val="none" w:sz="0" w:space="0" w:color="auto"/>
        <w:left w:val="none" w:sz="0" w:space="0" w:color="auto"/>
        <w:bottom w:val="none" w:sz="0" w:space="0" w:color="auto"/>
        <w:right w:val="none" w:sz="0" w:space="0" w:color="auto"/>
      </w:divBdr>
    </w:div>
    <w:div w:id="574513317">
      <w:bodyDiv w:val="1"/>
      <w:marLeft w:val="0"/>
      <w:marRight w:val="0"/>
      <w:marTop w:val="0"/>
      <w:marBottom w:val="0"/>
      <w:divBdr>
        <w:top w:val="none" w:sz="0" w:space="0" w:color="auto"/>
        <w:left w:val="none" w:sz="0" w:space="0" w:color="auto"/>
        <w:bottom w:val="none" w:sz="0" w:space="0" w:color="auto"/>
        <w:right w:val="none" w:sz="0" w:space="0" w:color="auto"/>
      </w:divBdr>
      <w:divsChild>
        <w:div w:id="872378355">
          <w:marLeft w:val="0"/>
          <w:marRight w:val="0"/>
          <w:marTop w:val="0"/>
          <w:marBottom w:val="0"/>
          <w:divBdr>
            <w:top w:val="none" w:sz="0" w:space="0" w:color="auto"/>
            <w:left w:val="none" w:sz="0" w:space="0" w:color="auto"/>
            <w:bottom w:val="none" w:sz="0" w:space="0" w:color="auto"/>
            <w:right w:val="none" w:sz="0" w:space="0" w:color="auto"/>
          </w:divBdr>
          <w:divsChild>
            <w:div w:id="1856378362">
              <w:marLeft w:val="0"/>
              <w:marRight w:val="0"/>
              <w:marTop w:val="0"/>
              <w:marBottom w:val="0"/>
              <w:divBdr>
                <w:top w:val="none" w:sz="0" w:space="0" w:color="auto"/>
                <w:left w:val="none" w:sz="0" w:space="0" w:color="auto"/>
                <w:bottom w:val="none" w:sz="0" w:space="0" w:color="auto"/>
                <w:right w:val="none" w:sz="0" w:space="0" w:color="auto"/>
              </w:divBdr>
              <w:divsChild>
                <w:div w:id="1402169477">
                  <w:marLeft w:val="0"/>
                  <w:marRight w:val="0"/>
                  <w:marTop w:val="0"/>
                  <w:marBottom w:val="0"/>
                  <w:divBdr>
                    <w:top w:val="none" w:sz="0" w:space="0" w:color="auto"/>
                    <w:left w:val="none" w:sz="0" w:space="0" w:color="auto"/>
                    <w:bottom w:val="none" w:sz="0" w:space="0" w:color="auto"/>
                    <w:right w:val="none" w:sz="0" w:space="0" w:color="auto"/>
                  </w:divBdr>
                  <w:divsChild>
                    <w:div w:id="92537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47953">
          <w:marLeft w:val="0"/>
          <w:marRight w:val="0"/>
          <w:marTop w:val="0"/>
          <w:marBottom w:val="0"/>
          <w:divBdr>
            <w:top w:val="none" w:sz="0" w:space="0" w:color="auto"/>
            <w:left w:val="none" w:sz="0" w:space="0" w:color="auto"/>
            <w:bottom w:val="none" w:sz="0" w:space="0" w:color="auto"/>
            <w:right w:val="none" w:sz="0" w:space="0" w:color="auto"/>
          </w:divBdr>
          <w:divsChild>
            <w:div w:id="343097913">
              <w:marLeft w:val="0"/>
              <w:marRight w:val="0"/>
              <w:marTop w:val="0"/>
              <w:marBottom w:val="0"/>
              <w:divBdr>
                <w:top w:val="none" w:sz="0" w:space="0" w:color="auto"/>
                <w:left w:val="none" w:sz="0" w:space="0" w:color="auto"/>
                <w:bottom w:val="none" w:sz="0" w:space="0" w:color="auto"/>
                <w:right w:val="none" w:sz="0" w:space="0" w:color="auto"/>
              </w:divBdr>
            </w:div>
          </w:divsChild>
        </w:div>
        <w:div w:id="225921795">
          <w:marLeft w:val="0"/>
          <w:marRight w:val="0"/>
          <w:marTop w:val="0"/>
          <w:marBottom w:val="0"/>
          <w:divBdr>
            <w:top w:val="none" w:sz="0" w:space="0" w:color="auto"/>
            <w:left w:val="none" w:sz="0" w:space="0" w:color="auto"/>
            <w:bottom w:val="none" w:sz="0" w:space="0" w:color="auto"/>
            <w:right w:val="none" w:sz="0" w:space="0" w:color="auto"/>
          </w:divBdr>
        </w:div>
        <w:div w:id="1816144833">
          <w:marLeft w:val="0"/>
          <w:marRight w:val="0"/>
          <w:marTop w:val="0"/>
          <w:marBottom w:val="0"/>
          <w:divBdr>
            <w:top w:val="none" w:sz="0" w:space="0" w:color="auto"/>
            <w:left w:val="none" w:sz="0" w:space="0" w:color="auto"/>
            <w:bottom w:val="none" w:sz="0" w:space="0" w:color="auto"/>
            <w:right w:val="none" w:sz="0" w:space="0" w:color="auto"/>
          </w:divBdr>
        </w:div>
      </w:divsChild>
    </w:div>
    <w:div w:id="579412135">
      <w:bodyDiv w:val="1"/>
      <w:marLeft w:val="0"/>
      <w:marRight w:val="0"/>
      <w:marTop w:val="0"/>
      <w:marBottom w:val="0"/>
      <w:divBdr>
        <w:top w:val="none" w:sz="0" w:space="0" w:color="auto"/>
        <w:left w:val="none" w:sz="0" w:space="0" w:color="auto"/>
        <w:bottom w:val="none" w:sz="0" w:space="0" w:color="auto"/>
        <w:right w:val="none" w:sz="0" w:space="0" w:color="auto"/>
      </w:divBdr>
    </w:div>
    <w:div w:id="589435146">
      <w:bodyDiv w:val="1"/>
      <w:marLeft w:val="0"/>
      <w:marRight w:val="0"/>
      <w:marTop w:val="0"/>
      <w:marBottom w:val="0"/>
      <w:divBdr>
        <w:top w:val="none" w:sz="0" w:space="0" w:color="auto"/>
        <w:left w:val="none" w:sz="0" w:space="0" w:color="auto"/>
        <w:bottom w:val="none" w:sz="0" w:space="0" w:color="auto"/>
        <w:right w:val="none" w:sz="0" w:space="0" w:color="auto"/>
      </w:divBdr>
    </w:div>
    <w:div w:id="616646490">
      <w:bodyDiv w:val="1"/>
      <w:marLeft w:val="0"/>
      <w:marRight w:val="0"/>
      <w:marTop w:val="0"/>
      <w:marBottom w:val="0"/>
      <w:divBdr>
        <w:top w:val="none" w:sz="0" w:space="0" w:color="auto"/>
        <w:left w:val="none" w:sz="0" w:space="0" w:color="auto"/>
        <w:bottom w:val="none" w:sz="0" w:space="0" w:color="auto"/>
        <w:right w:val="none" w:sz="0" w:space="0" w:color="auto"/>
      </w:divBdr>
    </w:div>
    <w:div w:id="631204744">
      <w:bodyDiv w:val="1"/>
      <w:marLeft w:val="0"/>
      <w:marRight w:val="0"/>
      <w:marTop w:val="0"/>
      <w:marBottom w:val="0"/>
      <w:divBdr>
        <w:top w:val="none" w:sz="0" w:space="0" w:color="auto"/>
        <w:left w:val="none" w:sz="0" w:space="0" w:color="auto"/>
        <w:bottom w:val="none" w:sz="0" w:space="0" w:color="auto"/>
        <w:right w:val="none" w:sz="0" w:space="0" w:color="auto"/>
      </w:divBdr>
    </w:div>
    <w:div w:id="654526107">
      <w:bodyDiv w:val="1"/>
      <w:marLeft w:val="0"/>
      <w:marRight w:val="0"/>
      <w:marTop w:val="0"/>
      <w:marBottom w:val="0"/>
      <w:divBdr>
        <w:top w:val="none" w:sz="0" w:space="0" w:color="auto"/>
        <w:left w:val="none" w:sz="0" w:space="0" w:color="auto"/>
        <w:bottom w:val="none" w:sz="0" w:space="0" w:color="auto"/>
        <w:right w:val="none" w:sz="0" w:space="0" w:color="auto"/>
      </w:divBdr>
    </w:div>
    <w:div w:id="753481085">
      <w:bodyDiv w:val="1"/>
      <w:marLeft w:val="0"/>
      <w:marRight w:val="0"/>
      <w:marTop w:val="0"/>
      <w:marBottom w:val="0"/>
      <w:divBdr>
        <w:top w:val="none" w:sz="0" w:space="0" w:color="auto"/>
        <w:left w:val="none" w:sz="0" w:space="0" w:color="auto"/>
        <w:bottom w:val="none" w:sz="0" w:space="0" w:color="auto"/>
        <w:right w:val="none" w:sz="0" w:space="0" w:color="auto"/>
      </w:divBdr>
    </w:div>
    <w:div w:id="757140703">
      <w:bodyDiv w:val="1"/>
      <w:marLeft w:val="0"/>
      <w:marRight w:val="0"/>
      <w:marTop w:val="0"/>
      <w:marBottom w:val="0"/>
      <w:divBdr>
        <w:top w:val="none" w:sz="0" w:space="0" w:color="auto"/>
        <w:left w:val="none" w:sz="0" w:space="0" w:color="auto"/>
        <w:bottom w:val="none" w:sz="0" w:space="0" w:color="auto"/>
        <w:right w:val="none" w:sz="0" w:space="0" w:color="auto"/>
      </w:divBdr>
    </w:div>
    <w:div w:id="852837527">
      <w:bodyDiv w:val="1"/>
      <w:marLeft w:val="0"/>
      <w:marRight w:val="0"/>
      <w:marTop w:val="0"/>
      <w:marBottom w:val="0"/>
      <w:divBdr>
        <w:top w:val="none" w:sz="0" w:space="0" w:color="auto"/>
        <w:left w:val="none" w:sz="0" w:space="0" w:color="auto"/>
        <w:bottom w:val="none" w:sz="0" w:space="0" w:color="auto"/>
        <w:right w:val="none" w:sz="0" w:space="0" w:color="auto"/>
      </w:divBdr>
    </w:div>
    <w:div w:id="1028681733">
      <w:bodyDiv w:val="1"/>
      <w:marLeft w:val="0"/>
      <w:marRight w:val="0"/>
      <w:marTop w:val="0"/>
      <w:marBottom w:val="0"/>
      <w:divBdr>
        <w:top w:val="none" w:sz="0" w:space="0" w:color="auto"/>
        <w:left w:val="none" w:sz="0" w:space="0" w:color="auto"/>
        <w:bottom w:val="none" w:sz="0" w:space="0" w:color="auto"/>
        <w:right w:val="none" w:sz="0" w:space="0" w:color="auto"/>
      </w:divBdr>
    </w:div>
    <w:div w:id="1029330814">
      <w:bodyDiv w:val="1"/>
      <w:marLeft w:val="0"/>
      <w:marRight w:val="0"/>
      <w:marTop w:val="0"/>
      <w:marBottom w:val="0"/>
      <w:divBdr>
        <w:top w:val="none" w:sz="0" w:space="0" w:color="auto"/>
        <w:left w:val="none" w:sz="0" w:space="0" w:color="auto"/>
        <w:bottom w:val="none" w:sz="0" w:space="0" w:color="auto"/>
        <w:right w:val="none" w:sz="0" w:space="0" w:color="auto"/>
      </w:divBdr>
    </w:div>
    <w:div w:id="1173495303">
      <w:bodyDiv w:val="1"/>
      <w:marLeft w:val="0"/>
      <w:marRight w:val="0"/>
      <w:marTop w:val="0"/>
      <w:marBottom w:val="0"/>
      <w:divBdr>
        <w:top w:val="none" w:sz="0" w:space="0" w:color="auto"/>
        <w:left w:val="none" w:sz="0" w:space="0" w:color="auto"/>
        <w:bottom w:val="none" w:sz="0" w:space="0" w:color="auto"/>
        <w:right w:val="none" w:sz="0" w:space="0" w:color="auto"/>
      </w:divBdr>
    </w:div>
    <w:div w:id="1199389499">
      <w:bodyDiv w:val="1"/>
      <w:marLeft w:val="0"/>
      <w:marRight w:val="0"/>
      <w:marTop w:val="0"/>
      <w:marBottom w:val="0"/>
      <w:divBdr>
        <w:top w:val="none" w:sz="0" w:space="0" w:color="auto"/>
        <w:left w:val="none" w:sz="0" w:space="0" w:color="auto"/>
        <w:bottom w:val="none" w:sz="0" w:space="0" w:color="auto"/>
        <w:right w:val="none" w:sz="0" w:space="0" w:color="auto"/>
      </w:divBdr>
    </w:div>
    <w:div w:id="1269387345">
      <w:bodyDiv w:val="1"/>
      <w:marLeft w:val="0"/>
      <w:marRight w:val="0"/>
      <w:marTop w:val="0"/>
      <w:marBottom w:val="0"/>
      <w:divBdr>
        <w:top w:val="none" w:sz="0" w:space="0" w:color="auto"/>
        <w:left w:val="none" w:sz="0" w:space="0" w:color="auto"/>
        <w:bottom w:val="none" w:sz="0" w:space="0" w:color="auto"/>
        <w:right w:val="none" w:sz="0" w:space="0" w:color="auto"/>
      </w:divBdr>
    </w:div>
    <w:div w:id="1284190519">
      <w:bodyDiv w:val="1"/>
      <w:marLeft w:val="0"/>
      <w:marRight w:val="0"/>
      <w:marTop w:val="0"/>
      <w:marBottom w:val="0"/>
      <w:divBdr>
        <w:top w:val="none" w:sz="0" w:space="0" w:color="auto"/>
        <w:left w:val="none" w:sz="0" w:space="0" w:color="auto"/>
        <w:bottom w:val="none" w:sz="0" w:space="0" w:color="auto"/>
        <w:right w:val="none" w:sz="0" w:space="0" w:color="auto"/>
      </w:divBdr>
    </w:div>
    <w:div w:id="1291478256">
      <w:bodyDiv w:val="1"/>
      <w:marLeft w:val="0"/>
      <w:marRight w:val="0"/>
      <w:marTop w:val="0"/>
      <w:marBottom w:val="0"/>
      <w:divBdr>
        <w:top w:val="none" w:sz="0" w:space="0" w:color="auto"/>
        <w:left w:val="none" w:sz="0" w:space="0" w:color="auto"/>
        <w:bottom w:val="none" w:sz="0" w:space="0" w:color="auto"/>
        <w:right w:val="none" w:sz="0" w:space="0" w:color="auto"/>
      </w:divBdr>
    </w:div>
    <w:div w:id="1315798456">
      <w:bodyDiv w:val="1"/>
      <w:marLeft w:val="0"/>
      <w:marRight w:val="0"/>
      <w:marTop w:val="0"/>
      <w:marBottom w:val="0"/>
      <w:divBdr>
        <w:top w:val="none" w:sz="0" w:space="0" w:color="auto"/>
        <w:left w:val="none" w:sz="0" w:space="0" w:color="auto"/>
        <w:bottom w:val="none" w:sz="0" w:space="0" w:color="auto"/>
        <w:right w:val="none" w:sz="0" w:space="0" w:color="auto"/>
      </w:divBdr>
      <w:divsChild>
        <w:div w:id="669992254">
          <w:marLeft w:val="0"/>
          <w:marRight w:val="0"/>
          <w:marTop w:val="0"/>
          <w:marBottom w:val="0"/>
          <w:divBdr>
            <w:top w:val="none" w:sz="0" w:space="0" w:color="auto"/>
            <w:left w:val="none" w:sz="0" w:space="0" w:color="auto"/>
            <w:bottom w:val="none" w:sz="0" w:space="0" w:color="auto"/>
            <w:right w:val="none" w:sz="0" w:space="0" w:color="auto"/>
          </w:divBdr>
        </w:div>
        <w:div w:id="1030228915">
          <w:marLeft w:val="0"/>
          <w:marRight w:val="0"/>
          <w:marTop w:val="0"/>
          <w:marBottom w:val="0"/>
          <w:divBdr>
            <w:top w:val="none" w:sz="0" w:space="0" w:color="auto"/>
            <w:left w:val="none" w:sz="0" w:space="0" w:color="auto"/>
            <w:bottom w:val="none" w:sz="0" w:space="0" w:color="auto"/>
            <w:right w:val="none" w:sz="0" w:space="0" w:color="auto"/>
          </w:divBdr>
        </w:div>
      </w:divsChild>
    </w:div>
    <w:div w:id="1325625383">
      <w:bodyDiv w:val="1"/>
      <w:marLeft w:val="0"/>
      <w:marRight w:val="0"/>
      <w:marTop w:val="0"/>
      <w:marBottom w:val="0"/>
      <w:divBdr>
        <w:top w:val="none" w:sz="0" w:space="0" w:color="auto"/>
        <w:left w:val="none" w:sz="0" w:space="0" w:color="auto"/>
        <w:bottom w:val="none" w:sz="0" w:space="0" w:color="auto"/>
        <w:right w:val="none" w:sz="0" w:space="0" w:color="auto"/>
      </w:divBdr>
    </w:div>
    <w:div w:id="1363095130">
      <w:bodyDiv w:val="1"/>
      <w:marLeft w:val="0"/>
      <w:marRight w:val="0"/>
      <w:marTop w:val="0"/>
      <w:marBottom w:val="0"/>
      <w:divBdr>
        <w:top w:val="none" w:sz="0" w:space="0" w:color="auto"/>
        <w:left w:val="none" w:sz="0" w:space="0" w:color="auto"/>
        <w:bottom w:val="none" w:sz="0" w:space="0" w:color="auto"/>
        <w:right w:val="none" w:sz="0" w:space="0" w:color="auto"/>
      </w:divBdr>
    </w:div>
    <w:div w:id="1434595125">
      <w:bodyDiv w:val="1"/>
      <w:marLeft w:val="0"/>
      <w:marRight w:val="0"/>
      <w:marTop w:val="0"/>
      <w:marBottom w:val="0"/>
      <w:divBdr>
        <w:top w:val="none" w:sz="0" w:space="0" w:color="auto"/>
        <w:left w:val="none" w:sz="0" w:space="0" w:color="auto"/>
        <w:bottom w:val="none" w:sz="0" w:space="0" w:color="auto"/>
        <w:right w:val="none" w:sz="0" w:space="0" w:color="auto"/>
      </w:divBdr>
    </w:div>
    <w:div w:id="1477530693">
      <w:bodyDiv w:val="1"/>
      <w:marLeft w:val="0"/>
      <w:marRight w:val="0"/>
      <w:marTop w:val="0"/>
      <w:marBottom w:val="0"/>
      <w:divBdr>
        <w:top w:val="none" w:sz="0" w:space="0" w:color="auto"/>
        <w:left w:val="none" w:sz="0" w:space="0" w:color="auto"/>
        <w:bottom w:val="none" w:sz="0" w:space="0" w:color="auto"/>
        <w:right w:val="none" w:sz="0" w:space="0" w:color="auto"/>
      </w:divBdr>
    </w:div>
    <w:div w:id="1488743285">
      <w:bodyDiv w:val="1"/>
      <w:marLeft w:val="0"/>
      <w:marRight w:val="0"/>
      <w:marTop w:val="0"/>
      <w:marBottom w:val="0"/>
      <w:divBdr>
        <w:top w:val="none" w:sz="0" w:space="0" w:color="auto"/>
        <w:left w:val="none" w:sz="0" w:space="0" w:color="auto"/>
        <w:bottom w:val="none" w:sz="0" w:space="0" w:color="auto"/>
        <w:right w:val="none" w:sz="0" w:space="0" w:color="auto"/>
      </w:divBdr>
    </w:div>
    <w:div w:id="1509563494">
      <w:bodyDiv w:val="1"/>
      <w:marLeft w:val="0"/>
      <w:marRight w:val="0"/>
      <w:marTop w:val="0"/>
      <w:marBottom w:val="0"/>
      <w:divBdr>
        <w:top w:val="none" w:sz="0" w:space="0" w:color="auto"/>
        <w:left w:val="none" w:sz="0" w:space="0" w:color="auto"/>
        <w:bottom w:val="none" w:sz="0" w:space="0" w:color="auto"/>
        <w:right w:val="none" w:sz="0" w:space="0" w:color="auto"/>
      </w:divBdr>
    </w:div>
    <w:div w:id="1554461521">
      <w:bodyDiv w:val="1"/>
      <w:marLeft w:val="0"/>
      <w:marRight w:val="0"/>
      <w:marTop w:val="0"/>
      <w:marBottom w:val="0"/>
      <w:divBdr>
        <w:top w:val="none" w:sz="0" w:space="0" w:color="auto"/>
        <w:left w:val="none" w:sz="0" w:space="0" w:color="auto"/>
        <w:bottom w:val="none" w:sz="0" w:space="0" w:color="auto"/>
        <w:right w:val="none" w:sz="0" w:space="0" w:color="auto"/>
      </w:divBdr>
      <w:divsChild>
        <w:div w:id="406078756">
          <w:marLeft w:val="0"/>
          <w:marRight w:val="0"/>
          <w:marTop w:val="0"/>
          <w:marBottom w:val="0"/>
          <w:divBdr>
            <w:top w:val="none" w:sz="0" w:space="0" w:color="auto"/>
            <w:left w:val="none" w:sz="0" w:space="0" w:color="auto"/>
            <w:bottom w:val="none" w:sz="0" w:space="0" w:color="auto"/>
            <w:right w:val="none" w:sz="0" w:space="0" w:color="auto"/>
          </w:divBdr>
          <w:divsChild>
            <w:div w:id="2083598063">
              <w:marLeft w:val="0"/>
              <w:marRight w:val="0"/>
              <w:marTop w:val="0"/>
              <w:marBottom w:val="0"/>
              <w:divBdr>
                <w:top w:val="none" w:sz="0" w:space="0" w:color="auto"/>
                <w:left w:val="none" w:sz="0" w:space="0" w:color="auto"/>
                <w:bottom w:val="none" w:sz="0" w:space="0" w:color="auto"/>
                <w:right w:val="none" w:sz="0" w:space="0" w:color="auto"/>
              </w:divBdr>
              <w:divsChild>
                <w:div w:id="1085567214">
                  <w:marLeft w:val="0"/>
                  <w:marRight w:val="0"/>
                  <w:marTop w:val="0"/>
                  <w:marBottom w:val="0"/>
                  <w:divBdr>
                    <w:top w:val="none" w:sz="0" w:space="0" w:color="auto"/>
                    <w:left w:val="none" w:sz="0" w:space="0" w:color="auto"/>
                    <w:bottom w:val="none" w:sz="0" w:space="0" w:color="auto"/>
                    <w:right w:val="none" w:sz="0" w:space="0" w:color="auto"/>
                  </w:divBdr>
                  <w:divsChild>
                    <w:div w:id="180808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238843">
          <w:marLeft w:val="0"/>
          <w:marRight w:val="0"/>
          <w:marTop w:val="0"/>
          <w:marBottom w:val="0"/>
          <w:divBdr>
            <w:top w:val="none" w:sz="0" w:space="0" w:color="auto"/>
            <w:left w:val="none" w:sz="0" w:space="0" w:color="auto"/>
            <w:bottom w:val="none" w:sz="0" w:space="0" w:color="auto"/>
            <w:right w:val="none" w:sz="0" w:space="0" w:color="auto"/>
          </w:divBdr>
          <w:divsChild>
            <w:div w:id="1470786364">
              <w:marLeft w:val="0"/>
              <w:marRight w:val="0"/>
              <w:marTop w:val="0"/>
              <w:marBottom w:val="0"/>
              <w:divBdr>
                <w:top w:val="none" w:sz="0" w:space="0" w:color="auto"/>
                <w:left w:val="none" w:sz="0" w:space="0" w:color="auto"/>
                <w:bottom w:val="none" w:sz="0" w:space="0" w:color="auto"/>
                <w:right w:val="none" w:sz="0" w:space="0" w:color="auto"/>
              </w:divBdr>
            </w:div>
          </w:divsChild>
        </w:div>
        <w:div w:id="644822472">
          <w:marLeft w:val="0"/>
          <w:marRight w:val="0"/>
          <w:marTop w:val="0"/>
          <w:marBottom w:val="0"/>
          <w:divBdr>
            <w:top w:val="none" w:sz="0" w:space="0" w:color="auto"/>
            <w:left w:val="none" w:sz="0" w:space="0" w:color="auto"/>
            <w:bottom w:val="none" w:sz="0" w:space="0" w:color="auto"/>
            <w:right w:val="none" w:sz="0" w:space="0" w:color="auto"/>
          </w:divBdr>
        </w:div>
        <w:div w:id="639648368">
          <w:marLeft w:val="0"/>
          <w:marRight w:val="0"/>
          <w:marTop w:val="0"/>
          <w:marBottom w:val="0"/>
          <w:divBdr>
            <w:top w:val="none" w:sz="0" w:space="0" w:color="auto"/>
            <w:left w:val="none" w:sz="0" w:space="0" w:color="auto"/>
            <w:bottom w:val="none" w:sz="0" w:space="0" w:color="auto"/>
            <w:right w:val="none" w:sz="0" w:space="0" w:color="auto"/>
          </w:divBdr>
        </w:div>
      </w:divsChild>
    </w:div>
    <w:div w:id="1611889002">
      <w:bodyDiv w:val="1"/>
      <w:marLeft w:val="0"/>
      <w:marRight w:val="0"/>
      <w:marTop w:val="0"/>
      <w:marBottom w:val="0"/>
      <w:divBdr>
        <w:top w:val="none" w:sz="0" w:space="0" w:color="auto"/>
        <w:left w:val="none" w:sz="0" w:space="0" w:color="auto"/>
        <w:bottom w:val="none" w:sz="0" w:space="0" w:color="auto"/>
        <w:right w:val="none" w:sz="0" w:space="0" w:color="auto"/>
      </w:divBdr>
    </w:div>
    <w:div w:id="1683237375">
      <w:bodyDiv w:val="1"/>
      <w:marLeft w:val="0"/>
      <w:marRight w:val="0"/>
      <w:marTop w:val="0"/>
      <w:marBottom w:val="0"/>
      <w:divBdr>
        <w:top w:val="none" w:sz="0" w:space="0" w:color="auto"/>
        <w:left w:val="none" w:sz="0" w:space="0" w:color="auto"/>
        <w:bottom w:val="none" w:sz="0" w:space="0" w:color="auto"/>
        <w:right w:val="none" w:sz="0" w:space="0" w:color="auto"/>
      </w:divBdr>
    </w:div>
    <w:div w:id="1683431327">
      <w:bodyDiv w:val="1"/>
      <w:marLeft w:val="0"/>
      <w:marRight w:val="0"/>
      <w:marTop w:val="0"/>
      <w:marBottom w:val="0"/>
      <w:divBdr>
        <w:top w:val="none" w:sz="0" w:space="0" w:color="auto"/>
        <w:left w:val="none" w:sz="0" w:space="0" w:color="auto"/>
        <w:bottom w:val="none" w:sz="0" w:space="0" w:color="auto"/>
        <w:right w:val="none" w:sz="0" w:space="0" w:color="auto"/>
      </w:divBdr>
    </w:div>
    <w:div w:id="1711757028">
      <w:bodyDiv w:val="1"/>
      <w:marLeft w:val="0"/>
      <w:marRight w:val="0"/>
      <w:marTop w:val="0"/>
      <w:marBottom w:val="0"/>
      <w:divBdr>
        <w:top w:val="none" w:sz="0" w:space="0" w:color="auto"/>
        <w:left w:val="none" w:sz="0" w:space="0" w:color="auto"/>
        <w:bottom w:val="none" w:sz="0" w:space="0" w:color="auto"/>
        <w:right w:val="none" w:sz="0" w:space="0" w:color="auto"/>
      </w:divBdr>
    </w:div>
    <w:div w:id="1747338458">
      <w:bodyDiv w:val="1"/>
      <w:marLeft w:val="0"/>
      <w:marRight w:val="0"/>
      <w:marTop w:val="0"/>
      <w:marBottom w:val="0"/>
      <w:divBdr>
        <w:top w:val="none" w:sz="0" w:space="0" w:color="auto"/>
        <w:left w:val="none" w:sz="0" w:space="0" w:color="auto"/>
        <w:bottom w:val="none" w:sz="0" w:space="0" w:color="auto"/>
        <w:right w:val="none" w:sz="0" w:space="0" w:color="auto"/>
      </w:divBdr>
    </w:div>
    <w:div w:id="1899435720">
      <w:bodyDiv w:val="1"/>
      <w:marLeft w:val="0"/>
      <w:marRight w:val="0"/>
      <w:marTop w:val="0"/>
      <w:marBottom w:val="0"/>
      <w:divBdr>
        <w:top w:val="none" w:sz="0" w:space="0" w:color="auto"/>
        <w:left w:val="none" w:sz="0" w:space="0" w:color="auto"/>
        <w:bottom w:val="none" w:sz="0" w:space="0" w:color="auto"/>
        <w:right w:val="none" w:sz="0" w:space="0" w:color="auto"/>
      </w:divBdr>
    </w:div>
    <w:div w:id="1919897920">
      <w:bodyDiv w:val="1"/>
      <w:marLeft w:val="0"/>
      <w:marRight w:val="0"/>
      <w:marTop w:val="0"/>
      <w:marBottom w:val="0"/>
      <w:divBdr>
        <w:top w:val="none" w:sz="0" w:space="0" w:color="auto"/>
        <w:left w:val="none" w:sz="0" w:space="0" w:color="auto"/>
        <w:bottom w:val="none" w:sz="0" w:space="0" w:color="auto"/>
        <w:right w:val="none" w:sz="0" w:space="0" w:color="auto"/>
      </w:divBdr>
    </w:div>
    <w:div w:id="1923828595">
      <w:bodyDiv w:val="1"/>
      <w:marLeft w:val="0"/>
      <w:marRight w:val="0"/>
      <w:marTop w:val="0"/>
      <w:marBottom w:val="0"/>
      <w:divBdr>
        <w:top w:val="none" w:sz="0" w:space="0" w:color="auto"/>
        <w:left w:val="none" w:sz="0" w:space="0" w:color="auto"/>
        <w:bottom w:val="none" w:sz="0" w:space="0" w:color="auto"/>
        <w:right w:val="none" w:sz="0" w:space="0" w:color="auto"/>
      </w:divBdr>
    </w:div>
    <w:div w:id="1925600357">
      <w:bodyDiv w:val="1"/>
      <w:marLeft w:val="0"/>
      <w:marRight w:val="0"/>
      <w:marTop w:val="0"/>
      <w:marBottom w:val="0"/>
      <w:divBdr>
        <w:top w:val="none" w:sz="0" w:space="0" w:color="auto"/>
        <w:left w:val="none" w:sz="0" w:space="0" w:color="auto"/>
        <w:bottom w:val="none" w:sz="0" w:space="0" w:color="auto"/>
        <w:right w:val="none" w:sz="0" w:space="0" w:color="auto"/>
      </w:divBdr>
    </w:div>
    <w:div w:id="1953318713">
      <w:bodyDiv w:val="1"/>
      <w:marLeft w:val="0"/>
      <w:marRight w:val="0"/>
      <w:marTop w:val="0"/>
      <w:marBottom w:val="0"/>
      <w:divBdr>
        <w:top w:val="none" w:sz="0" w:space="0" w:color="auto"/>
        <w:left w:val="none" w:sz="0" w:space="0" w:color="auto"/>
        <w:bottom w:val="none" w:sz="0" w:space="0" w:color="auto"/>
        <w:right w:val="none" w:sz="0" w:space="0" w:color="auto"/>
      </w:divBdr>
    </w:div>
    <w:div w:id="1959987977">
      <w:bodyDiv w:val="1"/>
      <w:marLeft w:val="0"/>
      <w:marRight w:val="0"/>
      <w:marTop w:val="0"/>
      <w:marBottom w:val="0"/>
      <w:divBdr>
        <w:top w:val="none" w:sz="0" w:space="0" w:color="auto"/>
        <w:left w:val="none" w:sz="0" w:space="0" w:color="auto"/>
        <w:bottom w:val="none" w:sz="0" w:space="0" w:color="auto"/>
        <w:right w:val="none" w:sz="0" w:space="0" w:color="auto"/>
      </w:divBdr>
      <w:divsChild>
        <w:div w:id="1791585963">
          <w:marLeft w:val="0"/>
          <w:marRight w:val="0"/>
          <w:marTop w:val="0"/>
          <w:marBottom w:val="0"/>
          <w:divBdr>
            <w:top w:val="none" w:sz="0" w:space="0" w:color="auto"/>
            <w:left w:val="none" w:sz="0" w:space="0" w:color="auto"/>
            <w:bottom w:val="none" w:sz="0" w:space="0" w:color="auto"/>
            <w:right w:val="none" w:sz="0" w:space="0" w:color="auto"/>
          </w:divBdr>
        </w:div>
        <w:div w:id="486626676">
          <w:marLeft w:val="0"/>
          <w:marRight w:val="0"/>
          <w:marTop w:val="0"/>
          <w:marBottom w:val="0"/>
          <w:divBdr>
            <w:top w:val="none" w:sz="0" w:space="0" w:color="auto"/>
            <w:left w:val="none" w:sz="0" w:space="0" w:color="auto"/>
            <w:bottom w:val="none" w:sz="0" w:space="0" w:color="auto"/>
            <w:right w:val="none" w:sz="0" w:space="0" w:color="auto"/>
          </w:divBdr>
        </w:div>
      </w:divsChild>
    </w:div>
    <w:div w:id="2056812674">
      <w:bodyDiv w:val="1"/>
      <w:marLeft w:val="0"/>
      <w:marRight w:val="0"/>
      <w:marTop w:val="0"/>
      <w:marBottom w:val="0"/>
      <w:divBdr>
        <w:top w:val="none" w:sz="0" w:space="0" w:color="auto"/>
        <w:left w:val="none" w:sz="0" w:space="0" w:color="auto"/>
        <w:bottom w:val="none" w:sz="0" w:space="0" w:color="auto"/>
        <w:right w:val="none" w:sz="0" w:space="0" w:color="auto"/>
      </w:divBdr>
    </w:div>
    <w:div w:id="2059431252">
      <w:bodyDiv w:val="1"/>
      <w:marLeft w:val="0"/>
      <w:marRight w:val="0"/>
      <w:marTop w:val="0"/>
      <w:marBottom w:val="0"/>
      <w:divBdr>
        <w:top w:val="none" w:sz="0" w:space="0" w:color="auto"/>
        <w:left w:val="none" w:sz="0" w:space="0" w:color="auto"/>
        <w:bottom w:val="none" w:sz="0" w:space="0" w:color="auto"/>
        <w:right w:val="none" w:sz="0" w:space="0" w:color="auto"/>
      </w:divBdr>
    </w:div>
    <w:div w:id="209088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CA734-8B76-4945-8DF2-5A57DDC15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1691</Words>
  <Characters>9304</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S</dc:creator>
  <cp:keywords/>
  <dc:description/>
  <cp:lastModifiedBy>Jose Saquimux</cp:lastModifiedBy>
  <cp:revision>7</cp:revision>
  <cp:lastPrinted>2026-03-06T16:39:00Z</cp:lastPrinted>
  <dcterms:created xsi:type="dcterms:W3CDTF">2026-09-20T23:59:00Z</dcterms:created>
  <dcterms:modified xsi:type="dcterms:W3CDTF">2026-09-21T00:03:00Z</dcterms:modified>
</cp:coreProperties>
</file>