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itsm-system"/>
    <w:p>
      <w:pPr>
        <w:pStyle w:val="Heading1"/>
      </w:pPr>
      <w:r>
        <w:t xml:space="preserve">ITSM System</w:t>
      </w:r>
    </w:p>
    <w:bookmarkStart w:id="20" w:name="короткий-опис"/>
    <w:p>
      <w:pPr>
        <w:pStyle w:val="Heading2"/>
      </w:pPr>
      <w:r>
        <w:t xml:space="preserve">Короткий опис</w:t>
      </w:r>
    </w:p>
    <w:p>
      <w:pPr>
        <w:pStyle w:val="FirstParagraph"/>
      </w:pPr>
      <w:r>
        <w:t xml:space="preserve">Легкий PHP-застосунок (без Composer і фреймворку) для управління ІТ-проєктами, задачами та зверненнями, згідно з ТЗ v3.1. Розроблений для системних адміністраторів та керівників ІТ-підрозділу — не для команд розробки ПЗ.</w:t>
      </w:r>
    </w:p>
    <w:p>
      <w:pPr>
        <w:pStyle w:val="BodyText"/>
      </w:pPr>
      <w:r>
        <w:t xml:space="preserve">Основне: проєкти (список, канбан, Гант, дорожня карта), задачі, облік часу, тікети з чергами, SLA та порталом самообслуговування, email-to-ticket, вікі, бібліотека документів, форум, звіти (PDF/CSV), REST API та вебхуки, вхід через локальні облікові записи або Active Directory. Ролі: адміністратор системи, керівник ІТ-підрозділу, адміністратор підрозділу, співробітник, заявник.</w:t>
      </w:r>
    </w:p>
    <w:p>
      <w:pPr>
        <w:pStyle w:val="BodyText"/>
      </w:pPr>
      <w:r>
        <w:t xml:space="preserve">Стек: PHP 8.1+ (перевірено на 8.3), MySQL 8 / MariaDB 10.6+, Bootstrap 5. Поточну версію видно у футері й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Історія змін —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t xml:space="preserve">Детальні інструкції: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(адміністратор),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 </w:t>
      </w:r>
      <w:r>
        <w:t xml:space="preserve">(користувачі),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 </w:t>
      </w:r>
      <w:r>
        <w:t xml:space="preserve">(REST API),</w:t>
      </w:r>
      <w:r>
        <w:t xml:space="preserve"> </w:t>
      </w:r>
      <w:r>
        <w:rPr>
          <w:rStyle w:val="VerbatimChar"/>
        </w:rPr>
        <w:t xml:space="preserve">docs/GIT_GUIDE.md</w:t>
      </w:r>
      <w:r>
        <w:t xml:space="preserve"> </w:t>
      </w:r>
      <w:r>
        <w:t xml:space="preserve">(git); Word-версії — у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bookmarkEnd w:id="20"/>
    <w:bookmarkStart w:id="26" w:name="процес-інсталяції"/>
    <w:p>
      <w:pPr>
        <w:pStyle w:val="Heading2"/>
      </w:pPr>
      <w:r>
        <w:t xml:space="preserve">Процес інсталяції</w:t>
      </w:r>
    </w:p>
    <w:bookmarkStart w:id="21" w:name="вимоги-до-сервера"/>
    <w:p>
      <w:pPr>
        <w:pStyle w:val="Heading3"/>
      </w:pPr>
      <w:r>
        <w:t xml:space="preserve">Вимоги до сервера</w:t>
      </w:r>
    </w:p>
    <w:p>
      <w:pPr>
        <w:numPr>
          <w:ilvl w:val="0"/>
          <w:numId w:val="1001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1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1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1"/>
        </w:numPr>
        <w:pStyle w:val="Compact"/>
      </w:pPr>
      <w:r>
        <w:t xml:space="preserve">Контейнеризація не використовується (класичне розгортання на ОС)</w:t>
      </w:r>
    </w:p>
    <w:p>
      <w:pPr>
        <w:numPr>
          <w:ilvl w:val="0"/>
          <w:numId w:val="1001"/>
        </w:numPr>
        <w:pStyle w:val="Compact"/>
      </w:pPr>
      <w:r>
        <w:t xml:space="preserve">Для email-to-ticket (необов’язково): доступ сервера до IMAP-скриньки, розширення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(для SSL/STARTTLS)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bin/fetch-mail.php</w:t>
      </w:r>
    </w:p>
    <w:p>
      <w:pPr>
        <w:numPr>
          <w:ilvl w:val="0"/>
          <w:numId w:val="1001"/>
        </w:numPr>
        <w:pStyle w:val="Compact"/>
      </w:pPr>
      <w:r>
        <w:t xml:space="preserve">Для автовідповіді та email-сповіщень (необов’язково, потребує вже налаштованого email-to-ticket): доступ сервера до SMTP-сервера (може бути той самий, що й для IMAP)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bin/send-reminders.php</w:t>
      </w:r>
      <w:r>
        <w:t xml:space="preserve"> </w:t>
      </w:r>
      <w:r>
        <w:t xml:space="preserve">(нагадування про термін)</w:t>
      </w:r>
    </w:p>
    <w:p>
      <w:pPr>
        <w:numPr>
          <w:ilvl w:val="0"/>
          <w:numId w:val="1001"/>
        </w:numPr>
        <w:pStyle w:val="Compact"/>
      </w:pPr>
      <w:r>
        <w:t xml:space="preserve">Перегляд Word/Excel у бібліотеці документів як PDF: DOCX і XLSX конвертує</w:t>
      </w:r>
      <w:r>
        <w:t xml:space="preserve"> </w:t>
      </w:r>
      <w:r>
        <w:rPr>
          <w:bCs/>
          <w:b/>
        </w:rPr>
        <w:t xml:space="preserve">вбудований автономний конвертер</w:t>
      </w:r>
      <w:r>
        <w:t xml:space="preserve"> </w:t>
      </w:r>
      <w:r>
        <w:t xml:space="preserve">(чистий PHP, потрібні лише</w:t>
      </w:r>
      <w:r>
        <w:t xml:space="preserve"> </w:t>
      </w:r>
      <w:r>
        <w:rPr>
          <w:rStyle w:val="VerbatimChar"/>
        </w:rPr>
        <w:t xml:space="preserve">dom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; також працює з командного рядка:</w:t>
      </w:r>
      <w:r>
        <w:t xml:space="preserve"> </w:t>
      </w:r>
      <w:r>
        <w:rPr>
          <w:rStyle w:val="VerbatimChar"/>
        </w:rPr>
        <w:t xml:space="preserve">php bin/office-to-pdf.php файл.docx</w:t>
      </w:r>
      <w:r>
        <w:t xml:space="preserve">). Необов’язково: LibreOffice (</w:t>
      </w:r>
      <w:r>
        <w:rPr>
          <w:rStyle w:val="VerbatimChar"/>
        </w:rPr>
        <w:t xml:space="preserve">libreoffice-writer libreoffice-calc libreoffice-impress</w:t>
      </w:r>
      <w:r>
        <w:t xml:space="preserve">) — точніше відтворення й формати ODT/ODS/PPTX/ODP; якщо він є, використовується першим.</w:t>
      </w:r>
    </w:p>
    <w:p>
      <w:pPr>
        <w:numPr>
          <w:ilvl w:val="0"/>
          <w:numId w:val="1001"/>
        </w:numPr>
        <w:pStyle w:val="Compact"/>
      </w:pPr>
      <w:r>
        <w:t xml:space="preserve">Для вікі: каталог</w:t>
      </w:r>
      <w:r>
        <w:t xml:space="preserve"> </w:t>
      </w:r>
      <w:r>
        <w:rPr>
          <w:rStyle w:val="VerbatimChar"/>
        </w:rPr>
        <w:t xml:space="preserve">storage/wiki</w:t>
      </w:r>
      <w:r>
        <w:t xml:space="preserve"> </w:t>
      </w:r>
      <w:r>
        <w:t xml:space="preserve">з правом запису для веб-сервера (текст сторінок і їхніх версій зберігається файлами; резервна копія має включати його разом з БД і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Для вкладень: каталог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з правом запису для веб-сервера та PHP-параметри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, не менші за потрібний ліміт файлу.</w:t>
      </w:r>
      <w:r>
        <w:t xml:space="preserve"> </w:t>
      </w:r>
      <w:r>
        <w:rPr>
          <w:bCs/>
          <w:b/>
        </w:rPr>
        <w:t xml:space="preserve">За замовчуванням PHP дозволяє лише 2 МБ на файл</w:t>
      </w:r>
      <w:r>
        <w:t xml:space="preserve"> </w:t>
      </w:r>
      <w:r>
        <w:t xml:space="preserve">— щоб приймати до 10 МБ, збільште обидва в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 </w:t>
      </w:r>
      <w:r>
        <w:t xml:space="preserve">вашого PHP-FPM/Apache і перезапустіть його (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показують поточні значення). Розширення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</w:t>
      </w:r>
      <w:r>
        <w:t xml:space="preserve"> </w:t>
      </w:r>
      <w:r>
        <w:rPr>
          <w:bCs/>
          <w:b/>
        </w:rPr>
        <w:t xml:space="preserve">не потрібне</w:t>
      </w:r>
      <w:r>
        <w:t xml:space="preserve">; розширення GD (</w:t>
      </w:r>
      <w:r>
        <w:rPr>
          <w:rStyle w:val="VerbatimChar"/>
        </w:rPr>
        <w:t xml:space="preserve">php8.3-gd</w:t>
      </w:r>
      <w:r>
        <w:t xml:space="preserve">) —</w:t>
      </w:r>
      <w:r>
        <w:t xml:space="preserve"> </w:t>
      </w:r>
      <w:r>
        <w:rPr>
          <w:bCs/>
          <w:b/>
        </w:rPr>
        <w:t xml:space="preserve">необов’язкове</w:t>
      </w:r>
      <w:r>
        <w:t xml:space="preserve">: з ним для зображень створюються мініатюри (320 px), без нього вкладення працюють, але список показує повні файли. Ті самі каталог і PHP-ліміти використовують бібліотека документів (до 25 МБ на файл,</w:t>
      </w:r>
      <w:r>
        <w:t xml:space="preserve"> </w:t>
      </w:r>
      <w:r>
        <w:rPr>
          <w:rStyle w:val="VerbatimChar"/>
        </w:rPr>
        <w:t xml:space="preserve">LIBRARY_MAX_MB</w:t>
      </w:r>
      <w:r>
        <w:t xml:space="preserve">) і вкладення вікі; розширення PHP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не потрібне (структуру docx/xlsx/pptx/odt система перевіряє сама)</w:t>
      </w:r>
    </w:p>
    <w:p>
      <w:pPr>
        <w:numPr>
          <w:ilvl w:val="0"/>
          <w:numId w:val="1001"/>
        </w:numPr>
        <w:pStyle w:val="Compact"/>
      </w:pPr>
      <w:r>
        <w:t xml:space="preserve">Для вебхуків: cron щохвилини —</w:t>
      </w:r>
      <w:r>
        <w:t xml:space="preserve"> </w:t>
      </w:r>
      <w:r>
        <w:rPr>
          <w:rStyle w:val="VerbatimChar"/>
        </w:rPr>
        <w:t xml:space="preserve">php /шлях/до/itsm-system/bin/deliver-webhooks.php</w:t>
      </w:r>
      <w:r>
        <w:t xml:space="preserve"> </w:t>
      </w:r>
      <w:r>
        <w:t xml:space="preserve">(виконує повтори невдалих доставок; на Apache 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, без PHP-FPM, потрібен і для самих нових подій). Для REST API на Apache із PHP-FPM потрібне правило пересилання заголовка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— воно вже є в</w:t>
      </w:r>
      <w:r>
        <w:t xml:space="preserve"> </w:t>
      </w:r>
      <w:r>
        <w:rPr>
          <w:rStyle w:val="VerbatimChar"/>
        </w:rPr>
        <w:t xml:space="preserve">public/.htaccess</w:t>
      </w:r>
    </w:p>
    <w:p>
      <w:pPr>
        <w:numPr>
          <w:ilvl w:val="0"/>
          <w:numId w:val="1001"/>
        </w:numPr>
        <w:pStyle w:val="Compact"/>
      </w:pPr>
      <w:r>
        <w:t xml:space="preserve">Для Active Directory (необов’язково): розширення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 </w:t>
      </w:r>
      <w:r>
        <w:t xml:space="preserve">(</w:t>
      </w:r>
      <w:r>
        <w:rPr>
          <w:rStyle w:val="VerbatimChar"/>
        </w:rPr>
        <w:t xml:space="preserve">apt install php-ldap</w:t>
      </w:r>
      <w:r>
        <w:t xml:space="preserve">), доступ сервера до контролера домену (порт 389 або 636) і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bin/sync-ad-users.php</w:t>
      </w:r>
    </w:p>
    <w:bookmarkEnd w:id="21"/>
    <w:bookmarkStart w:id="22" w:name="X56337b1e07a00615f4c5c5480ea6a861fe714a7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  <w:r>
        <w:t xml:space="preserve"> </w:t>
      </w:r>
      <w:r>
        <w:t xml:space="preserve">- версію PHP (мінімум 8.1) та обов’язкові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  <w:r>
        <w:t xml:space="preserve"> </w:t>
      </w:r>
      <w:r>
        <w:t xml:space="preserve">- 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 </w:t>
      </w:r>
      <w:r>
        <w:t xml:space="preserve">для пошти) — попередження, не помилка;</w:t>
      </w:r>
      <w:r>
        <w:t xml:space="preserve"> </w:t>
      </w:r>
      <w:r>
        <w:t xml:space="preserve">- поточні</w:t>
      </w:r>
      <w:r>
        <w:t xml:space="preserve"> </w:t>
      </w:r>
      <w:r>
        <w:rPr>
          <w:rStyle w:val="VerbatimChar"/>
        </w:rPr>
        <w:t xml:space="preserve">upload_max_filesize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post_max_size</w:t>
      </w:r>
      <w:r>
        <w:t xml:space="preserve"> </w:t>
      </w:r>
      <w:r>
        <w:t xml:space="preserve">PHP — це стеля розміру вкладень (CLI-налаштування можуть відрізнятися від PHP-FPM/Apache, тому це орієнтир);</w:t>
      </w:r>
      <w:r>
        <w:t xml:space="preserve"> </w:t>
      </w:r>
      <w:r>
        <w:t xml:space="preserve">- наявність і доступність MySQL/MariaDB;</w:t>
      </w:r>
      <w:r>
        <w:t xml:space="preserve"> </w:t>
      </w:r>
      <w:r>
        <w:t xml:space="preserve">- наявність веб-сервера (Nginx + PHP-FPM або Apache);</w:t>
      </w:r>
      <w:r>
        <w:t xml:space="preserve"> </w:t>
      </w:r>
      <w:r>
        <w:t xml:space="preserve">- цілісність структури проєкту та синтаксис усіх PHP-файлів;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 кеш шрифтів PDF 770,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BodyText"/>
      </w:pPr>
      <w:r>
        <w:t xml:space="preserve">Додаткові прапорці: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підійшло.</w:t>
      </w:r>
    </w:p>
    <w:p>
      <w:pPr>
        <w:pStyle w:val="BodyText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2"/>
    <w:bookmarkStart w:id="23" w:name="варіант-б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2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2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обов’язковий.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у БД пошкодженою — подвійно перекодованою (див. розділ «Усунення несправностей» нижче).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2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2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  <w:r>
        <w:br/>
      </w:r>
      <w:r>
        <w:rPr>
          <w:rStyle w:val="VerbatimChar"/>
        </w:rPr>
        <w:t xml:space="preserve">APP_TIMEZONE=Europe/Kyiv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2"/>
        </w:numPr>
      </w:pPr>
      <w:r>
        <w:t xml:space="preserve">Переконатися, що папки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app/Vendor/tfpdf/font/unifont</w:t>
      </w:r>
      <w:r>
        <w:t xml:space="preserve"> </w:t>
      </w:r>
      <w:r>
        <w:t xml:space="preserve">доступні для запису веб-сервером (перша — для файлів вкладень, друга — для кешу метрик шрифтів PDF-звітів).</w:t>
      </w:r>
    </w:p>
    <w:p>
      <w:pPr>
        <w:numPr>
          <w:ilvl w:val="0"/>
          <w:numId w:val="1002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/var/www/itsm-system/app/Vendor/tfpdf/font/unifont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2"/>
        </w:numPr>
      </w:pPr>
      <w:r>
        <w:t xml:space="preserve">Обов’язково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3"/>
    <w:bookmarkStart w:id="24" w:name="оновлення-вже-розгорнутої-системи"/>
    <w:p>
      <w:pPr>
        <w:pStyle w:val="Heading3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послідовно перевіряє й, за потреби, виправляє схему БД (міграції), права на</w:t>
      </w:r>
      <w:r>
        <w:t xml:space="preserve"> </w:t>
      </w:r>
      <w:r>
        <w:rPr>
          <w:rStyle w:val="VerbatimChar"/>
        </w:rPr>
        <w:t xml:space="preserve">storage/</w:t>
      </w:r>
      <w:r>
        <w:t xml:space="preserve"> </w:t>
      </w:r>
      <w:r>
        <w:t xml:space="preserve">та інше; безпечний для повторного запуску — якщо виправляти нічого, просто про це повідомить.</w:t>
      </w:r>
    </w:p>
    <w:p>
      <w:pPr>
        <w:pStyle w:val="BodyText"/>
      </w:pPr>
      <w:r>
        <w:t xml:space="preserve">Сам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«диригент»: кроки лежать у</w:t>
      </w:r>
      <w:r>
        <w:t xml:space="preserve"> </w:t>
      </w:r>
      <w:r>
        <w:rPr>
          <w:rStyle w:val="VerbatimChar"/>
        </w:rPr>
        <w:t xml:space="preserve">scripts/update/</w:t>
      </w:r>
      <w:r>
        <w:t xml:space="preserve"> </w:t>
      </w:r>
      <w:r>
        <w:t xml:space="preserve">(БД, каталоги, вікі, права). Зміни схеми БД застосовує</w:t>
      </w:r>
      <w:r>
        <w:t xml:space="preserve"> </w:t>
      </w:r>
      <w:r>
        <w:rPr>
          <w:rStyle w:val="VerbatimChar"/>
        </w:rPr>
        <w:t xml:space="preserve">php bin/migrate.php</w:t>
      </w:r>
      <w:r>
        <w:t xml:space="preserve"> </w:t>
      </w:r>
      <w:r>
        <w:t xml:space="preserve">і веде їх облік у таблиці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; старі міграції 001–040 стиснуто в</w:t>
      </w:r>
      <w:r>
        <w:t xml:space="preserve"> </w:t>
      </w:r>
      <w:r>
        <w:rPr>
          <w:rStyle w:val="VerbatimChar"/>
        </w:rPr>
        <w:t xml:space="preserve">database/migrations/legacy/</w:t>
      </w:r>
      <w:r>
        <w:t xml:space="preserve">, нові додаються як</w:t>
      </w:r>
      <w:r>
        <w:t xml:space="preserve"> </w:t>
      </w:r>
      <w:r>
        <w:rPr>
          <w:rStyle w:val="VerbatimChar"/>
        </w:rPr>
        <w:t xml:space="preserve">database/migrations/041_*.sql</w:t>
      </w:r>
      <w:r>
        <w:t xml:space="preserve"> </w:t>
      </w:r>
      <w:r>
        <w:t xml:space="preserve">і більше (див.</w:t>
      </w:r>
      <w:r>
        <w:t xml:space="preserve"> </w:t>
      </w:r>
      <w:r>
        <w:rPr>
          <w:rStyle w:val="VerbatimChar"/>
        </w:rPr>
        <w:t xml:space="preserve">database/migrations/README.md</w:t>
      </w:r>
      <w:r>
        <w:t xml:space="preserve">). Копіюйте оновлення</w:t>
      </w:r>
      <w:r>
        <w:t xml:space="preserve"> </w:t>
      </w:r>
      <w:r>
        <w:rPr>
          <w:bCs/>
          <w:b/>
        </w:rPr>
        <w:t xml:space="preserve">разом з папкою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scripts/</w:t>
      </w:r>
      <w:r>
        <w:t xml:space="preserve">.</w:t>
      </w:r>
    </w:p>
    <w:bookmarkEnd w:id="24"/>
    <w:bookmarkStart w:id="25" w:name="локальний-запуск-для-розробки"/>
    <w:p>
      <w:pPr>
        <w:pStyle w:val="Heading3"/>
      </w:pPr>
      <w:r>
        <w:t xml:space="preserve">Локальний запуск для розробки</w:t>
      </w:r>
    </w:p>
    <w:p>
      <w:pPr>
        <w:pStyle w:val="SourceCode"/>
      </w:pP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Після інсталяції відкрийте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 Тестовий обліковий запис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:</w:t>
      </w:r>
      <w:r>
        <w:t xml:space="preserve"> 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обов’язково змініть пароль або видаліть запис</w:t>
      </w:r>
      <w:r>
        <w:t xml:space="preserve"> </w:t>
      </w:r>
      <w:r>
        <w:t xml:space="preserve">перед продуктивним використанням.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2026-10-15T03:33:41Z</dcterms:created>
  <dcterms:modified xsi:type="dcterms:W3CDTF">2026-10-15T03:33:41Z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