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0.9.00-rc1 (кандидат у реліз 0.9.00)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w:t>
            </w:r>
          </w:p>
        </w:tc>
        <w:tc>
          <w:tcPr/>
          <w:p>
            <w:pPr>
              <w:pStyle w:val="Compact"/>
              <w:jc w:val="left"/>
            </w:pPr>
            <w:r>
              <w:t xml:space="preserve">Години по задачах і тікетах,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Автоматичні правила черги</w:t>
            </w:r>
          </w:p>
        </w:tc>
        <w:tc>
          <w:tcPr/>
          <w:p>
            <w:pPr>
              <w:pStyle w:val="Compact"/>
              <w:jc w:val="left"/>
            </w:pPr>
            <w:r>
              <w:t xml:space="preserve">Дії при створенні, зміні статусу чи новому коментарі тікета: перенести в чергу, призначити оператора, встановити пріоритет, сповістити (листом чи в системі)</w:t>
            </w:r>
          </w:p>
        </w:tc>
        <w:tc>
          <w:tcPr/>
          <w:p>
            <w:pPr>
              <w:pStyle w:val="Compact"/>
              <w:jc w:val="left"/>
            </w:pPr>
            <w:r>
              <w:t xml:space="preserve">10в</w:t>
            </w:r>
          </w:p>
        </w:tc>
      </w:tr>
      <w:tr>
        <w:tc>
          <w:tcPr/>
          <w:p>
            <w:pPr>
              <w:pStyle w:val="Compact"/>
              <w:jc w:val="left"/>
            </w:pPr>
            <w:r>
              <w:t xml:space="preserve">Тікети</w:t>
            </w:r>
          </w:p>
        </w:tc>
        <w:tc>
          <w:tcPr/>
          <w:p>
            <w:pPr>
              <w:pStyle w:val="Compact"/>
              <w:jc w:val="left"/>
            </w:pPr>
            <w:r>
              <w:t xml:space="preserve">Звіт по тікетах</w:t>
            </w:r>
          </w:p>
        </w:tc>
        <w:tc>
          <w:tcPr/>
          <w:p>
            <w:pPr>
              <w:pStyle w:val="Compact"/>
              <w:jc w:val="left"/>
            </w:pPr>
            <w:r>
              <w:t xml:space="preserve">Облік часу роботи з тікетами: час до першої відповіді й до вирішення, по чергах і операторах, експорт PDF/XLSX/CSV</w:t>
            </w:r>
          </w:p>
        </w:tc>
        <w:tc>
          <w:tcPr/>
          <w:p>
            <w:pPr>
              <w:pStyle w:val="Compact"/>
              <w:jc w:val="left"/>
            </w:pPr>
            <w:r>
              <w:t xml:space="preserve">10а</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w:t>
      </w:r>
      <w:r>
        <w:t xml:space="preserve"> </w:t>
      </w:r>
      <w:r>
        <w:t xml:space="preserve">(</w:t>
      </w:r>
      <w:r>
        <w:rPr>
          <w:rStyle w:val="VerbatimChar"/>
        </w:rPr>
        <w:t xml:space="preserve">/admin/time</w:t>
      </w:r>
      <w:r>
        <w:t xml:space="preserve">) — вгорі три підсумки: усього годин, по задачах і по тікетах; нижче таблиця</w:t>
      </w:r>
      <w:r>
        <w:t xml:space="preserve"> </w:t>
      </w:r>
      <w:r>
        <w:rPr>
          <w:bCs/>
          <w:b/>
        </w:rPr>
        <w:t xml:space="preserve">«Час по тікетах»</w:t>
      </w:r>
      <w:r>
        <w:t xml:space="preserve"> </w:t>
      </w:r>
      <w:r>
        <w:t xml:space="preserve">(години, записи, черга кожного тікета; запис часу в тікеті — розділ 10б).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5"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зображення PNG, JPG, GIF і WebP</w:t>
      </w:r>
      <w:r>
        <w:t xml:space="preserve"> </w:t>
      </w:r>
      <w:r>
        <w:t xml:space="preserve">та</w:t>
      </w:r>
      <w:r>
        <w:t xml:space="preserve"> </w:t>
      </w:r>
      <w:r>
        <w:rPr>
          <w:bCs/>
          <w:b/>
        </w:rPr>
        <w:t xml:space="preserve">документи PDF, DOCX, XLSX, PPTX, ODT, ODS, ODP</w:t>
      </w:r>
      <w:r>
        <w:t xml:space="preserve"> </w:t>
      </w:r>
      <w:r>
        <w:t xml:space="preserve">(до 10 МБ; Office-файли — за наявності міграції 037, без макросів). Вміст перевіряється, а не довіряється назві: підробка або файл із макросами не зберігається. Документи з’являються у вкладеннях тікета (позначка «з електронного листа»), їх можна завантажити (або переглянути як PDF) співробітникам і заявнику на порталі. Інші вкладення (архіви, виконувані файли тощо), а також файли, що не пройшли перевірку, не зберігаються — у тікеті лишається примітка «[Вкладення не збережено в системі: …]» з їх назвами.</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Сповіщення про проблеми зі «Стану системи»</w:t>
      </w:r>
      <w:r>
        <w:t xml:space="preserve"> </w:t>
      </w:r>
      <w:r>
        <w:t xml:space="preserve">— галочка «Сповіщати адміністраторів системи про проблеми зі сторінки „Стан системи“» і окремий запуск за розкладом (щогодини):</w:t>
      </w:r>
    </w:p>
    <w:p>
      <w:pPr>
        <w:pStyle w:val="SourceCode"/>
      </w:pPr>
      <w:r>
        <w:rPr>
          <w:rStyle w:val="VerbatimChar"/>
        </w:rPr>
        <w:t xml:space="preserve">15 * * * *  www-data  php /var/www/itsm-system/bin/check-status.php &gt;&gt; /var/log/itsm-status.log 2&gt;&amp;1</w:t>
      </w:r>
    </w:p>
    <w:p>
      <w:pPr>
        <w:pStyle w:val="FirstParagraph"/>
      </w:pPr>
      <w:r>
        <w:t xml:space="preserve">Скрипт перевіряє ті самі показники, що й сторінка «Стан системи», і надсилає всім активним адміністраторам системи лист зі списком проблем (рівні «Увага» та «Помилка») і підказками, що робити. Щоб не засипати поштою, лист іде лише коли</w:t>
      </w:r>
      <w:r>
        <w:t xml:space="preserve"> </w:t>
      </w:r>
      <w:r>
        <w:rPr>
          <w:bCs/>
          <w:b/>
        </w:rPr>
        <w:t xml:space="preserve">набір проблем змінився</w:t>
      </w:r>
      <w:r>
        <w:t xml:space="preserve">; якщо проблеми не усунуто — нагадування раз на 7 днів; коли все усунуто — один лист «проблем немає». Перевірка виконується з консолі (PHP CLI), тому рядки, що залежать від веб-запиту (HTTPS, Opcache), не враховуються, а версія PHP і розширення беруться з CLI — вони можуть відрізнятися від PHP-FPM. Сам запуск скрипта контролюється в розділі «Фонові завдання (cron)» сторінки «Стан системи».</w:t>
      </w:r>
    </w:p>
    <w:p>
      <w:pPr>
        <w:pStyle w:val="BodyText"/>
      </w:pPr>
      <w:r>
        <w:rPr>
          <w:bCs/>
          <w:b/>
        </w:rPr>
        <w:t xml:space="preserve">Терміни задач.</w:t>
      </w:r>
      <w:r>
        <w:t xml:space="preserve"> </w:t>
      </w:r>
      <w:r>
        <w:t xml:space="preserve">Міграція 043 додає до</w:t>
      </w:r>
      <w:r>
        <w:t xml:space="preserve"> </w:t>
      </w:r>
      <w:r>
        <w:rPr>
          <w:rStyle w:val="VerbatimChar"/>
        </w:rPr>
        <w:t xml:space="preserve">tasks</w:t>
      </w:r>
      <w:r>
        <w:t xml:space="preserve"> </w:t>
      </w:r>
      <w:r>
        <w:t xml:space="preserve">поля</w:t>
      </w:r>
      <w:r>
        <w:t xml:space="preserve"> </w:t>
      </w:r>
      <w:r>
        <w:rPr>
          <w:rStyle w:val="VerbatimChar"/>
        </w:rPr>
        <w:t xml:space="preserve">planned_start_date</w:t>
      </w:r>
      <w:r>
        <w:t xml:space="preserve">/</w:t>
      </w:r>
      <w:r>
        <w:rPr>
          <w:rStyle w:val="VerbatimChar"/>
        </w:rPr>
        <w:t xml:space="preserve">planned_due_date</w:t>
      </w:r>
      <w:r>
        <w:t xml:space="preserve"> </w:t>
      </w:r>
      <w:r>
        <w:t xml:space="preserve">(початкові значення; для наявних задач — поточні на момент міграції) і таблицю</w:t>
      </w:r>
      <w:r>
        <w:t xml:space="preserve"> </w:t>
      </w:r>
      <w:r>
        <w:rPr>
          <w:rStyle w:val="VerbatimChar"/>
        </w:rPr>
        <w:t xml:space="preserve">task_date_changes</w:t>
      </w:r>
      <w:r>
        <w:t xml:space="preserve"> </w:t>
      </w:r>
      <w:r>
        <w:t xml:space="preserve">(історія змін: хто, коли, було/стало, причина). Будь-яка зміна дат — зі сторінки задачі, діаграми Ганта чи API — проходить через одне місце й потрапляє в історію та журнал аудиту (</w:t>
      </w:r>
      <w:r>
        <w:rPr>
          <w:rStyle w:val="VerbatimChar"/>
        </w:rPr>
        <w:t xml:space="preserve">dates_changed</w:t>
      </w:r>
      <w:r>
        <w:t xml:space="preserve">, тепер з попередніми значеннями). Без міграції зміна дат працює як раніше, але початкові значення й історія не ведуться (перевірка — у «Стані системі»).</w:t>
      </w:r>
    </w:p>
    <w:p>
      <w:pPr>
        <w:pStyle w:val="BodyText"/>
      </w:pPr>
      <w:r>
        <w:rPr>
          <w:bCs/>
          <w:b/>
        </w:rPr>
        <w:t xml:space="preserve">Звіти за розкладом</w:t>
      </w:r>
      <w:r>
        <w:t xml:space="preserve"> </w:t>
      </w:r>
      <w:r>
        <w:t xml:space="preserve">— користувачі самі створюють розклади на сторінці «Звіти → Звіти за розкладом» (міграція 042, таблиця</w:t>
      </w:r>
      <w:r>
        <w:t xml:space="preserve"> </w:t>
      </w:r>
      <w:r>
        <w:rPr>
          <w:rStyle w:val="VerbatimChar"/>
        </w:rPr>
        <w:t xml:space="preserve">report_schedules</w:t>
      </w:r>
      <w:r>
        <w:t xml:space="preserve">; користувач бачить свої розклади, адміністратор системи — усі й може вимикати/видаляти будь-який). Листи з вкладенням (PDF/XLSX/CSV) надсилає окремий запуск за розкладом (щогодини): Розклад можна</w:t>
      </w:r>
      <w:r>
        <w:t xml:space="preserve"> </w:t>
      </w:r>
      <w:r>
        <w:rPr>
          <w:bCs/>
          <w:b/>
        </w:rPr>
        <w:t xml:space="preserve">редагувати</w:t>
      </w:r>
      <w:r>
        <w:t xml:space="preserve"> </w:t>
      </w:r>
      <w:r>
        <w:t xml:space="preserve">(</w:t>
      </w:r>
      <w:r>
        <w:rPr>
          <w:rStyle w:val="VerbatimChar"/>
        </w:rPr>
        <w:t xml:space="preserve">GET /reports/schedules/{id}/edit</w:t>
      </w:r>
      <w:r>
        <w:t xml:space="preserve">,</w:t>
      </w:r>
      <w:r>
        <w:t xml:space="preserve"> </w:t>
      </w:r>
      <w:r>
        <w:rPr>
          <w:rStyle w:val="VerbatimChar"/>
        </w:rPr>
        <w:t xml:space="preserve">POST /reports/schedules/{id}</w:t>
      </w:r>
      <w:r>
        <w:t xml:space="preserve">): власник — свій, адміністратор системи — будь-який; при зміні періодичності/дня/години</w:t>
      </w:r>
      <w:r>
        <w:t xml:space="preserve"> </w:t>
      </w:r>
      <w:r>
        <w:rPr>
          <w:rStyle w:val="VerbatimChar"/>
        </w:rPr>
        <w:t xml:space="preserve">last_run_at</w:t>
      </w:r>
      <w:r>
        <w:t xml:space="preserve"> </w:t>
      </w:r>
      <w:r>
        <w:t xml:space="preserve">скидається на поточний час. Адреси, що вже були серед додаткових одержувачів, лишаються дозволеними і для звичайного власника; нові зовнішні може додати лише адміністратор системи.</w:t>
      </w:r>
    </w:p>
    <w:p>
      <w:pPr>
        <w:pStyle w:val="SourceCode"/>
      </w:pPr>
      <w:r>
        <w:rPr>
          <w:rStyle w:val="VerbatimChar"/>
        </w:rPr>
        <w:t xml:space="preserve">5 * * * *  www-data  php /var/www/itsm-system/bin/send-reports.php &gt;&gt; /var/log/itsm-reports.log 2&gt;&amp;1</w:t>
      </w:r>
    </w:p>
    <w:p>
      <w:pPr>
        <w:pStyle w:val="FirstParagraph"/>
      </w:pPr>
      <w:r>
        <w:t xml:space="preserve">Потрібен налаштований SMTP (</w:t>
      </w:r>
      <w:r>
        <w:rPr>
          <w:rStyle w:val="VerbatimChar"/>
        </w:rPr>
        <w:t xml:space="preserve">MAIL_SMTP_*</w:t>
      </w:r>
      <w:r>
        <w:t xml:space="preserve">); окремої галочки в налаштуваннях немає. Розклад спрацьовує раз на період у вказаний день не раніше вказаної години; пропущений запуск (cron не працював) наздоганяється, невдала відправка (SMTP недоступний) повторюється наступним запуском, а причина видна в колонці «Остання відправка». Звіт будується з правами власника розкладу; якщо власника деактивовано, розклад не виконується. Зовнішні адреси одержувачів може вказувати лише адміністратор системи — це захищає від виведення даних за межі організації. Створення, вмикання/вимкнення, видалення й ручна відправка пишуться в журнал аудиту (</w:t>
      </w:r>
      <w:r>
        <w:rPr>
          <w:rStyle w:val="VerbatimChar"/>
        </w:rPr>
        <w:t xml:space="preserve">report_schedule</w:t>
      </w:r>
      <w:r>
        <w:t xml:space="preserve">). Запуск скрипта контролюється в «Стані системи → Фонові завдання (cron)» (позначка</w:t>
      </w:r>
      <w:r>
        <w:t xml:space="preserve"> </w:t>
      </w:r>
      <w:r>
        <w:rPr>
          <w:rStyle w:val="VerbatimChar"/>
        </w:rPr>
        <w:t xml:space="preserve">reports_last_run</w:t>
      </w:r>
      <w:r>
        <w:t xml:space="preserve">). Код виходу скрипта: 0 — успіх, 1 — були помилки надсилання.</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а.-звіт-по-тікетах-облік-часу"/>
    <w:p>
      <w:pPr>
        <w:pStyle w:val="Heading3"/>
      </w:pPr>
      <w:r>
        <w:t xml:space="preserve">10а. Звіт по тікетах (облік часу)</w:t>
      </w:r>
    </w:p>
    <w:p>
      <w:pPr>
        <w:pStyle w:val="FirstParagraph"/>
      </w:pPr>
      <w:r>
        <w:rPr>
          <w:bCs/>
          <w:b/>
        </w:rPr>
        <w:t xml:space="preserve">Адмін-панель → Керування → Звіт по тікетах</w:t>
      </w:r>
      <w:r>
        <w:t xml:space="preserve"> </w:t>
      </w:r>
      <w:r>
        <w:t xml:space="preserve">(</w:t>
      </w:r>
      <w:r>
        <w:rPr>
          <w:rStyle w:val="VerbatimChar"/>
        </w:rPr>
        <w:t xml:space="preserve">/admin/tickets-report</w:t>
      </w:r>
      <w:r>
        <w:t xml:space="preserve">). Показує, скільки тікетів створено за період, скільки вирішено й за який час: середній час, медіана й максимум</w:t>
      </w:r>
      <w:r>
        <w:t xml:space="preserve"> </w:t>
      </w:r>
      <w:r>
        <w:rPr>
          <w:bCs/>
          <w:b/>
        </w:rPr>
        <w:t xml:space="preserve">до першої відповіді</w:t>
      </w:r>
      <w:r>
        <w:t xml:space="preserve"> </w:t>
      </w:r>
      <w:r>
        <w:t xml:space="preserve">(від створення до першої відповіді оператора) та</w:t>
      </w:r>
      <w:r>
        <w:t xml:space="preserve"> </w:t>
      </w:r>
      <w:r>
        <w:rPr>
          <w:bCs/>
          <w:b/>
        </w:rPr>
        <w:t xml:space="preserve">до вирішення</w:t>
      </w:r>
      <w:r>
        <w:t xml:space="preserve"> </w:t>
      </w:r>
      <w:r>
        <w:t xml:space="preserve">(від створення до статусу «Вирішено»/«Закрито»). Час календарний — без урахування вихідних і робочих годин. Розбивки: за статусами, за чергами, за операторами (для «Не призначено» — тікети без оператора), а нижче — список тікетів періоду.</w:t>
      </w:r>
    </w:p>
    <w:p>
      <w:pPr>
        <w:pStyle w:val="BodyText"/>
      </w:pPr>
      <w:r>
        <w:t xml:space="preserve">Фільтри: період створення (за замовчуванням останні 30 днів), черга, оператор, статус. Кнопки</w:t>
      </w:r>
      <w:r>
        <w:t xml:space="preserve"> </w:t>
      </w:r>
      <w:r>
        <w:rPr>
          <w:bCs/>
          <w:b/>
        </w:rPr>
        <w:t xml:space="preserve">«Експорт PDF»</w:t>
      </w:r>
      <w:r>
        <w:t xml:space="preserve">,</w:t>
      </w:r>
      <w:r>
        <w:t xml:space="preserve"> </w:t>
      </w:r>
      <w:r>
        <w:rPr>
          <w:bCs/>
          <w:b/>
        </w:rPr>
        <w:t xml:space="preserve">«Експорт XLSX»</w:t>
      </w:r>
      <w:r>
        <w:t xml:space="preserve"> </w:t>
      </w:r>
      <w:r>
        <w:t xml:space="preserve">і</w:t>
      </w:r>
      <w:r>
        <w:t xml:space="preserve"> </w:t>
      </w:r>
      <w:r>
        <w:rPr>
          <w:bCs/>
          <w:b/>
        </w:rPr>
        <w:t xml:space="preserve">«Експорт CSV»</w:t>
      </w:r>
      <w:r>
        <w:t xml:space="preserve"> </w:t>
      </w:r>
      <w:r>
        <w:t xml:space="preserve">вивантажують звіт (</w:t>
      </w:r>
      <w:r>
        <w:rPr>
          <w:rStyle w:val="VerbatimChar"/>
        </w:rPr>
        <w:t xml:space="preserve">tickets-report-…</w:t>
      </w:r>
      <w:r>
        <w:t xml:space="preserve">): PDF — підсумок, розбивки за чергами й операторами та список тікетів; XLSX/CSV — список тікетів з часом у годинах. Адміністратор підрозділу бачить такий самий звіт лише по тікетах свого підрозділу (</w:t>
      </w:r>
      <w:r>
        <w:rPr>
          <w:bCs/>
          <w:b/>
        </w:rPr>
        <w:t xml:space="preserve">Мій підрозділ → Керування → Звіт по тікетах</w:t>
      </w:r>
      <w:r>
        <w:t xml:space="preserve">).</w:t>
      </w:r>
    </w:p>
    <w:bookmarkEnd w:id="51"/>
    <w:bookmarkStart w:id="52" w:name="в.-автоматичні-правила-черги-тікетів"/>
    <w:p>
      <w:pPr>
        <w:pStyle w:val="Heading3"/>
      </w:pPr>
      <w:r>
        <w:t xml:space="preserve">10в. Автоматичні правила черги тікетів</w:t>
      </w:r>
    </w:p>
    <w:p>
      <w:pPr>
        <w:pStyle w:val="BlockText"/>
      </w:pPr>
      <w:r>
        <w:t xml:space="preserve">Для</w:t>
      </w:r>
      <w:r>
        <w:t xml:space="preserve"> </w:t>
      </w:r>
      <w:r>
        <w:rPr>
          <w:bCs/>
          <w:b/>
        </w:rPr>
        <w:t xml:space="preserve">задач</w:t>
      </w:r>
      <w:r>
        <w:t xml:space="preserve"> </w:t>
      </w:r>
      <w:r>
        <w:t xml:space="preserve">є окремі правила — розділ «Правила для задач» нижче в цьому пункті.</w:t>
      </w:r>
    </w:p>
    <w:p>
      <w:pPr>
        <w:pStyle w:val="BlockText"/>
      </w:pPr>
      <w:r>
        <w:rPr>
          <w:bCs/>
          <w:b/>
        </w:rPr>
        <w:t xml:space="preserve">Перевірка на прикладі</w:t>
      </w:r>
      <w:r>
        <w:t xml:space="preserve"> </w:t>
      </w:r>
      <w:r>
        <w:t xml:space="preserve">(картка під таблицею правил): вкажіть умовні тему, опис, email заявника, джерело й чергу — система покаже, яке правило спрацює і що воно зробить; нічого не створюється й не надсилається.</w:t>
      </w:r>
      <w:r>
        <w:t xml:space="preserve"> </w:t>
      </w:r>
      <w:r>
        <w:rPr>
          <w:bCs/>
          <w:b/>
        </w:rPr>
        <w:t xml:space="preserve">Застосувати до наявних тікетів</w:t>
      </w:r>
      <w:r>
        <w:t xml:space="preserve">: кнопка виконує дії першого збіглого правила для відкритих тікетів (до 500 найновіших, без вирішених і закритих), листи не надсилаються, запис у журналі аудиту (</w:t>
      </w:r>
      <w:r>
        <w:rPr>
          <w:rStyle w:val="VerbatimChar"/>
        </w:rPr>
        <w:t xml:space="preserve">applied_to_open</w:t>
      </w:r>
      <w:r>
        <w:t xml:space="preserve">). Обидві дії доступні лише адміністратору системи (</w:t>
      </w:r>
      <w:r>
        <w:rPr>
          <w:rStyle w:val="VerbatimChar"/>
        </w:rPr>
        <w:t xml:space="preserve">POST /admin/ticket-rules/test</w:t>
      </w:r>
      <w:r>
        <w:t xml:space="preserve">,</w:t>
      </w:r>
      <w:r>
        <w:t xml:space="preserve"> </w:t>
      </w:r>
      <w:r>
        <w:rPr>
          <w:rStyle w:val="VerbatimChar"/>
        </w:rPr>
        <w:t xml:space="preserve">/admin/ticket-rules/apply-existing</w:t>
      </w:r>
      <w:r>
        <w:t xml:space="preserve">).</w:t>
      </w:r>
    </w:p>
    <w:p>
      <w:pPr>
        <w:pStyle w:val="FirstParagraph"/>
      </w:pPr>
      <w:r>
        <w:rPr>
          <w:bCs/>
          <w:b/>
        </w:rPr>
        <w:t xml:space="preserve">Адмін-панель → Керування → Автоматичні правила черги</w:t>
      </w:r>
      <w:r>
        <w:t xml:space="preserve"> </w:t>
      </w:r>
      <w:r>
        <w:t xml:space="preserve">(</w:t>
      </w:r>
      <w:r>
        <w:rPr>
          <w:rStyle w:val="VerbatimChar"/>
        </w:rPr>
        <w:t xml:space="preserve">/admin/ticket-rules</w:t>
      </w:r>
      <w:r>
        <w:t xml:space="preserve">). Правило спрацьовує при</w:t>
      </w:r>
      <w:r>
        <w:t xml:space="preserve"> </w:t>
      </w:r>
      <w:r>
        <w:rPr>
          <w:bCs/>
          <w:b/>
        </w:rPr>
        <w:t xml:space="preserve">створенні</w:t>
      </w:r>
      <w:r>
        <w:t xml:space="preserve"> </w:t>
      </w:r>
      <w:r>
        <w:t xml:space="preserve">тікета будь-яким шляхом (форма, портал самообслуговування, пошта, API), якщо в темі та/або описі є хоча б одне з ключових слів (без урахування регістру; частина слова теж збігається). Правила перевіряються за порядком (поле «Порядок»: менше число — раніше),</w:t>
      </w:r>
      <w:r>
        <w:t xml:space="preserve"> </w:t>
      </w:r>
      <w:r>
        <w:rPr>
          <w:bCs/>
          <w:b/>
        </w:rPr>
        <w:t xml:space="preserve">перше правило, що збіглося, виконується</w:t>
      </w:r>
      <w:r>
        <w:t xml:space="preserve">, далі перевірка зупиняється.</w:t>
      </w:r>
    </w:p>
    <w:p>
      <w:pPr>
        <w:pStyle w:val="BodyText"/>
      </w:pPr>
      <w:r>
        <w:rPr>
          <w:bCs/>
          <w:b/>
        </w:rPr>
        <w:t xml:space="preserve">Хто що бачить.</w:t>
      </w:r>
      <w:r>
        <w:t xml:space="preserve"> </w:t>
      </w:r>
      <w:r>
        <w:t xml:space="preserve">Створювати, змінювати, вмикати/вимикати та видаляти правила може</w:t>
      </w:r>
      <w:r>
        <w:t xml:space="preserve"> </w:t>
      </w:r>
      <w:r>
        <w:rPr>
          <w:bCs/>
          <w:b/>
        </w:rPr>
        <w:t xml:space="preserve">лише адміністратор системи</w:t>
      </w:r>
      <w:r>
        <w:t xml:space="preserve">. Адміністратор підрозділу, менеджер ІТ та оператори мають лише перегляд (кнопка «Правила черги» на сторінці «Тікети»,</w:t>
      </w:r>
      <w:r>
        <w:t xml:space="preserve"> </w:t>
      </w:r>
      <w:r>
        <w:rPr>
          <w:rStyle w:val="VerbatimChar"/>
        </w:rPr>
        <w:t xml:space="preserve">/ticket-rules</w:t>
      </w:r>
      <w:r>
        <w:t xml:space="preserve">; адміністратор підрозділу — ще й</w:t>
      </w:r>
      <w:r>
        <w:t xml:space="preserve"> </w:t>
      </w:r>
      <w:r>
        <w:rPr>
          <w:rStyle w:val="VerbatimChar"/>
        </w:rPr>
        <w:t xml:space="preserve">/unit/ticket-rules</w:t>
      </w:r>
      <w:r>
        <w:t xml:space="preserve">): видно правила, де їх призначено оператором. Адміністратор підрозділу додатково бачить правила своїх працівників і власні раніше створені. Редагування правила, створеного раніше адміністратором підрозділу, зберігає його прив’язку до підрозділу.</w:t>
      </w:r>
    </w:p>
    <w:p>
      <w:pPr>
        <w:pStyle w:val="BodyText"/>
      </w:pPr>
      <w:r>
        <w:rPr>
          <w:bCs/>
          <w:b/>
        </w:rPr>
        <w:t xml:space="preserve">Тікети з пошти.</w:t>
      </w:r>
      <w:r>
        <w:t xml:space="preserve"> </w:t>
      </w:r>
      <w:r>
        <w:t xml:space="preserve">Результат видно в журналі пошти (Налаштування → Пошта → тікети): у примітці до створеного тікета пишеться «правило «…»: чергу змінено…», «жодне правило не збіглося за ключовими словами» або «правило збіглося, але діє лише на заявників підрозділу». Правило адміністратора підрозділу не діє на листи від адрес без облікового запису в системі та від користувачів поза його підрозділом. Невидимі символи й нерозривні пробіли в листах при зіставленні ігноруються.</w:t>
      </w:r>
    </w:p>
    <w:p>
      <w:pPr>
        <w:pStyle w:val="BodyText"/>
      </w:pPr>
      <w:r>
        <w:t xml:space="preserve">Умови (усі задані виконуються одночасно; потрібна хоча б одна): ключові слова (через кому чи з нового рядка; порожньо — без умови за текстом), де шукати (тема / опис / обидва),</w:t>
      </w:r>
      <w:r>
        <w:t xml:space="preserve"> </w:t>
      </w:r>
      <w:r>
        <w:rPr>
          <w:bCs/>
          <w:b/>
        </w:rPr>
        <w:t xml:space="preserve">заявник</w:t>
      </w:r>
      <w:r>
        <w:t xml:space="preserve"> </w:t>
      </w:r>
      <w:r>
        <w:t xml:space="preserve">— адреси чи домени через кому (</w:t>
      </w:r>
      <w:r>
        <w:rPr>
          <w:rStyle w:val="VerbatimChar"/>
        </w:rPr>
        <w:t xml:space="preserve">@firma.ua</w:t>
      </w:r>
      <w:r>
        <w:t xml:space="preserve"> </w:t>
      </w:r>
      <w:r>
        <w:t xml:space="preserve">— будь-яка адреса домену та його піддоменів,</w:t>
      </w:r>
      <w:r>
        <w:t xml:space="preserve"> </w:t>
      </w:r>
      <w:r>
        <w:rPr>
          <w:rStyle w:val="VerbatimChar"/>
        </w:rPr>
        <w:t xml:space="preserve">boss@example.com</w:t>
      </w:r>
      <w:r>
        <w:t xml:space="preserve"> </w:t>
      </w:r>
      <w:r>
        <w:t xml:space="preserve">— точна адреса),</w:t>
      </w:r>
      <w:r>
        <w:t xml:space="preserve"> </w:t>
      </w:r>
      <w:r>
        <w:rPr>
          <w:bCs/>
          <w:b/>
        </w:rPr>
        <w:t xml:space="preserve">джерело тікета</w:t>
      </w:r>
      <w:r>
        <w:t xml:space="preserve"> </w:t>
      </w:r>
      <w:r>
        <w:t xml:space="preserve">(форма в системі, портал, пошта, API) і, необов’язково, черга, у яку потрапив тікет. Джерело зберігається в</w:t>
      </w:r>
      <w:r>
        <w:t xml:space="preserve"> </w:t>
      </w:r>
      <w:r>
        <w:rPr>
          <w:rStyle w:val="VerbatimChar"/>
        </w:rPr>
        <w:t xml:space="preserve">tickets.source</w:t>
      </w:r>
      <w:r>
        <w:t xml:space="preserve"> </w:t>
      </w:r>
      <w:r>
        <w:t xml:space="preserve">(міграція 051); для тікетів, створених раніше, воно невідоме, тому правила з умовою за джерелом на них не спрацьовують. Дії (потрібна хоча б одна):</w:t>
      </w:r>
      <w:r>
        <w:t xml:space="preserve"> </w:t>
      </w:r>
      <w:r>
        <w:t xml:space="preserve">-</w:t>
      </w:r>
      <w:r>
        <w:t xml:space="preserve"> </w:t>
      </w:r>
      <w:r>
        <w:rPr>
          <w:bCs/>
          <w:b/>
        </w:rPr>
        <w:t xml:space="preserve">перенести в чергу</w:t>
      </w:r>
      <w:r>
        <w:t xml:space="preserve"> </w:t>
      </w:r>
      <w:r>
        <w:t xml:space="preserve">— якщо оператора не задано, призначається оператор за замовчуванням нової черги (розділ 11);</w:t>
      </w:r>
      <w:r>
        <w:t xml:space="preserve"> </w:t>
      </w:r>
      <w:r>
        <w:t xml:space="preserve">-</w:t>
      </w:r>
      <w:r>
        <w:t xml:space="preserve"> </w:t>
      </w:r>
      <w:r>
        <w:rPr>
          <w:bCs/>
          <w:b/>
        </w:rPr>
        <w:t xml:space="preserve">призначити оператора</w:t>
      </w:r>
      <w:r>
        <w:t xml:space="preserve">;</w:t>
      </w:r>
      <w:r>
        <w:t xml:space="preserve"> </w:t>
      </w:r>
      <w:r>
        <w:t xml:space="preserve">-</w:t>
      </w:r>
      <w:r>
        <w:t xml:space="preserve"> </w:t>
      </w:r>
      <w:r>
        <w:rPr>
          <w:bCs/>
          <w:b/>
        </w:rPr>
        <w:t xml:space="preserve">встановити пріоритет</w:t>
      </w:r>
      <w:r>
        <w:t xml:space="preserve"> </w:t>
      </w:r>
      <w:r>
        <w:t xml:space="preserve">тікета (низький / звичайний / високий / критичний);</w:t>
      </w:r>
      <w:r>
        <w:t xml:space="preserve"> </w:t>
      </w:r>
      <w:r>
        <w:t xml:space="preserve">-</w:t>
      </w:r>
      <w:r>
        <w:t xml:space="preserve"> </w:t>
      </w:r>
      <w:r>
        <w:rPr>
          <w:bCs/>
          <w:b/>
        </w:rPr>
        <w:t xml:space="preserve">додати мітку</w:t>
      </w:r>
      <w:r>
        <w:t xml:space="preserve"> </w:t>
      </w:r>
      <w:r>
        <w:t xml:space="preserve">(довідник — розділ «Мітки тікетів» нижче) і</w:t>
      </w:r>
      <w:r>
        <w:t xml:space="preserve"> </w:t>
      </w:r>
      <w:r>
        <w:rPr>
          <w:bCs/>
          <w:b/>
        </w:rPr>
        <w:t xml:space="preserve">додати коментар</w:t>
      </w:r>
      <w:r>
        <w:t xml:space="preserve"> </w:t>
      </w:r>
      <w:r>
        <w:t xml:space="preserve">у тікет (з’являється від імені «оператор» з позначкою «[Автоправило …]», не запускає інших правил і не вважається першою відповіддю для SLA);</w:t>
      </w:r>
      <w:r>
        <w:t xml:space="preserve"> </w:t>
      </w:r>
      <w:r>
        <w:t xml:space="preserve">-</w:t>
      </w:r>
      <w:r>
        <w:t xml:space="preserve"> </w:t>
      </w:r>
      <w:r>
        <w:rPr>
          <w:bCs/>
          <w:b/>
        </w:rPr>
        <w:t xml:space="preserve">сповістити листом</w:t>
      </w:r>
      <w:r>
        <w:t xml:space="preserve"> </w:t>
      </w:r>
      <w:r>
        <w:t xml:space="preserve">на задані адреси та/або призначеному оператору (потрібна налаштована пошта; без неї правило виконується, але листи не йдуть);</w:t>
      </w:r>
      <w:r>
        <w:t xml:space="preserve"> </w:t>
      </w:r>
      <w:r>
        <w:t xml:space="preserve">-</w:t>
      </w:r>
      <w:r>
        <w:t xml:space="preserve"> </w:t>
      </w:r>
      <w:r>
        <w:rPr>
          <w:bCs/>
          <w:b/>
        </w:rPr>
        <w:t xml:space="preserve">сповістити в системі</w:t>
      </w:r>
      <w:r>
        <w:t xml:space="preserve"> </w:t>
      </w:r>
      <w:r>
        <w:t xml:space="preserve">— призначеного оператора та/або вибраних працівників: запис з’являється в центрі сповіщень (🔔 у верхньому меню, сторінка</w:t>
      </w:r>
      <w:r>
        <w:t xml:space="preserve"> </w:t>
      </w:r>
      <w:r>
        <w:rPr>
          <w:rStyle w:val="VerbatimChar"/>
        </w:rPr>
        <w:t xml:space="preserve">/notifications</w:t>
      </w:r>
      <w:r>
        <w:t xml:space="preserve">), пошта не потрібна. Клік по сповіщенню позначає його прочитаним і відкриває тікет; є «Прочитати всі» та «Очистити прочитані». На користувача зберігається до 200 останніх сповіщень (старіші прочитані видаляються).</w:t>
      </w:r>
    </w:p>
    <w:p>
      <w:pPr>
        <w:pStyle w:val="BodyText"/>
      </w:pPr>
      <w:r>
        <w:rPr>
          <w:bCs/>
          <w:b/>
        </w:rPr>
        <w:t xml:space="preserve">Подія (коли спрацьовує).</w:t>
      </w:r>
      <w:r>
        <w:t xml:space="preserve"> </w:t>
      </w:r>
      <w:r>
        <w:t xml:space="preserve">Правило прив’язане до однієї з подій:</w:t>
      </w:r>
      <w:r>
        <w:t xml:space="preserve"> </w:t>
      </w:r>
      <w:r>
        <w:rPr>
          <w:bCs/>
          <w:b/>
        </w:rPr>
        <w:t xml:space="preserve">створення тікета</w:t>
      </w:r>
      <w:r>
        <w:t xml:space="preserve"> </w:t>
      </w:r>
      <w:r>
        <w:t xml:space="preserve">(за замовчуванням; перевіряється після збереження вкладень),</w:t>
      </w:r>
      <w:r>
        <w:t xml:space="preserve"> </w:t>
      </w:r>
      <w:r>
        <w:rPr>
          <w:bCs/>
          <w:b/>
        </w:rPr>
        <w:t xml:space="preserve">зміна статусу</w:t>
      </w:r>
      <w:r>
        <w:t xml:space="preserve"> </w:t>
      </w:r>
      <w:r>
        <w:t xml:space="preserve">(необов’язково — лише на певний статус) або</w:t>
      </w:r>
      <w:r>
        <w:t xml:space="preserve"> </w:t>
      </w:r>
      <w:r>
        <w:rPr>
          <w:bCs/>
          <w:b/>
        </w:rPr>
        <w:t xml:space="preserve">новий коментар</w:t>
      </w:r>
      <w:r>
        <w:t xml:space="preserve"> </w:t>
      </w:r>
      <w:r>
        <w:t xml:space="preserve">(від заявника, від працівника підтримки або від будь-кого; ключові слова можна шукати в тексті коментаря — «Де шукати: у коментарі», або в темі/описі/коментарі разом). Для кожної події правила перевіряються окремо за порядком, виконується перше збіглося. Дії правил не запускають інших правил (циклів немає). Зміна черги, оператора чи пріоритету правилом пишеться в журнал тікета (</w:t>
      </w:r>
      <w:r>
        <w:rPr>
          <w:rStyle w:val="VerbatimChar"/>
        </w:rPr>
        <w:t xml:space="preserve">rule_applied</w:t>
      </w:r>
      <w:r>
        <w:t xml:space="preserve">).</w:t>
      </w:r>
    </w:p>
    <w:p>
      <w:pPr>
        <w:pStyle w:val="BodyText"/>
      </w:pPr>
      <w:r>
        <w:rPr>
          <w:bCs/>
          <w:b/>
        </w:rPr>
        <w:t xml:space="preserve">Призначений оператор.</w:t>
      </w:r>
      <w:r>
        <w:t xml:space="preserve"> </w:t>
      </w:r>
      <w:r>
        <w:t xml:space="preserve">Умова: «не призначений» (напр., щоб вручну розібрати нові тікети), «призначений» (будь-хто) або конкретний працівник — на момент події.</w:t>
      </w:r>
    </w:p>
    <w:p>
      <w:pPr>
        <w:pStyle w:val="BodyText"/>
      </w:pPr>
      <w:r>
        <w:rPr>
          <w:bCs/>
          <w:b/>
        </w:rPr>
        <w:t xml:space="preserve">Вкладення.</w:t>
      </w:r>
      <w:r>
        <w:t xml:space="preserve"> </w:t>
      </w:r>
      <w:r>
        <w:t xml:space="preserve">Додаткова умова: «є вкладення» / «немає вкладень», кількість файлів від N, загальний розмір вкладень тікета від/до (МБ; враховуються й вкладення коментарів). Корисно, напр., для «скриншот прикладено → передати оператору» або «великі файли → повідомити адміністратора».</w:t>
      </w:r>
    </w:p>
    <w:p>
      <w:pPr>
        <w:pStyle w:val="BodyText"/>
      </w:pPr>
      <w:r>
        <w:rPr>
          <w:bCs/>
          <w:b/>
        </w:rPr>
        <w:t xml:space="preserve">Мітки тікетів</w:t>
      </w:r>
      <w:r>
        <w:t xml:space="preserve"> </w:t>
      </w:r>
      <w:r>
        <w:t xml:space="preserve">(міграція 055). Довідник міток (назва + колір) веде адміністратор: Адмін-панель → Керування → «Мітки тікетів» (</w:t>
      </w:r>
      <w:r>
        <w:rPr>
          <w:rStyle w:val="VerbatimChar"/>
        </w:rPr>
        <w:t xml:space="preserve">/admin/ticket-labels</w:t>
      </w:r>
      <w:r>
        <w:t xml:space="preserve">); видалення мітки знімає її з усіх тікетів і з правил. Мітки призначають вручну на сторінці тікета (блок «Мітки»; адміністратор, керівник ІТ, оператор підтримки) або дією правила. У списку «Тікети» мітки видно біля теми, є фільтр за міткою. Мітки внутрішні — заявники їх не бачать.</w:t>
      </w:r>
    </w:p>
    <w:p>
      <w:pPr>
        <w:pStyle w:val="BodyText"/>
      </w:pPr>
      <w:r>
        <w:rPr>
          <w:bCs/>
          <w:b/>
        </w:rPr>
        <w:t xml:space="preserve">Пріоритет у SLA, фільтрах і сортуванні.</w:t>
      </w:r>
      <w:r>
        <w:t xml:space="preserve"> </w:t>
      </w:r>
      <w:r>
        <w:t xml:space="preserve">Норматив черги (Адмін-панель → Черги тікетів) задає час для пріоритету «Звичайний»; на тій же сторінці картка «SLA за пріоритетом» задає множники для решти пріоритетів у відсотках (напр., «Критичний» 50 % — удвічі швидше, «Низький» 200 %); прострочення, терміни в картці тікета й експорт враховують їх. Список «Тікети» фільтрується за пріоритетом, статусом і міткою, а прапорець «спершу за пріоритетом» сортує за пріоритетом, потім за простроченням.</w:t>
      </w:r>
    </w:p>
    <w:p>
      <w:pPr>
        <w:pStyle w:val="BodyText"/>
      </w:pPr>
      <w:r>
        <w:rPr>
          <w:bCs/>
          <w:b/>
        </w:rPr>
        <w:t xml:space="preserve">Сповіщення в системі про призначення й коментарі.</w:t>
      </w:r>
      <w:r>
        <w:t xml:space="preserve"> </w:t>
      </w:r>
      <w:r>
        <w:t xml:space="preserve">Окрім правил, центр сповіщень 🔔 отримує: новий виконавець тікета («Вам призначено тікет №…»; якщо призначили не він сам), заявник і виконавець при новому коментарі (автор коментаря не сповіщається).</w:t>
      </w:r>
    </w:p>
    <w:p>
      <w:pPr>
        <w:pStyle w:val="BodyText"/>
      </w:pPr>
      <w:r>
        <w:rPr>
          <w:bCs/>
          <w:b/>
        </w:rPr>
        <w:t xml:space="preserve">Пріоритет тікета</w:t>
      </w:r>
      <w:r>
        <w:t xml:space="preserve"> </w:t>
      </w:r>
      <w:r>
        <w:t xml:space="preserve">(міграція 054,</w:t>
      </w:r>
      <w:r>
        <w:t xml:space="preserve"> </w:t>
      </w:r>
      <w:r>
        <w:rPr>
          <w:rStyle w:val="VerbatimChar"/>
        </w:rPr>
        <w:t xml:space="preserve">tickets.priority</w:t>
      </w:r>
      <w:r>
        <w:t xml:space="preserve">, за замовчуванням «Звичайний»): працівники з правом призначати оператора (адміністратор, керівник ІТ, оператор підтримки) змінюють його на сторінці тікета (</w:t>
      </w:r>
      <w:r>
        <w:rPr>
          <w:rStyle w:val="VerbatimChar"/>
        </w:rPr>
        <w:t xml:space="preserve">POST /tickets/{id}/priority</w:t>
      </w:r>
      <w:r>
        <w:t xml:space="preserve">) або через API (</w:t>
      </w:r>
      <w:r>
        <w:rPr>
          <w:rStyle w:val="VerbatimChar"/>
        </w:rPr>
        <w:t xml:space="preserve">PATCH</w:t>
      </w:r>
      <w:r>
        <w:t xml:space="preserve">, поле</w:t>
      </w:r>
      <w:r>
        <w:t xml:space="preserve"> </w:t>
      </w:r>
      <w:r>
        <w:rPr>
          <w:rStyle w:val="VerbatimChar"/>
        </w:rPr>
        <w:t xml:space="preserve">priority</w:t>
      </w:r>
      <w:r>
        <w:t xml:space="preserve">); у списку «Тікети» значок показується для пріоритетів, відмінних від «Звичайного». Заявники пріоритет бачать, але змінювати не можуть.</w:t>
      </w:r>
    </w:p>
    <w:p>
      <w:pPr>
        <w:pStyle w:val="BodyText"/>
      </w:pPr>
      <w:r>
        <w:t xml:space="preserve">Таблиця показує для кожного правила умову, дії, кількість спрацювань і час останнього; правило можна змінити, вимкнути чи видалити. Спрацювання записується в журнал аудиту тікета (</w:t>
      </w:r>
      <w:r>
        <w:rPr>
          <w:rStyle w:val="VerbatimChar"/>
        </w:rPr>
        <w:t xml:space="preserve">rule_applied</w:t>
      </w:r>
      <w:r>
        <w:t xml:space="preserve">), керування правилами — в журнал аудиту («Правило черги тікетів»). Правила не застосовуються до вже створених тікетів. Адміністратор системи бачить і змінює всі правила (глобальні та підрозділів).</w:t>
      </w:r>
      <w:r>
        <w:t xml:space="preserve"> </w:t>
      </w:r>
      <w:r>
        <w:rPr>
          <w:bCs/>
          <w:b/>
        </w:rPr>
        <w:t xml:space="preserve">Адміністратор підрозділу</w:t>
      </w:r>
      <w:r>
        <w:t xml:space="preserve"> </w:t>
      </w:r>
      <w:r>
        <w:t xml:space="preserve">керує лише своїми: вони діють тільки на тікети заявників його підрозділу (анонімні звернення з порталу підрозділу не належать), а оператором може бути лише працівник підрозділу. Таблицю створює міграція 046, розширення (події, вкладення, пріоритет, центр сповіщень) — міграція 054 (</w:t>
      </w:r>
      <w:r>
        <w:rPr>
          <w:rStyle w:val="VerbatimChar"/>
        </w:rPr>
        <w:t xml:space="preserve">sudo bash update.sh</w:t>
      </w:r>
      <w:r>
        <w:t xml:space="preserve">). «Застосувати до наявних тікетів» виконує лише правила події «створення».</w:t>
      </w:r>
    </w:p>
    <w:p>
      <w:pPr>
        <w:pStyle w:val="BodyText"/>
      </w:pPr>
      <w:r>
        <w:rPr>
          <w:bCs/>
          <w:b/>
        </w:rPr>
        <w:t xml:space="preserve">Правила для задач</w:t>
      </w:r>
      <w:r>
        <w:t xml:space="preserve"> </w:t>
      </w:r>
      <w:r>
        <w:t xml:space="preserve">(Адмін-панель → Керування → «Правила для задач»,</w:t>
      </w:r>
      <w:r>
        <w:t xml:space="preserve"> </w:t>
      </w:r>
      <w:r>
        <w:rPr>
          <w:rStyle w:val="VerbatimChar"/>
        </w:rPr>
        <w:t xml:space="preserve">/admin/task-rules</w:t>
      </w:r>
      <w:r>
        <w:t xml:space="preserve">; міграція 055; керує лише адміністратор системи). Правило спрацьовує на</w:t>
      </w:r>
      <w:r>
        <w:t xml:space="preserve"> </w:t>
      </w:r>
      <w:r>
        <w:rPr>
          <w:bCs/>
          <w:b/>
        </w:rPr>
        <w:t xml:space="preserve">створення задачі</w:t>
      </w:r>
      <w:r>
        <w:t xml:space="preserve"> </w:t>
      </w:r>
      <w:r>
        <w:t xml:space="preserve">(форма, API, за шаблоном) або</w:t>
      </w:r>
      <w:r>
        <w:t xml:space="preserve"> </w:t>
      </w:r>
      <w:r>
        <w:rPr>
          <w:bCs/>
          <w:b/>
        </w:rPr>
        <w:t xml:space="preserve">зміну її статусу</w:t>
      </w:r>
      <w:r>
        <w:t xml:space="preserve"> </w:t>
      </w:r>
      <w:r>
        <w:t xml:space="preserve">(необов’язково — на конкретний). Умови (усі задані одночасно; потрібна хоча б одна): ключові слова в назві/описі, проєкт, поточний пріоритет, виконавець (призначений / не призначений). Дії (потрібна хоча б одна): призначити виконавця, встановити пріоритет, сповістити «в системі» виконавця та/або вибраних працівників. Правила перевіряються за порядком, виконується перше, що збіглося; дії правил не запускають інших правил. Спрацювання пишеться в журнал аудиту задачі (</w:t>
      </w:r>
      <w:r>
        <w:rPr>
          <w:rStyle w:val="VerbatimChar"/>
        </w:rPr>
        <w:t xml:space="preserve">rule_applied</w:t>
      </w:r>
      <w:r>
        <w:t xml:space="preserve">), лічильник — у таблиці правил.</w:t>
      </w:r>
    </w:p>
    <w:bookmarkEnd w:id="52"/>
    <w:bookmarkStart w:id="53" w:name="б.-облік-часу-по-тікетах"/>
    <w:p>
      <w:pPr>
        <w:pStyle w:val="Heading3"/>
      </w:pPr>
      <w:r>
        <w:t xml:space="preserve">10б. Облік часу по тікетах</w:t>
      </w:r>
    </w:p>
    <w:p>
      <w:pPr>
        <w:pStyle w:val="FirstParagraph"/>
      </w:pPr>
      <w:r>
        <w:t xml:space="preserve">На сторінці тікета персонал підтримки (оператор, менеджер ІТ, адміністратор підрозділу й системи) бачить блок</w:t>
      </w:r>
      <w:r>
        <w:t xml:space="preserve"> </w:t>
      </w:r>
      <w:r>
        <w:rPr>
          <w:bCs/>
          <w:b/>
        </w:rPr>
        <w:t xml:space="preserve">«Облік часу»</w:t>
      </w:r>
      <w:r>
        <w:t xml:space="preserve">: кількість годин (0,25–24), дата (не з майбутнього), категорія активності та коментар. Видалити запис може його автор або адміністратор системи. Додавання й видалення записуються в журнал аудиту. Таблиця</w:t>
      </w:r>
      <w:r>
        <w:t xml:space="preserve"> </w:t>
      </w:r>
      <w:r>
        <w:rPr>
          <w:rStyle w:val="VerbatimChar"/>
        </w:rPr>
        <w:t xml:space="preserve">ticket_time_logs</w:t>
      </w:r>
      <w:r>
        <w:t xml:space="preserve"> </w:t>
      </w:r>
      <w:r>
        <w:t xml:space="preserve">створюється міграцією 044, а міграція 045 збільшує точність годин до 4 знаків (</w:t>
      </w:r>
      <w:r>
        <w:rPr>
          <w:rStyle w:val="VerbatimChar"/>
        </w:rPr>
        <w:t xml:space="preserve">sudo bash update.sh</w:t>
      </w:r>
      <w:r>
        <w:t xml:space="preserve">).</w:t>
      </w:r>
    </w:p>
    <w:p>
      <w:pPr>
        <w:pStyle w:val="BodyText"/>
      </w:pPr>
      <w:r>
        <w:t xml:space="preserve">Час фіксується й автоматично: під полем відповіді є</w:t>
      </w:r>
      <w:r>
        <w:t xml:space="preserve"> </w:t>
      </w:r>
      <w:r>
        <w:rPr>
          <w:bCs/>
          <w:b/>
        </w:rPr>
        <w:t xml:space="preserve">«Витрачено, хв»</w:t>
      </w:r>
      <w:r>
        <w:t xml:space="preserve"> </w:t>
      </w:r>
      <w:r>
        <w:t xml:space="preserve">(за замовчуванням</w:t>
      </w:r>
      <w:r>
        <w:t xml:space="preserve"> </w:t>
      </w:r>
      <w:r>
        <w:rPr>
          <w:bCs/>
          <w:b/>
        </w:rPr>
        <w:t xml:space="preserve">5</w:t>
      </w:r>
      <w:r>
        <w:t xml:space="preserve">;</w:t>
      </w:r>
      <w:r>
        <w:t xml:space="preserve"> </w:t>
      </w:r>
      <w:r>
        <w:rPr>
          <w:rStyle w:val="VerbatimChar"/>
        </w:rPr>
        <w:t xml:space="preserve">0</w:t>
      </w:r>
      <w:r>
        <w:t xml:space="preserve"> </w:t>
      </w:r>
      <w:r>
        <w:t xml:space="preserve">— не записувати) — запис потрапляє в облік із категорією «Відповідь на тікет». Поруч зі зміною статусу є поле «хв»: введене значення записується, коли статус змінюється на</w:t>
      </w:r>
      <w:r>
        <w:t xml:space="preserve"> </w:t>
      </w:r>
      <w:r>
        <w:rPr>
          <w:bCs/>
          <w:b/>
        </w:rPr>
        <w:t xml:space="preserve">«Вирішено»</w:t>
      </w:r>
      <w:r>
        <w:t xml:space="preserve"> </w:t>
      </w:r>
      <w:r>
        <w:t xml:space="preserve">або</w:t>
      </w:r>
      <w:r>
        <w:t xml:space="preserve"> </w:t>
      </w:r>
      <w:r>
        <w:rPr>
          <w:bCs/>
          <w:b/>
        </w:rPr>
        <w:t xml:space="preserve">«Закрито»</w:t>
      </w:r>
      <w:r>
        <w:t xml:space="preserve"> </w:t>
      </w:r>
      <w:r>
        <w:t xml:space="preserve">(категорія «Вирішення тікета»). Поля бачить лише персонал підтримки; ці записи враховуються в усіх звітах так само, як ручні.</w:t>
      </w:r>
    </w:p>
    <w:p>
      <w:pPr>
        <w:pStyle w:val="BodyText"/>
      </w:pPr>
      <w:r>
        <w:t xml:space="preserve">Ці години потрапляють у</w:t>
      </w:r>
      <w:r>
        <w:t xml:space="preserve"> </w:t>
      </w:r>
      <w:r>
        <w:rPr>
          <w:bCs/>
          <w:b/>
        </w:rPr>
        <w:t xml:space="preserve">«Звіти → Облік часу»</w:t>
      </w:r>
      <w:r>
        <w:t xml:space="preserve"> </w:t>
      </w:r>
      <w:r>
        <w:t xml:space="preserve">(PDF/XLSX/CSV; галочка «Враховувати час, витрачений на тікети» — за замовчуванням увімкнена): у PDF — окремі секції «Тікети —</w:t>
      </w:r>
      <w:r>
        <w:t xml:space="preserve"> </w:t>
      </w:r>
      <w:r>
        <w:t xml:space="preserve">» і таблиця «Час по тікетах», у XLSX/CSV — колонка «Тип» (Задача/Тікет); підсумок показує окремо задачі й тікети. Видимість: адміністратор системи — усі тікети; адміністратор підрозділу — тікети підрозділу; інші ролі — лише власні записи. Фільтри «Проєкт» (за проєктом тікета), «Користувач» і «Категорія» діють і на тікети. Розклади «Звітів за розкладом» теж враховують час по тікетах. Також години показано у «Звіті по тікетах» (колонка «Витрачено, год») і на сторінці «Облік часу» в «Керуванні».</w:t>
      </w:r>
    </w:p>
    <w:p>
      <w:pPr>
        <w:pStyle w:val="BodyText"/>
      </w:pPr>
      <w:r>
        <w:t xml:space="preserve">Сторінка</w:t>
      </w:r>
      <w:r>
        <w:t xml:space="preserve"> </w:t>
      </w:r>
      <w:r>
        <w:rPr>
          <w:bCs/>
          <w:b/>
        </w:rPr>
        <w:t xml:space="preserve">«Звіти»</w:t>
      </w:r>
      <w:r>
        <w:t xml:space="preserve"> </w:t>
      </w:r>
      <w:r>
        <w:t xml:space="preserve">має вибір</w:t>
      </w:r>
      <w:r>
        <w:t xml:space="preserve"> </w:t>
      </w:r>
      <w:r>
        <w:rPr>
          <w:bCs/>
          <w:b/>
        </w:rPr>
        <w:t xml:space="preserve">«Тип звіту»</w:t>
      </w:r>
      <w:r>
        <w:t xml:space="preserve">: «Облік часу» або «Звіт по тікетах» (останній — для адміністраторів системи й підрозділу; той самий звіт, що в «Керуванні», за обраний тиждень/місяць, у PDF, XLSX чи CSV).</w:t>
      </w:r>
    </w:p>
    <w:bookmarkEnd w:id="53"/>
    <w:bookmarkStart w:id="54"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p>
      <w:pPr>
        <w:pStyle w:val="FirstParagraph"/>
      </w:pPr>
      <w:r>
        <w:rPr>
          <w:bCs/>
          <w:b/>
        </w:rPr>
        <w:t xml:space="preserve">Пов’язані та дубльовані тікети</w:t>
      </w:r>
      <w:r>
        <w:t xml:space="preserve"> </w:t>
      </w:r>
      <w:r>
        <w:t xml:space="preserve">(міграція 041,</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ticket_links</w:t>
      </w:r>
      <w:r>
        <w:t xml:space="preserve">: зв’язок «пов’язаний» (симетричний) і «дубль» (спрямований: дубль → оригінал). Керувати зв’язками можуть ті, хто може призначати операторів (адміністратор системи, адміністратор підрозділу, керівник ІТ, оператор підтримки), і лише між тікетами, які вони бачать. Зміни пишуться в журнал аудиту обох тікетів. Зміна статусу оригіналу із галочкою «і для дублів» застосовується до всіх його дублів, видимих користувачу. Детально — посібник користувача, розділ 7.3б. Без міграції блок просто не показується.</w:t>
      </w:r>
    </w:p>
    <w:bookmarkEnd w:id="54"/>
    <w:bookmarkEnd w:id="55"/>
    <w:bookmarkStart w:id="60"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6"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6"/>
    <w:bookmarkStart w:id="57" w:name="зміна-та-видалення-черги"/>
    <w:p>
      <w:pPr>
        <w:pStyle w:val="Heading3"/>
      </w:pPr>
      <w:r>
        <w:t xml:space="preserve">Зміна та видалення черги</w:t>
      </w:r>
    </w:p>
    <w:p>
      <w:pPr>
        <w:pStyle w:val="FirstParagraph"/>
      </w:pPr>
      <w:r>
        <w:t xml:space="preserve">Лише</w:t>
      </w:r>
      <w:r>
        <w:t xml:space="preserve"> </w:t>
      </w:r>
      <w:r>
        <w:rPr>
          <w:bCs/>
          <w:b/>
        </w:rPr>
        <w:t xml:space="preserve">адміністратор системи</w:t>
      </w:r>
      <w:r>
        <w:t xml:space="preserve"> </w:t>
      </w:r>
      <w:r>
        <w:t xml:space="preserve">може змінювати черги. У рядку черги кнопка</w:t>
      </w:r>
      <w:r>
        <w:t xml:space="preserve"> </w:t>
      </w:r>
      <w:r>
        <w:rPr>
          <w:bCs/>
          <w:b/>
        </w:rPr>
        <w:t xml:space="preserve">«Змінити»</w:t>
      </w:r>
      <w:r>
        <w:t xml:space="preserve"> </w:t>
      </w:r>
      <w:r>
        <w:t xml:space="preserve">відкриває форму з назвою й описом (назва має лишатись унікальною). Зміни пишуться в журнал аудиту (старе → нове значення); тікети, правила й налаштування залишаються прив’язаними до тієї самої черги.</w:t>
      </w:r>
    </w:p>
    <w:p>
      <w:pPr>
        <w:pStyle w:val="BodyText"/>
      </w:pPr>
      <w:r>
        <w:t xml:space="preserve">Кнопка</w:t>
      </w:r>
      <w:r>
        <w:t xml:space="preserve"> </w:t>
      </w:r>
      <w:r>
        <w:rPr>
          <w:bCs/>
          <w:b/>
        </w:rPr>
        <w:t xml:space="preserve">«Видалити»</w:t>
      </w:r>
      <w:r>
        <w:t xml:space="preserve"> </w:t>
      </w:r>
      <w:r>
        <w:t xml:space="preserve">з’являється лише у</w:t>
      </w:r>
      <w:r>
        <w:t xml:space="preserve"> </w:t>
      </w:r>
      <w:r>
        <w:rPr>
          <w:bCs/>
          <w:b/>
        </w:rPr>
        <w:t xml:space="preserve">порожніх</w:t>
      </w:r>
      <w:r>
        <w:t xml:space="preserve"> </w:t>
      </w:r>
      <w:r>
        <w:t xml:space="preserve">черг (без жодного тікета) і якщо черга не остання. Разом із чергою видаляється її SLA-норматив і правила черги з умовою «лише в цій черзі»; у правилах, що переносять тікети в цю чергу, дія «перенести в чергу» скидається. Чергу з тікетами спершу очистіть (перенесіть тікети в іншу чергу).</w:t>
      </w:r>
    </w:p>
    <w:bookmarkEnd w:id="57"/>
    <w:bookmarkStart w:id="58"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8"/>
    <w:bookmarkStart w:id="59"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9"/>
    <w:bookmarkEnd w:id="60"/>
    <w:bookmarkStart w:id="65"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61"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61"/>
    <w:bookmarkStart w:id="62"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62"/>
    <w:bookmarkStart w:id="63"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63"/>
    <w:bookmarkStart w:id="64"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4"/>
    <w:bookmarkEnd w:id="65"/>
    <w:bookmarkStart w:id="75"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6"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6"/>
    <w:bookmarkStart w:id="67"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7"/>
    <w:bookmarkStart w:id="68"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8"/>
    <w:bookmarkStart w:id="69"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9"/>
    <w:bookmarkStart w:id="70"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70"/>
    <w:bookmarkStart w:id="71"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71"/>
    <w:bookmarkStart w:id="72"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72"/>
    <w:bookmarkStart w:id="73"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73"/>
    <w:bookmarkStart w:id="74"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4"/>
    <w:bookmarkEnd w:id="75"/>
    <w:bookmarkStart w:id="87"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6"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6"/>
    <w:bookmarkStart w:id="77"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r>
        <w:t xml:space="preserve"> </w:t>
      </w:r>
      <w:r>
        <w:t xml:space="preserve">-</w:t>
      </w:r>
      <w:r>
        <w:t xml:space="preserve"> </w:t>
      </w:r>
      <w:r>
        <w:rPr>
          <w:bCs/>
          <w:b/>
        </w:rPr>
        <w:t xml:space="preserve">«Публічна — „База знань“»</w:t>
      </w:r>
      <w:r>
        <w:t xml:space="preserve"> </w:t>
      </w:r>
      <w:r>
        <w:t xml:space="preserve">(</w:t>
      </w:r>
      <w:r>
        <w:rPr>
          <w:rStyle w:val="VerbatimChar"/>
        </w:rPr>
        <w:t xml:space="preserve">portal</w:t>
      </w:r>
      <w:r>
        <w:t xml:space="preserve">) — бачать усі,</w:t>
      </w:r>
      <w:r>
        <w:t xml:space="preserve"> </w:t>
      </w:r>
      <w:r>
        <w:rPr>
          <w:bCs/>
          <w:b/>
        </w:rPr>
        <w:t xml:space="preserve">навіть без входу</w:t>
      </w:r>
      <w:r>
        <w:t xml:space="preserve">: стаття читається за адресою</w:t>
      </w:r>
      <w:r>
        <w:t xml:space="preserve"> </w:t>
      </w:r>
      <w:r>
        <w:rPr>
          <w:rStyle w:val="VerbatimChar"/>
        </w:rPr>
        <w:t xml:space="preserve">/support/kb/&lt;slug&gt;</w:t>
      </w:r>
      <w:r>
        <w:t xml:space="preserve">, а портал</w:t>
      </w:r>
      <w:r>
        <w:t xml:space="preserve"> </w:t>
      </w:r>
      <w:r>
        <w:rPr>
          <w:rStyle w:val="VerbatimChar"/>
        </w:rPr>
        <w:t xml:space="preserve">/support</w:t>
      </w:r>
      <w:r>
        <w:t xml:space="preserve"> </w:t>
      </w:r>
      <w:r>
        <w:t xml:space="preserve">пропонує її заявнику, коли той пише тему й опис звернення. Не розміщуйте в таких статтях внутрішніх даних (паролів, адрес). На публічній сторінці працюють заголовки, списки, посилання та зображення-вкладення (інші вкладення анонімам не віддаються); посилання</w:t>
      </w:r>
      <w:r>
        <w:t xml:space="preserve"> </w:t>
      </w:r>
      <w:r>
        <w:rPr>
          <w:rStyle w:val="VerbatimChar"/>
        </w:rPr>
        <w:t xml:space="preserve">[[сторінка]]</w:t>
      </w:r>
      <w:r>
        <w:t xml:space="preserve"> </w:t>
      </w:r>
      <w:r>
        <w:t xml:space="preserve">на непублічні сторінки анонім відкрити не зможе. Перелік публічних статей із пошуком —</w:t>
      </w:r>
      <w:r>
        <w:t xml:space="preserve"> </w:t>
      </w:r>
      <w:r>
        <w:rPr>
          <w:rStyle w:val="VerbatimChar"/>
        </w:rPr>
        <w:t xml:space="preserve">/support/kb</w:t>
      </w:r>
      <w:r>
        <w:t xml:space="preserve">; на сторінці входу до нього веде кнопка «📚 База знань — без входу й реєстрації» (з’являється, коли є хоча б одна публічна сторінка). Запити анонімів обмежені (</w:t>
      </w:r>
      <w:r>
        <w:rPr>
          <w:rStyle w:val="VerbatimChar"/>
        </w:rPr>
        <w:t xml:space="preserve">rate_limits.portal.kb</w:t>
      </w:r>
      <w:r>
        <w:t xml:space="preserve">, 120 за 10 хв на IP).</w:t>
      </w:r>
    </w:p>
    <w:p>
      <w:pPr>
        <w:pStyle w:val="BodyText"/>
      </w:pPr>
      <w:r>
        <w:rPr>
          <w:bCs/>
          <w:b/>
        </w:rPr>
        <w:t xml:space="preserve">Зв’язок тікета з вікі.</w:t>
      </w:r>
      <w:r>
        <w:t xml:space="preserve"> </w:t>
      </w:r>
      <w:r>
        <w:t xml:space="preserve">Підбір ведеться за словами теми й опису (слова від 3 літер, з урахуванням закінчень; збіг у назві важить більше, ніж у тексті; службові слова ігноруються). Для заявника на порталі — лише публічні статті; для персоналу на сторінці тікета — блок «📚 База знань — схожі статті» з усіма сторінками, які йому доступні. Міграція не потрібна: поле</w:t>
      </w:r>
      <w:r>
        <w:t xml:space="preserve"> </w:t>
      </w:r>
      <w:r>
        <w:rPr>
          <w:rStyle w:val="VerbatimChar"/>
        </w:rPr>
        <w:t xml:space="preserve">visibility</w:t>
      </w:r>
      <w:r>
        <w:t xml:space="preserve"> </w:t>
      </w:r>
      <w:r>
        <w:t xml:space="preserve">уже вміщує значення</w:t>
      </w:r>
      <w:r>
        <w:t xml:space="preserve"> </w:t>
      </w:r>
      <w:r>
        <w:rPr>
          <w:rStyle w:val="VerbatimChar"/>
        </w:rPr>
        <w:t xml:space="preserve">portal</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7"/>
    <w:bookmarkStart w:id="78"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8"/>
    <w:bookmarkStart w:id="79"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9"/>
    <w:bookmarkStart w:id="80"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pStyle w:val="BodyText"/>
      </w:pPr>
      <w:r>
        <w:rPr>
          <w:bCs/>
          <w:b/>
        </w:rPr>
        <w:t xml:space="preserve">Вигляд лівого меню:</w:t>
      </w:r>
      <w:r>
        <w:t xml:space="preserve"> </w:t>
      </w:r>
      <w:r>
        <w:t xml:space="preserve">сторінки без батька — це «розділи», вони показані в меню; їхні підсторінки (на всіх рівнях) згорнуті під розділом і розгортаються стрілкою ▸/▾ (відкрита сторінка розгортає свій розділ автоматично). Щоб сторінка стала розділом, не вказуйте їй батьківської 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80"/>
    <w:bookmarkStart w:id="81"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81"/>
    <w:bookmarkStart w:id="82"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82"/>
    <w:bookmarkStart w:id="83"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83"/>
    <w:bookmarkStart w:id="84"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4"/>
    <w:bookmarkStart w:id="85"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5"/>
    <w:bookmarkStart w:id="86"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6"/>
    <w:bookmarkEnd w:id="87"/>
    <w:bookmarkStart w:id="88"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8"/>
    <w:bookmarkStart w:id="89"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9"/>
    <w:bookmarkStart w:id="93"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90"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90"/>
    <w:bookmarkStart w:id="91"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91"/>
    <w:bookmarkStart w:id="92"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92"/>
    <w:bookmarkEnd w:id="93"/>
    <w:bookmarkStart w:id="100"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4"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4"/>
    <w:bookmarkStart w:id="95"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5"/>
    <w:bookmarkStart w:id="96"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6"/>
    <w:bookmarkStart w:id="97"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7"/>
    <w:bookmarkStart w:id="98"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8"/>
    <w:bookmarkStart w:id="99"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9"/>
    <w:bookmarkEnd w:id="100"/>
    <w:bookmarkStart w:id="107"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101"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101"/>
    <w:bookmarkStart w:id="102"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102"/>
    <w:bookmarkStart w:id="103"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103"/>
    <w:bookmarkStart w:id="104"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4"/>
    <w:bookmarkStart w:id="105"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5"/>
    <w:bookmarkStart w:id="106"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6"/>
    <w:bookmarkEnd w:id="107"/>
    <w:bookmarkStart w:id="117"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8"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8"/>
    <w:bookmarkStart w:id="109"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9"/>
    <w:bookmarkStart w:id="110"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10"/>
    <w:bookmarkStart w:id="111"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11"/>
    <w:bookmarkStart w:id="112"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12"/>
    <w:bookmarkStart w:id="113"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13"/>
    <w:bookmarkStart w:id="114"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4"/>
    <w:bookmarkStart w:id="115"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5"/>
    <w:bookmarkStart w:id="116"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6"/>
    <w:bookmarkEnd w:id="117"/>
    <w:bookmarkStart w:id="125"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8"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8"/>
    <w:bookmarkStart w:id="119"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9"/>
    <w:bookmarkStart w:id="120"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20"/>
    <w:bookmarkStart w:id="121"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21"/>
    <w:bookmarkStart w:id="122"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22"/>
    <w:bookmarkStart w:id="123"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23"/>
    <w:bookmarkStart w:id="124"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4"/>
    <w:bookmarkEnd w:id="125"/>
    <w:bookmarkStart w:id="131"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6"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6"/>
    <w:bookmarkStart w:id="127"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7"/>
    <w:bookmarkStart w:id="128"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8"/>
    <w:bookmarkStart w:id="129"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9"/>
    <w:bookmarkStart w:id="130"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30"/>
    <w:bookmarkEnd w:id="131"/>
    <w:bookmarkStart w:id="140"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32"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32"/>
    <w:bookmarkStart w:id="133"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33"/>
    <w:bookmarkStart w:id="134"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4"/>
    <w:bookmarkStart w:id="135"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5"/>
    <w:bookmarkStart w:id="136"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6"/>
    <w:bookmarkStart w:id="137"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7"/>
    <w:bookmarkStart w:id="138"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8"/>
    <w:bookmarkStart w:id="139"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9"/>
    <w:bookmarkEnd w:id="140"/>
    <w:bookmarkStart w:id="147"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41"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41"/>
    <w:bookmarkStart w:id="142"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Автоматичні правила черги, Звіт по тікетах,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42"/>
    <w:bookmarkStart w:id="143"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Автоматичні правила черги</w:t>
            </w:r>
          </w:p>
        </w:tc>
        <w:tc>
          <w:tcPr/>
          <w:p>
            <w:pPr>
              <w:pStyle w:val="Compact"/>
              <w:jc w:val="left"/>
            </w:pPr>
            <w:r>
              <w:t xml:space="preserve">Картка</w:t>
            </w:r>
            <w:r>
              <w:t xml:space="preserve"> </w:t>
            </w:r>
            <w:r>
              <w:rPr>
                <w:bCs/>
                <w:b/>
              </w:rPr>
              <w:t xml:space="preserve">«Керування → Автоматичні правила черги»</w:t>
            </w:r>
            <w:r>
              <w:t xml:space="preserve"> </w:t>
            </w:r>
            <w:r>
              <w:t xml:space="preserve">(</w:t>
            </w:r>
            <w:r>
              <w:rPr>
                <w:rStyle w:val="VerbatimChar"/>
              </w:rPr>
              <w:t xml:space="preserve">/unit/ticket-rules</w:t>
            </w:r>
            <w:r>
              <w:t xml:space="preserve">) —</w:t>
            </w:r>
            <w:r>
              <w:t xml:space="preserve"> </w:t>
            </w:r>
            <w:r>
              <w:rPr>
                <w:bCs/>
                <w:b/>
              </w:rPr>
              <w:t xml:space="preserve">лише перегляд</w:t>
            </w:r>
            <w:r>
              <w:t xml:space="preserve">: правила створює, змінює й видаляє тільки адміністратор системи. Тут видно правила, налаштовані на вас і на працівників вашого підрозділу (оператор у правилі — з вашого підрозділу), а також ваші раніше створені правила (вони продовжують діяти; змінити їх може адміністратор системи).</w:t>
            </w:r>
          </w:p>
        </w:tc>
      </w:tr>
      <w:tr>
        <w:tc>
          <w:tcPr/>
          <w:p>
            <w:pPr>
              <w:pStyle w:val="Compact"/>
              <w:jc w:val="left"/>
            </w:pPr>
            <w:r>
              <w:t xml:space="preserve">Звіт по тікетах</w:t>
            </w:r>
          </w:p>
        </w:tc>
        <w:tc>
          <w:tcPr/>
          <w:p>
            <w:pPr>
              <w:pStyle w:val="Compact"/>
              <w:jc w:val="left"/>
            </w:pPr>
            <w:r>
              <w:t xml:space="preserve">Картка</w:t>
            </w:r>
            <w:r>
              <w:t xml:space="preserve"> </w:t>
            </w:r>
            <w:r>
              <w:rPr>
                <w:bCs/>
                <w:b/>
              </w:rPr>
              <w:t xml:space="preserve">«Керування → Звіт по тікетах»</w:t>
            </w:r>
            <w:r>
              <w:t xml:space="preserve"> </w:t>
            </w:r>
            <w:r>
              <w:t xml:space="preserve">(</w:t>
            </w:r>
            <w:r>
              <w:rPr>
                <w:rStyle w:val="VerbatimChar"/>
              </w:rPr>
              <w:t xml:space="preserve">/unit/tickets-report</w:t>
            </w:r>
            <w:r>
              <w:t xml:space="preserve">): те саме, що й в адміністратора системи (див. розділ 10а), але лише за тікетами підрозділу; експорт PDF/XLSX/CSV містить тільки їх</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43"/>
    <w:bookmarkStart w:id="144"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4"/>
    <w:bookmarkStart w:id="145"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5"/>
    <w:bookmarkStart w:id="146"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6"/>
    <w:bookmarkEnd w:id="147"/>
    <w:bookmarkStart w:id="148"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Шифрування, перевірка й перенесення копій.</w:t>
      </w:r>
      <w:r>
        <w:t xml:space="preserve"> </w:t>
      </w:r>
      <w:r>
        <w:t xml:space="preserve">Налаштовується в</w:t>
      </w:r>
      <w:r>
        <w:t xml:space="preserve"> </w:t>
      </w:r>
      <w:r>
        <w:rPr>
          <w:rStyle w:val="VerbatimChar"/>
        </w:rPr>
        <w:t xml:space="preserve">.env</w:t>
      </w:r>
      <w:r>
        <w:t xml:space="preserve"> </w:t>
      </w:r>
      <w:r>
        <w:t xml:space="preserve">(потім копії створюються як завжди — кнопкою чи cron):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Змінна</w:t>
            </w:r>
          </w:p>
        </w:tc>
        <w:tc>
          <w:tcPr/>
          <w:p>
            <w:pPr>
              <w:pStyle w:val="Compact"/>
              <w:jc w:val="left"/>
            </w:pPr>
            <w:r>
              <w:t xml:space="preserve">Призначення</w:t>
            </w:r>
          </w:p>
        </w:tc>
      </w:tr>
      <w:tr>
        <w:tc>
          <w:tcPr/>
          <w:p>
            <w:pPr>
              <w:pStyle w:val="Compact"/>
              <w:jc w:val="left"/>
            </w:pPr>
            <w:r>
              <w:rPr>
                <w:rStyle w:val="VerbatimChar"/>
              </w:rPr>
              <w:t xml:space="preserve">BACKUP_PASSWORD</w:t>
            </w:r>
          </w:p>
        </w:tc>
        <w:tc>
          <w:tcPr/>
          <w:p>
            <w:pPr>
              <w:pStyle w:val="Compact"/>
              <w:jc w:val="left"/>
            </w:pPr>
            <w:r>
              <w:t xml:space="preserve">Пароль шифрування. Нові копії зберігаються як</w:t>
            </w:r>
            <w:r>
              <w:t xml:space="preserve"> </w:t>
            </w:r>
            <w:r>
              <w:rPr>
                <w:rStyle w:val="VerbatimChar"/>
              </w:rPr>
              <w:t xml:space="preserve">backup-….tar.gz.enc</w:t>
            </w:r>
            <w:r>
              <w:t xml:space="preserve"> </w:t>
            </w:r>
            <w:r>
              <w:t xml:space="preserve">(AES-256-CBC, ключ із пароля через PBKDF2, 200 000 ітерацій); незашифрований архів не лишається.</w:t>
            </w:r>
            <w:r>
              <w:t xml:space="preserve"> </w:t>
            </w:r>
            <w:r>
              <w:rPr>
                <w:bCs/>
                <w:b/>
              </w:rPr>
              <w:t xml:space="preserve">Збережіть пароль окремо від сервера: без нього копію не відновити.</w:t>
            </w:r>
          </w:p>
        </w:tc>
      </w:tr>
      <w:tr>
        <w:tc>
          <w:tcPr/>
          <w:p>
            <w:pPr>
              <w:pStyle w:val="Compact"/>
              <w:jc w:val="left"/>
            </w:pPr>
            <w:r>
              <w:rPr>
                <w:rStyle w:val="VerbatimChar"/>
              </w:rPr>
              <w:t xml:space="preserve">BACKUP_REMOTE_DIR</w:t>
            </w:r>
          </w:p>
        </w:tc>
        <w:tc>
          <w:tcPr/>
          <w:p>
            <w:pPr>
              <w:pStyle w:val="Compact"/>
              <w:jc w:val="left"/>
            </w:pPr>
            <w:r>
              <w:t xml:space="preserve">Каталог для копії на іншому носії — змонтований мережевий диск (NFS/SMB/sshfs). Файл пишеться як</w:t>
            </w:r>
            <w:r>
              <w:t xml:space="preserve"> </w:t>
            </w:r>
            <w:r>
              <w:rPr>
                <w:rStyle w:val="VerbatimChar"/>
              </w:rPr>
              <w:t xml:space="preserve">.part</w:t>
            </w:r>
            <w:r>
              <w:t xml:space="preserve"> </w:t>
            </w:r>
            <w:r>
              <w:t xml:space="preserve">і перейменовується; на носії тримається стільки ж копій, скільки й локально.</w:t>
            </w:r>
          </w:p>
        </w:tc>
      </w:tr>
      <w:tr>
        <w:tc>
          <w:tcPr/>
          <w:p>
            <w:pPr>
              <w:pStyle w:val="Compact"/>
              <w:jc w:val="left"/>
            </w:pPr>
            <w:r>
              <w:rPr>
                <w:rStyle w:val="VerbatimChar"/>
              </w:rPr>
              <w:t xml:space="preserve">BACKUP_REMOTE_SCP</w:t>
            </w:r>
          </w:p>
        </w:tc>
        <w:tc>
          <w:tcPr/>
          <w:p>
            <w:pPr>
              <w:pStyle w:val="Compact"/>
              <w:jc w:val="left"/>
            </w:pPr>
            <w:r>
              <w:rPr>
                <w:rStyle w:val="VerbatimChar"/>
              </w:rPr>
              <w:t xml:space="preserve">користувач@хост:/каталог/</w:t>
            </w:r>
            <w:r>
              <w:t xml:space="preserve"> </w:t>
            </w:r>
            <w:r>
              <w:t xml:space="preserve">— перенесення через scp на SFTP/SSH-сервер. Потрібні</w:t>
            </w:r>
            <w:r>
              <w:t xml:space="preserve"> </w:t>
            </w:r>
            <w:r>
              <w:rPr>
                <w:rStyle w:val="VerbatimChar"/>
              </w:rPr>
              <w:t xml:space="preserve">openssh-client</w:t>
            </w:r>
            <w:r>
              <w:t xml:space="preserve">, ключ без пароля (</w:t>
            </w:r>
            <w:r>
              <w:rPr>
                <w:rStyle w:val="VerbatimChar"/>
              </w:rPr>
              <w:t xml:space="preserve">BACKUP_SCP_KEY</w:t>
            </w:r>
            <w:r>
              <w:t xml:space="preserve">, доступний користувачу веб-сервера), необов’язково</w:t>
            </w:r>
            <w:r>
              <w:t xml:space="preserve"> </w:t>
            </w:r>
            <w:r>
              <w:rPr>
                <w:rStyle w:val="VerbatimChar"/>
              </w:rPr>
              <w:t xml:space="preserve">BACKUP_SCP_PORT</w:t>
            </w:r>
            <w:r>
              <w:t xml:space="preserve">. Ключ хоста має бути відомий заздалегідь (один раз підключіться вручну від того ж користувача), увімкнено</w:t>
            </w:r>
            <w:r>
              <w:t xml:space="preserve"> </w:t>
            </w:r>
            <w:r>
              <w:rPr>
                <w:rStyle w:val="VerbatimChar"/>
              </w:rPr>
              <w:t xml:space="preserve">StrictHostKeyChecking</w:t>
            </w:r>
            <w:r>
              <w:t xml:space="preserve">. Старі копії на сервері не видаляються — очищайте самостійно.</w:t>
            </w:r>
          </w:p>
        </w:tc>
      </w:tr>
    </w:tbl>
    <w:p>
      <w:pPr>
        <w:pStyle w:val="BodyText"/>
      </w:pPr>
      <w:r>
        <w:t xml:space="preserve">Після створення кожна копія</w:t>
      </w:r>
      <w:r>
        <w:t xml:space="preserve"> </w:t>
      </w:r>
      <w:r>
        <w:rPr>
          <w:bCs/>
          <w:b/>
        </w:rPr>
        <w:t xml:space="preserve">автоматично перевіряється</w:t>
      </w:r>
      <w:r>
        <w:t xml:space="preserve"> </w:t>
      </w:r>
      <w:r>
        <w:t xml:space="preserve">(цілісність gzip і tar, наявність</w:t>
      </w:r>
      <w:r>
        <w:t xml:space="preserve"> </w:t>
      </w:r>
      <w:r>
        <w:rPr>
          <w:rStyle w:val="VerbatimChar"/>
        </w:rPr>
        <w:t xml:space="preserve">MANIFEST.json</w:t>
      </w:r>
      <w:r>
        <w:t xml:space="preserve"> </w:t>
      </w:r>
      <w:r>
        <w:t xml:space="preserve">і дампа БД; зашифровані розшифровуються у тимчасовий файл, який одразу видаляється), і лише потім переноситься. Результат — у підсумку на сторінці копій, у рядку «Резервна копія» сторінки «Стан системи» (попередження, якщо перевірка чи перенесення не вдались) і в коді виходу</w:t>
      </w:r>
      <w:r>
        <w:t xml:space="preserve"> </w:t>
      </w:r>
      <w:r>
        <w:rPr>
          <w:rStyle w:val="VerbatimChar"/>
        </w:rPr>
        <w:t xml:space="preserve">bin/backup.php</w:t>
      </w:r>
      <w:r>
        <w:t xml:space="preserve"> </w:t>
      </w:r>
      <w:r>
        <w:t xml:space="preserve">(1 — є проблема). Кнопка</w:t>
      </w:r>
      <w:r>
        <w:t xml:space="preserve"> </w:t>
      </w:r>
      <w:r>
        <w:rPr>
          <w:bCs/>
          <w:b/>
        </w:rPr>
        <w:t xml:space="preserve">«Перевірити»</w:t>
      </w:r>
      <w:r>
        <w:t xml:space="preserve"> </w:t>
      </w:r>
      <w:r>
        <w:t xml:space="preserve">біля кожної копії запускає перевірку вручну. Помилка перенесення не скасовує локальну копію. «Стан системи» також нагадує, що шифрування чи перенесення не налаштовано.</w:t>
      </w:r>
    </w:p>
    <w:p>
      <w:pPr>
        <w:pStyle w:val="BodyText"/>
      </w:pPr>
      <w:r>
        <w:rPr>
          <w:bCs/>
          <w:b/>
        </w:rPr>
        <w:t xml:space="preserve">Відновлення з веб-інтерфейсу</w:t>
      </w:r>
      <w:r>
        <w:t xml:space="preserve"> </w:t>
      </w:r>
      <w:r>
        <w:t xml:space="preserve">(Адмін-панель → Налаштування → Резервні копії → картка</w:t>
      </w:r>
      <w:r>
        <w:t xml:space="preserve"> </w:t>
      </w:r>
      <w:r>
        <w:rPr>
          <w:bCs/>
          <w:b/>
        </w:rPr>
        <w:t xml:space="preserve">«Відновити з копії»</w:t>
      </w:r>
      <w:r>
        <w:t xml:space="preserve">; лише роль «Адміністратор системи»):</w:t>
      </w:r>
    </w:p>
    <w:p>
      <w:pPr>
        <w:numPr>
          <w:ilvl w:val="0"/>
          <w:numId w:val="1046"/>
        </w:numPr>
        <w:pStyle w:val="Compact"/>
      </w:pPr>
      <w:r>
        <w:t xml:space="preserve">Оберіть джерело:</w:t>
      </w:r>
      <w:r>
        <w:t xml:space="preserve"> </w:t>
      </w:r>
      <w:r>
        <w:rPr>
          <w:bCs/>
          <w:b/>
        </w:rPr>
        <w:t xml:space="preserve">одну зі створених копій</w:t>
      </w:r>
      <w:r>
        <w:t xml:space="preserve"> </w:t>
      </w:r>
      <w:r>
        <w:t xml:space="preserve">(список із каталогу копій; також кнопка «Відновити…» біля копії в таблиці) або</w:t>
      </w:r>
      <w:r>
        <w:t xml:space="preserve"> </w:t>
      </w:r>
      <w:r>
        <w:rPr>
          <w:bCs/>
          <w:b/>
        </w:rPr>
        <w:t xml:space="preserve">файл з комп’ютера</w:t>
      </w:r>
      <w:r>
        <w:t xml:space="preserve"> </w:t>
      </w:r>
      <w:r>
        <w:t xml:space="preserve">(</w:t>
      </w:r>
      <w:r>
        <w:rPr>
          <w:rStyle w:val="VerbatimChar"/>
        </w:rPr>
        <w:t xml:space="preserve">.tar.gz</w:t>
      </w:r>
      <w:r>
        <w:t xml:space="preserve"> </w:t>
      </w:r>
      <w:r>
        <w:t xml:space="preserve">/</w:t>
      </w:r>
      <w:r>
        <w:t xml:space="preserve"> </w:t>
      </w:r>
      <w:r>
        <w:rPr>
          <w:rStyle w:val="VerbatimChar"/>
        </w:rPr>
        <w:t xml:space="preserve">.tar.gz.enc</w:t>
      </w:r>
      <w:r>
        <w:t xml:space="preserve">; кнопка вибору файлу).</w:t>
      </w:r>
    </w:p>
    <w:p>
      <w:pPr>
        <w:numPr>
          <w:ilvl w:val="0"/>
          <w:numId w:val="1046"/>
        </w:numPr>
        <w:pStyle w:val="Compact"/>
      </w:pPr>
      <w:r>
        <w:t xml:space="preserve">Для зашифрованої копії з іншого сервера введіть її пароль; порожнє поле — пароль</w:t>
      </w:r>
      <w:r>
        <w:t xml:space="preserve"> </w:t>
      </w:r>
      <w:r>
        <w:rPr>
          <w:rStyle w:val="VerbatimChar"/>
        </w:rPr>
        <w:t xml:space="preserve">BACKUP_PASSWORD</w:t>
      </w:r>
      <w:r>
        <w:t xml:space="preserve"> </w:t>
      </w:r>
      <w:r>
        <w:t xml:space="preserve">з</w:t>
      </w:r>
      <w:r>
        <w:t xml:space="preserve"> </w:t>
      </w:r>
      <w:r>
        <w:rPr>
          <w:rStyle w:val="VerbatimChar"/>
        </w:rPr>
        <w:t xml:space="preserve">.env</w:t>
      </w:r>
      <w:r>
        <w:t xml:space="preserve">.</w:t>
      </w:r>
    </w:p>
    <w:p>
      <w:pPr>
        <w:numPr>
          <w:ilvl w:val="0"/>
          <w:numId w:val="1046"/>
        </w:numPr>
        <w:pStyle w:val="Compact"/>
      </w:pPr>
      <w:r>
        <w:t xml:space="preserve">Залиште позначку «Створити страхувальну копію поточного стану» (рекомендовано) і введіть слово-підтвердження</w:t>
      </w:r>
      <w:r>
        <w:t xml:space="preserve"> </w:t>
      </w:r>
      <w:r>
        <w:rPr>
          <w:bCs/>
          <w:b/>
        </w:rPr>
        <w:t xml:space="preserve">ВІДНОВИТИ</w:t>
      </w:r>
      <w:r>
        <w:t xml:space="preserve">, потім натисніть «Відновити» й підтвердіть запит браузера.</w:t>
      </w:r>
    </w:p>
    <w:p>
      <w:pPr>
        <w:pStyle w:val="FirstParagraph"/>
      </w:pPr>
      <w:r>
        <w:t xml:space="preserve">Система розшифровує й перевіряє архів (пошкоджений або з хибним паролем відхиляється</w:t>
      </w:r>
      <w:r>
        <w:t xml:space="preserve"> </w:t>
      </w:r>
      <w:r>
        <w:rPr>
          <w:bCs/>
          <w:b/>
        </w:rPr>
        <w:t xml:space="preserve">до</w:t>
      </w:r>
      <w:r>
        <w:t xml:space="preserve"> </w:t>
      </w:r>
      <w:r>
        <w:t xml:space="preserve">будь-яких змін), створює страхувальну копію, замінює базу даних і копіює</w:t>
      </w:r>
      <w:r>
        <w:t xml:space="preserve"> </w:t>
      </w:r>
      <w:r>
        <w:rPr>
          <w:rStyle w:val="VerbatimChar"/>
        </w:rPr>
        <w:t xml:space="preserve">storage/uploads</w:t>
      </w:r>
      <w:r>
        <w:t xml:space="preserve">,</w:t>
      </w:r>
      <w:r>
        <w:t xml:space="preserve"> </w:t>
      </w:r>
      <w:r>
        <w:rPr>
          <w:rStyle w:val="VerbatimChar"/>
        </w:rPr>
        <w:t xml:space="preserve">storage/wiki</w:t>
      </w:r>
      <w:r>
        <w:t xml:space="preserve">. Файли, яких немає в копії, не видаляються (копіювання лише додає й перезаписує). Дії «restore_started» і «restored» потрапляють у журнал аудиту (після заміни бази записи журналу до копії зникають разом з іншими даними). Після відновлення можуть знадобитися повторний вхід (користувачі беруться з копії),</w:t>
      </w:r>
      <w:r>
        <w:t xml:space="preserve"> </w:t>
      </w:r>
      <w:r>
        <w:rPr>
          <w:rStyle w:val="VerbatimChar"/>
        </w:rPr>
        <w:t xml:space="preserve">sudo bash update.sh</w:t>
      </w:r>
      <w:r>
        <w:t xml:space="preserve"> </w:t>
      </w:r>
      <w:r>
        <w:t xml:space="preserve">(права, нові міграції) і перевірка «Стану системи».</w:t>
      </w:r>
      <w:r>
        <w:t xml:space="preserve"> </w:t>
      </w:r>
      <w:r>
        <w:t xml:space="preserve">Обмеження: файл з комп’ютера не більший за</w:t>
      </w:r>
      <w:r>
        <w:t xml:space="preserve"> </w:t>
      </w:r>
      <w:r>
        <w:rPr>
          <w:rStyle w:val="VerbatimChar"/>
        </w:rPr>
        <w:t xml:space="preserve">upload_max_filesize</w:t>
      </w:r>
      <w:r>
        <w:t xml:space="preserve">/</w:t>
      </w:r>
      <w:r>
        <w:rPr>
          <w:rStyle w:val="VerbatimChar"/>
        </w:rPr>
        <w:t xml:space="preserve">post_max_size</w:t>
      </w:r>
      <w:r>
        <w:t xml:space="preserve"> </w:t>
      </w:r>
      <w:r>
        <w:t xml:space="preserve">PHP (розмір показано в картці); більшу копію покладіть у каталог копій на сервері (з’явиться у списку) або скористайтесь</w:t>
      </w:r>
      <w:r>
        <w:t xml:space="preserve"> </w:t>
      </w:r>
      <w:r>
        <w:rPr>
          <w:rStyle w:val="VerbatimChar"/>
        </w:rPr>
        <w:t xml:space="preserve">bin/restore.php</w:t>
      </w:r>
      <w:r>
        <w:t xml:space="preserve">. На сервері потрібні</w:t>
      </w:r>
      <w:r>
        <w:t xml:space="preserve"> </w:t>
      </w:r>
      <w:r>
        <w:rPr>
          <w:rStyle w:val="VerbatimChar"/>
        </w:rPr>
        <w:t xml:space="preserve">mysql</w:t>
      </w:r>
      <w:r>
        <w:t xml:space="preserve"> </w:t>
      </w:r>
      <w:r>
        <w:t xml:space="preserve">(клієнт) і</w:t>
      </w:r>
      <w:r>
        <w:t xml:space="preserve"> </w:t>
      </w:r>
      <w:r>
        <w:rPr>
          <w:rStyle w:val="VerbatimChar"/>
        </w:rPr>
        <w:t xml:space="preserve">tar</w:t>
      </w:r>
      <w:r>
        <w:t xml:space="preserve">; відновлення виконується в межах одного запиту, тож для дуже великих сховищ надійніше</w:t>
      </w:r>
      <w:r>
        <w:t xml:space="preserve"> </w:t>
      </w:r>
      <w:r>
        <w:rPr>
          <w:rStyle w:val="VerbatimChar"/>
        </w:rPr>
        <w:t xml:space="preserve">bin/restore.php</w:t>
      </w:r>
      <w:r>
        <w:t xml:space="preserve">. Тимчасові файли видаляються автоматично.</w:t>
      </w:r>
    </w:p>
    <w:p>
      <w:pPr>
        <w:pStyle w:val="BodyText"/>
      </w:pPr>
      <w:r>
        <w:rPr>
          <w:bCs/>
          <w:b/>
        </w:rPr>
        <w:t xml:space="preserve">Відновлення скриптом</w:t>
      </w:r>
      <w:r>
        <w:rPr>
          <w:bCs/>
          <w:b/>
        </w:rPr>
        <w:t xml:space="preserve"> </w:t>
      </w:r>
      <w:r>
        <w:rPr>
          <w:rStyle w:val="VerbatimChar"/>
          <w:bCs/>
          <w:b/>
        </w:rPr>
        <w:t xml:space="preserve">bin/restore.php</w:t>
      </w:r>
      <w:r>
        <w:t xml:space="preserve"> </w:t>
      </w:r>
      <w:r>
        <w:t xml:space="preserve">(розшифровує, перевіряє цілісність, розпаковує; без</w:t>
      </w:r>
      <w:r>
        <w:t xml:space="preserve"> </w:t>
      </w:r>
      <w:r>
        <w:rPr>
          <w:rStyle w:val="VerbatimChar"/>
        </w:rPr>
        <w:t xml:space="preserve">--apply</w:t>
      </w:r>
      <w:r>
        <w:t xml:space="preserve"> </w:t>
      </w:r>
      <w:r>
        <w:t xml:space="preserve">нічого в системі не змінює):</w:t>
      </w:r>
    </w:p>
    <w:p>
      <w:pPr>
        <w:pStyle w:val="SourceCode"/>
      </w:pPr>
      <w:r>
        <w:rPr>
          <w:rStyle w:val="VerbatimChar"/>
        </w:rPr>
        <w:t xml:space="preserve">BACKUP_PASSWORD='…' php bin/restore.php backup-….tar.gz.enc --extract=/tmp/restore       # лише розпакувати й перевірити</w:t>
      </w:r>
      <w:r>
        <w:br/>
      </w:r>
      <w:r>
        <w:rPr>
          <w:rStyle w:val="VerbatimChar"/>
        </w:rPr>
        <w:t xml:space="preserve">BACKUP_PASSWORD='…' php bin/restore.php backup-….tar.gz.enc --apply --yes                # відновити БД і файли</w:t>
      </w:r>
    </w:p>
    <w:p>
      <w:pPr>
        <w:pStyle w:val="FirstParagraph"/>
      </w:pPr>
      <w:r>
        <w:rPr>
          <w:rStyle w:val="VerbatimChar"/>
        </w:rPr>
        <w:t xml:space="preserve">--apply --yes</w:t>
      </w:r>
      <w:r>
        <w:t xml:space="preserve"> </w:t>
      </w:r>
      <w:r>
        <w:rPr>
          <w:bCs/>
          <w:b/>
        </w:rPr>
        <w:t xml:space="preserve">перезаписує</w:t>
      </w:r>
      <w:r>
        <w:t xml:space="preserve"> </w:t>
      </w:r>
      <w:r>
        <w:t xml:space="preserve">базу з</w:t>
      </w:r>
      <w:r>
        <w:t xml:space="preserve"> </w:t>
      </w:r>
      <w:r>
        <w:rPr>
          <w:rStyle w:val="VerbatimChar"/>
        </w:rPr>
        <w:t xml:space="preserve">.env</w:t>
      </w:r>
      <w:r>
        <w:t xml:space="preserve"> </w:t>
      </w:r>
      <w:r>
        <w:t xml:space="preserve">і файли</w:t>
      </w:r>
      <w:r>
        <w:t xml:space="preserve"> </w:t>
      </w:r>
      <w:r>
        <w:rPr>
          <w:rStyle w:val="VerbatimChar"/>
        </w:rPr>
        <w:t xml:space="preserve">storage/uploads</w:t>
      </w:r>
      <w:r>
        <w:t xml:space="preserve">,</w:t>
      </w:r>
      <w:r>
        <w:t xml:space="preserve"> </w:t>
      </w:r>
      <w:r>
        <w:rPr>
          <w:rStyle w:val="VerbatimChar"/>
        </w:rPr>
        <w:t xml:space="preserve">storage/wiki</w:t>
      </w:r>
      <w:r>
        <w:t xml:space="preserve">; потрібні клієнти</w:t>
      </w:r>
      <w:r>
        <w:t xml:space="preserve"> </w:t>
      </w:r>
      <w:r>
        <w:rPr>
          <w:rStyle w:val="VerbatimChar"/>
        </w:rPr>
        <w:t xml:space="preserve">tar</w:t>
      </w:r>
      <w:r>
        <w:t xml:space="preserve"> </w:t>
      </w:r>
      <w:r>
        <w:t xml:space="preserve">і</w:t>
      </w:r>
      <w:r>
        <w:t xml:space="preserve"> </w:t>
      </w:r>
      <w:r>
        <w:rPr>
          <w:rStyle w:val="VerbatimChar"/>
        </w:rPr>
        <w:t xml:space="preserve">mysql</w:t>
      </w:r>
      <w:r>
        <w:t xml:space="preserve">. Перед відновленням скрипт сам створює</w:t>
      </w:r>
      <w:r>
        <w:t xml:space="preserve"> </w:t>
      </w:r>
      <w:r>
        <w:rPr>
          <w:bCs/>
          <w:b/>
        </w:rPr>
        <w:t xml:space="preserve">страхувальну копію поточного стану</w:t>
      </w:r>
      <w:r>
        <w:t xml:space="preserve"> </w:t>
      </w:r>
      <w:r>
        <w:t xml:space="preserve">(відкат — тим самим скриптом; пропустити:</w:t>
      </w:r>
      <w:r>
        <w:t xml:space="preserve"> </w:t>
      </w:r>
      <w:r>
        <w:rPr>
          <w:rStyle w:val="VerbatimChar"/>
        </w:rPr>
        <w:t xml:space="preserve">--no-safety-backup</w:t>
      </w:r>
      <w:r>
        <w:t xml:space="preserve">). Без</w:t>
      </w:r>
      <w:r>
        <w:t xml:space="preserve"> </w:t>
      </w:r>
      <w:r>
        <w:rPr>
          <w:rStyle w:val="VerbatimChar"/>
        </w:rPr>
        <w:t xml:space="preserve">--extract</w:t>
      </w:r>
      <w:r>
        <w:t xml:space="preserve"> </w:t>
      </w:r>
      <w:r>
        <w:t xml:space="preserve">розпаковка йде в тимчасову теку, яку скрипт видаляє. Копія з іншого сервера: задайте</w:t>
      </w:r>
      <w:r>
        <w:t xml:space="preserve"> </w:t>
      </w:r>
      <w:r>
        <w:rPr>
          <w:rStyle w:val="VerbatimChar"/>
        </w:rPr>
        <w:t xml:space="preserve">BACKUP_PASSWORD</w:t>
      </w:r>
      <w:r>
        <w:t xml:space="preserve"> </w:t>
      </w:r>
      <w:r>
        <w:t xml:space="preserve">у середовищі. Після відновлення —</w:t>
      </w:r>
      <w:r>
        <w:t xml:space="preserve"> </w:t>
      </w:r>
      <w:r>
        <w:rPr>
          <w:rStyle w:val="VerbatimChar"/>
        </w:rPr>
        <w:t xml:space="preserve">sudo bash update.sh</w:t>
      </w:r>
      <w:r>
        <w:t xml:space="preserve"> </w:t>
      </w:r>
      <w:r>
        <w:t xml:space="preserve">і перевірка «Стану системи». Розшифрувати вручну:</w:t>
      </w:r>
      <w:r>
        <w:t xml:space="preserve"> </w:t>
      </w:r>
      <w:r>
        <w:rPr>
          <w:rStyle w:val="VerbatimChar"/>
        </w:rPr>
        <w:t xml:space="preserve">openssl enc -d -aes-256-cbc -pbkdf2 -iter 200000 -md sha256 -in backup-….tar.gz.enc -out backup-….tar.gz</w:t>
      </w:r>
      <w:r>
        <w:t xml:space="preserve">.</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8"/>
    <w:bookmarkStart w:id="149"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9"/>
    <w:bookmarkStart w:id="150"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 Для адміністратора підрозділу є картка «Шаблони проєктів і задач» у «Мій підрозділ → Керування». При додаванні шаблону задачі до проєкту назву задачі можна змінити у формі (необов’язково; порожнє поле — назва з шаблону).</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50"/>
    <w:bookmarkStart w:id="151"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51"/>
    <w:bookmarkStart w:id="152"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 за роллю пункту (див. «Ролі виконавців»), інакше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Ролі виконавців</w:t>
      </w:r>
      <w:r>
        <w:t xml:space="preserve"> </w:t>
      </w:r>
      <w:r>
        <w:t xml:space="preserve">(міграція 056). У пункті шаблону можна вказати «Роль виконавця» довільним текстом (напр., «Керівник проєкту», «Адміністратор»). При застосуванні шаблону (форма нового проєкту або «Додати задачі за шаблоном») під вибраним шаблоном з’являється по одному списку на кожну роль — обраний працівник стає виконавцем усіх задач і підзадач з цією роллю; якщо нікого не обрано, задача лишається непризначеною. Роль зберігається в шаблоні як текст, тож не прив’язана до облікових записів.</w:t>
      </w:r>
    </w:p>
    <w:p>
      <w:pPr>
        <w:pStyle w:val="BodyText"/>
      </w:pPr>
      <w:r>
        <w:rPr>
          <w:bCs/>
          <w:b/>
        </w:rPr>
        <w:t xml:space="preserve">Не входить:</w:t>
      </w:r>
      <w:r>
        <w:t xml:space="preserve"> </w:t>
      </w:r>
      <w:r>
        <w:t xml:space="preserve">етапи дорожньої карти, учасники проєкту та вкладення в шаблонах; REST API для шаблонів.</w:t>
      </w:r>
    </w:p>
    <w:p>
      <w:r>
        <w:pict>
          <v:rect style="width:0;height:1.5pt" o:hralign="center" o:hrstd="t" o:hr="t"/>
        </w:pict>
      </w:r>
    </w:p>
    <w:bookmarkEnd w:id="152"/>
    <w:bookmarkStart w:id="153"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53"/>
    <w:bookmarkStart w:id="154"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4"/>
    <w:bookmarkStart w:id="155" w:name="X7a40e65be9a3fe1c19754e51655eecca92cf480"/>
    <w:p>
      <w:pPr>
        <w:pStyle w:val="Heading2"/>
      </w:pPr>
      <w:r>
        <w:t xml:space="preserve">32. Реєстр обладнання й ПЗ (меню «Активи», адреса</w:t>
      </w:r>
      <w:r>
        <w:t xml:space="preserve"> </w:t>
      </w:r>
      <w:r>
        <w:rPr>
          <w:rStyle w:val="VerbatimChar"/>
        </w:rPr>
        <w:t xml:space="preserve">/it-assets</w:t>
      </w:r>
      <w:r>
        <w:t xml:space="preserve">)</w:t>
      </w:r>
    </w:p>
    <w:p>
      <w:pPr>
        <w:pStyle w:val="FirstParagraph"/>
      </w:pPr>
      <w:r>
        <w:t xml:space="preserve">Мінімальний облік ІТ-активів. Доступ: адміністратор, менеджер ІТ, оператори підтримки — усі активи; адміністратор підрозділу — активи, власники яких у його підрозділі, та створені ним; інші ролі — 403. Видаляти картки можуть лише адміністратор і менеджер ІТ.</w:t>
      </w:r>
    </w:p>
    <w:p>
      <w:pPr>
        <w:pStyle w:val="BodyText"/>
      </w:pPr>
      <w:r>
        <w:rPr>
          <w:bCs/>
          <w:b/>
        </w:rPr>
        <w:t xml:space="preserve">Картка:</w:t>
      </w:r>
      <w:r>
        <w:t xml:space="preserve"> </w:t>
      </w:r>
      <w:r>
        <w:t xml:space="preserve">тип (комп’ютер, ноутбук, сервер, мережеве обладнання, принтер/МФП, монітор, ДБЖ, мобільний пристрій, ПЗ, інше), назва, інвентарний № (унікальний), серійний №, виробник, модель, статус (використовується / на складі / ремонт / списано), власник, місце, ІП (IP-адреса, ім’я хоста, MAC), дата придбання, гарантія до, примітки.</w:t>
      </w:r>
    </w:p>
    <w:p>
      <w:pPr>
        <w:pStyle w:val="BodyText"/>
      </w:pPr>
      <w:r>
        <w:rPr>
          <w:bCs/>
          <w:b/>
        </w:rPr>
        <w:t xml:space="preserve">Зв’язки:</w:t>
      </w:r>
      <w:r>
        <w:t xml:space="preserve"> </w:t>
      </w:r>
      <w:r>
        <w:t xml:space="preserve">«підключено до», «встановлено на», «входить до» — у картці активу; зворотний зв’язок показується автоматично.</w:t>
      </w:r>
    </w:p>
    <w:p>
      <w:pPr>
        <w:pStyle w:val="BodyText"/>
      </w:pPr>
      <w:r>
        <w:rPr>
          <w:bCs/>
          <w:b/>
        </w:rPr>
        <w:t xml:space="preserve">Тікети:</w:t>
      </w:r>
      <w:r>
        <w:t xml:space="preserve"> </w:t>
      </w:r>
      <w:r>
        <w:t xml:space="preserve">актив прив’язується до тікета з картки активу або з блоку «Активи» на сторінці тікета; подія пишеться в журнал обох об’єктів.</w:t>
      </w:r>
    </w:p>
    <w:p>
      <w:pPr>
        <w:pStyle w:val="BodyText"/>
      </w:pPr>
      <w:r>
        <w:rPr>
          <w:bCs/>
          <w:b/>
        </w:rPr>
        <w:t xml:space="preserve">Журнал змін:</w:t>
      </w:r>
      <w:r>
        <w:t xml:space="preserve"> </w:t>
      </w:r>
      <w:r>
        <w:t xml:space="preserve">у картці — що, коли і ким змінено (старе → нове значення).</w:t>
      </w:r>
    </w:p>
    <w:p>
      <w:pPr>
        <w:pStyle w:val="BodyText"/>
      </w:pPr>
      <w:r>
        <w:rPr>
          <w:bCs/>
          <w:b/>
        </w:rPr>
        <w:t xml:space="preserve">Імпорт/експорт:</w:t>
      </w:r>
      <w:r>
        <w:t xml:space="preserve"> </w:t>
      </w:r>
      <w:r>
        <w:t xml:space="preserve">«Експорт» (XLSX/CSV, з урахуванням фільтрів), «Шаблон», «Імпорт» (.xlsx або .csv UTF-8/Windows-1251,</w:t>
      </w:r>
      <w:r>
        <w:t xml:space="preserve"> </w:t>
      </w:r>
      <w:r>
        <w:rPr>
          <w:rStyle w:val="VerbatimChar"/>
        </w:rPr>
        <w:t xml:space="preserve">;</w:t>
      </w:r>
      <w:r>
        <w:t xml:space="preserve"> </w:t>
      </w:r>
      <w:r>
        <w:t xml:space="preserve">або</w:t>
      </w:r>
      <w:r>
        <w:t xml:space="preserve"> </w:t>
      </w:r>
      <w:r>
        <w:rPr>
          <w:rStyle w:val="VerbatimChar"/>
        </w:rPr>
        <w:t xml:space="preserve">,</w:t>
      </w:r>
      <w:r>
        <w:t xml:space="preserve">, до 2000 рядків). Рядок з наявним інвентарним № оновлює картку, інакше створює нову; помилки показуються по рядках. Тип і статус — як у довіднику (наприклад «Принтер / МФП»), власник — за email. Адмін підрозділу не може імпортувати чужі картки та власників поза підрозділом.</w:t>
      </w:r>
    </w:p>
    <w:p>
      <w:pPr>
        <w:pStyle w:val="BodyText"/>
      </w:pPr>
      <w:r>
        <w:rPr>
          <w:bCs/>
          <w:b/>
        </w:rPr>
        <w:t xml:space="preserve">Синоніми типів і статусів при імпорті.</w:t>
      </w:r>
      <w:r>
        <w:t xml:space="preserve"> </w:t>
      </w:r>
      <w:r>
        <w:t xml:space="preserve">У колонці «Тип» розпізнається не лише офіційний підпис чи код, а й поширені написання: «ПК», «Системний блок», «Ноут», «Switch»/«Комутатор», «МФУ», «Монитор», «ИБП», «Смартфон» тощо (також російські й англійські форми). Регістр, зайві пробіли й вид апострофа не важать; слово-синонім усередині тексту теж спрацьовує («Принтер HP LaserJet» → Принтер / МФП, «Роутер Mikrotik» → Мережеве обладнання), довші збіги мають перевагу. Так само для «Статусу» («В эксплуатации», «Склад», «Ремонт», «Списан», «active»…). Невідоме значення дає помилку рядка з переліком допустимих. Словники — константи</w:t>
      </w:r>
      <w:r>
        <w:t xml:space="preserve"> </w:t>
      </w:r>
      <w:r>
        <w:rPr>
          <w:rStyle w:val="VerbatimChar"/>
        </w:rPr>
        <w:t xml:space="preserve">Asset::TYPE_SYNONYMS</w:t>
      </w:r>
      <w:r>
        <w:t xml:space="preserve"> </w:t>
      </w:r>
      <w:r>
        <w:t xml:space="preserve">і</w:t>
      </w:r>
      <w:r>
        <w:t xml:space="preserve"> </w:t>
      </w:r>
      <w:r>
        <w:rPr>
          <w:rStyle w:val="VerbatimChar"/>
        </w:rPr>
        <w:t xml:space="preserve">Asset::STATUS_SYNONYMS</w:t>
      </w:r>
      <w:r>
        <w:t xml:space="preserve">; нові синоніми додаються туди.</w:t>
      </w:r>
    </w:p>
    <w:p>
      <w:pPr>
        <w:pStyle w:val="BodyText"/>
      </w:pPr>
      <w:r>
        <w:rPr>
          <w:bCs/>
          <w:b/>
        </w:rPr>
        <w:t xml:space="preserve">Попередження</w:t>
      </w:r>
      <w:r>
        <w:rPr>
          <w:bCs/>
          <w:b/>
        </w:rPr>
        <w:t xml:space="preserve"> </w:t>
      </w:r>
      <w:r>
        <w:rPr>
          <w:rStyle w:val="VerbatimChar"/>
          <w:bCs/>
          <w:b/>
        </w:rPr>
        <w:t xml:space="preserve">[WARN] 049 …: файл змінено після застосування</w:t>
      </w:r>
      <w:r>
        <w:rPr>
          <w:bCs/>
          <w:b/>
        </w:rPr>
        <w:t xml:space="preserve">.</w:t>
      </w:r>
      <w:r>
        <w:t xml:space="preserve"> </w:t>
      </w:r>
      <w:r>
        <w:t xml:space="preserve">Воно лише інформує, що текст уже застосованої міграції відрізняється від того, що було при її виконанні (для 049 текст уточнили, а потрібну дію виконує окрема міграція 050), і до БД нічого не вносить. Переконавшись, що зміна не потребує нових дій у базі, один раз виконайте</w:t>
      </w:r>
      <w:r>
        <w:t xml:space="preserve"> </w:t>
      </w:r>
      <w:r>
        <w:rPr>
          <w:rStyle w:val="VerbatimChar"/>
        </w:rPr>
        <w:t xml:space="preserve">php bin/migrate.php --accept-checksums</w:t>
      </w:r>
      <w:r>
        <w:t xml:space="preserve"> </w:t>
      </w:r>
      <w:r>
        <w:t xml:space="preserve">— контрольні суми буде оновлено й попередження зникне.</w:t>
      </w:r>
    </w:p>
    <w:p>
      <w:pPr>
        <w:pStyle w:val="BodyText"/>
      </w:pPr>
      <w:r>
        <w:rPr>
          <w:bCs/>
          <w:b/>
        </w:rPr>
        <w:t xml:space="preserve">Облік ліцензій ПЗ (міграція 053).</w:t>
      </w:r>
      <w:r>
        <w:t xml:space="preserve"> </w:t>
      </w:r>
      <w:r>
        <w:t xml:space="preserve">У картці активу типу «ПЗ / ліцензія» з’являється поле</w:t>
      </w:r>
      <w:r>
        <w:t xml:space="preserve"> </w:t>
      </w:r>
      <w:r>
        <w:rPr>
          <w:bCs/>
          <w:b/>
        </w:rPr>
        <w:t xml:space="preserve">«Кількість місць (ліцензій)»</w:t>
      </w:r>
      <w:r>
        <w:t xml:space="preserve"> </w:t>
      </w:r>
      <w:r>
        <w:t xml:space="preserve">(порожньо — облік вільних місць не ведеться); «Гарантія до» для ПЗ називається</w:t>
      </w:r>
      <w:r>
        <w:t xml:space="preserve"> </w:t>
      </w:r>
      <w:r>
        <w:rPr>
          <w:bCs/>
          <w:b/>
        </w:rPr>
        <w:t xml:space="preserve">«Ліцензія до»</w:t>
      </w:r>
      <w:r>
        <w:t xml:space="preserve">. Встановлення рахуються зі зв’язків</w:t>
      </w:r>
      <w:r>
        <w:t xml:space="preserve"> </w:t>
      </w:r>
      <w:r>
        <w:rPr>
          <w:bCs/>
          <w:b/>
        </w:rPr>
        <w:t xml:space="preserve">«встановлено на»</w:t>
      </w:r>
      <w:r>
        <w:t xml:space="preserve"> </w:t>
      </w:r>
      <w:r>
        <w:t xml:space="preserve">між ПЗ і пристроєм (додавайте їх на картці ПЗ; зворотний зв’язок з картки пристрою теж враховується, повтори — ні). У картці ПЗ показано «місць / встановлено / вільно» й червоний знак «перевищено на N». Сторінка</w:t>
      </w:r>
      <w:r>
        <w:t xml:space="preserve"> </w:t>
      </w:r>
      <w:r>
        <w:rPr>
          <w:bCs/>
          <w:b/>
        </w:rPr>
        <w:t xml:space="preserve">«🔑 Ліцензії ПЗ»</w:t>
      </w:r>
      <w:r>
        <w:t xml:space="preserve"> </w:t>
      </w:r>
      <w:r>
        <w:t xml:space="preserve">(</w:t>
      </w:r>
      <w:r>
        <w:rPr>
          <w:rStyle w:val="VerbatimChar"/>
        </w:rPr>
        <w:t xml:space="preserve">/it-assets/licenses</w:t>
      </w:r>
      <w:r>
        <w:t xml:space="preserve">, кнопка в реєстрі) — таблиця всіх видимих вам ПЗ: місць, встановлено, вільно, строк, стан (</w:t>
      </w:r>
      <w:r>
        <w:rPr>
          <w:bCs/>
          <w:b/>
        </w:rPr>
        <w:t xml:space="preserve">перевищено</w:t>
      </w:r>
      <w:r>
        <w:t xml:space="preserve"> </w:t>
      </w:r>
      <w:r>
        <w:t xml:space="preserve">— встановлено більше за місця;</w:t>
      </w:r>
      <w:r>
        <w:t xml:space="preserve"> </w:t>
      </w:r>
      <w:r>
        <w:rPr>
          <w:bCs/>
          <w:b/>
        </w:rPr>
        <w:t xml:space="preserve">прострочено</w:t>
      </w:r>
      <w:r>
        <w:t xml:space="preserve">;</w:t>
      </w:r>
      <w:r>
        <w:t xml:space="preserve"> </w:t>
      </w:r>
      <w:r>
        <w:rPr>
          <w:bCs/>
          <w:b/>
        </w:rPr>
        <w:t xml:space="preserve">спливає</w:t>
      </w:r>
      <w:r>
        <w:t xml:space="preserve"> </w:t>
      </w:r>
      <w:r>
        <w:t xml:space="preserve">— до 60 днів;</w:t>
      </w:r>
      <w:r>
        <w:t xml:space="preserve"> </w:t>
      </w:r>
      <w:r>
        <w:rPr>
          <w:bCs/>
          <w:b/>
        </w:rPr>
        <w:t xml:space="preserve">є вільні місця</w:t>
      </w:r>
      <w:r>
        <w:t xml:space="preserve">), фільтр за станом, пошук і експорт XLSX/CSV. Списане ПЗ у перевірках не враховується. Імпорт і експорт мають колонку</w:t>
      </w:r>
      <w:r>
        <w:t xml:space="preserve"> </w:t>
      </w:r>
      <w:r>
        <w:rPr>
          <w:bCs/>
          <w:b/>
        </w:rPr>
        <w:t xml:space="preserve">«Кількість місць»</w:t>
      </w:r>
      <w:r>
        <w:t xml:space="preserve"> </w:t>
      </w:r>
      <w:r>
        <w:t xml:space="preserve">(ціле число; для не-ПЗ ігнорується). Міграція 053 додає колонку</w:t>
      </w:r>
      <w:r>
        <w:t xml:space="preserve"> </w:t>
      </w:r>
      <w:r>
        <w:rPr>
          <w:rStyle w:val="VerbatimChar"/>
        </w:rPr>
        <w:t xml:space="preserve">assets.license_seats</w:t>
      </w:r>
      <w:r>
        <w:t xml:space="preserve"> </w:t>
      </w:r>
      <w:r>
        <w:t xml:space="preserve">(повторно безпечна). Перевірка є на сторінці «Стан системи».</w:t>
      </w:r>
    </w:p>
    <w:p>
      <w:pPr>
        <w:pStyle w:val="BodyText"/>
      </w:pPr>
      <w:r>
        <w:rPr>
          <w:bCs/>
          <w:b/>
        </w:rPr>
        <w:t xml:space="preserve">Імпорт ПЗ:</w:t>
      </w:r>
      <w:r>
        <w:t xml:space="preserve"> </w:t>
      </w:r>
      <w:r>
        <w:t xml:space="preserve">на сторінці імпорту є окрема картка «Імпорт ПЗ» зі своїм шаблоном (Назва, Версія, Виробник, Інвентарний №, Ліцензійний ключ / серійний №, Статус, Власник, Встановлено на (інв. № пристрою), Дата придбання, Ліцензія до, Примітки). Усі рядки створюються з типом «ПЗ»; версія пишеться в «Модель», «Ліцензія до» — у «Гарантія до»; якщо вказано інв. № пристрою, автоматично додається зв’язок «встановлено на». Рядок з наявним інв. № ПЗ оновлюється.</w:t>
      </w:r>
    </w:p>
    <w:p>
      <w:pPr>
        <w:pStyle w:val="BodyText"/>
      </w:pPr>
      <w:r>
        <w:t xml:space="preserve">Обмеження: ПЗ — лише тип картки (без обліку ліцензій), сповіщень про завершення гарантії немає (фільтр «гарантія спливає/сплила» у списку).</w:t>
      </w:r>
    </w:p>
    <w:bookmarkEnd w:id="155"/>
    <w:bookmarkStart w:id="156" w:name="особисте-меню-користувача"/>
    <w:p>
      <w:pPr>
        <w:pStyle w:val="Heading2"/>
      </w:pPr>
      <w:r>
        <w:t xml:space="preserve">33. Особисте меню користувача</w:t>
      </w:r>
    </w:p>
    <w:p>
      <w:pPr>
        <w:pStyle w:val="FirstParagraph"/>
      </w:pPr>
      <w:r>
        <w:t xml:space="preserve">Кожен користувач може сховати з верхнього меню розділи Активи, Архів, Вікі, Документи, Форум (Профіль → Меню, міграція 048, таблиця</w:t>
      </w:r>
      <w:r>
        <w:t xml:space="preserve"> </w:t>
      </w:r>
      <w:r>
        <w:rPr>
          <w:rStyle w:val="VerbatimChar"/>
        </w:rPr>
        <w:t xml:space="preserve">user_menu_prefs</w:t>
      </w:r>
      <w:r>
        <w:t xml:space="preserve">). Це не обмеження доступу — лише відображення пункту меню.</w:t>
      </w:r>
    </w:p>
    <w:bookmarkEnd w:id="156"/>
    <w:bookmarkStart w:id="157" w:name="X9edc0f790f8b288d300bdcf64e0ca4ff892ea33"/>
    <w:p>
      <w:pPr>
        <w:pStyle w:val="Heading2"/>
      </w:pPr>
      <w:r>
        <w:t xml:space="preserve">34. Статуси задач «Вирішена» і «Закрита» та термін виконання</w:t>
      </w:r>
    </w:p>
    <w:p>
      <w:pPr>
        <w:pStyle w:val="FirstParagraph"/>
      </w:pPr>
      <w:r>
        <w:t xml:space="preserve">Міграції 049–050. «Вирішена» лишається відкритим статусом (задача видна в проєкті, на дошці й Ганті, в «Архів» не йде — туди потрапляє лише «Закрита»). При переході в «Вирішена» чи «Закрита» термін виконання прибирається (запис в історії змін дат із причиною; початковий термін лишається), при повторному відкритті — відновлюється.</w:t>
      </w:r>
    </w:p>
    <w:p>
      <w:pPr>
        <w:pStyle w:val="BodyText"/>
      </w:pPr>
      <w:r>
        <w:rPr>
          <w:bCs/>
          <w:b/>
        </w:rPr>
        <w:t xml:space="preserve">Вкладення у вікні, що спливає.</w:t>
      </w:r>
      <w:r>
        <w:t xml:space="preserve"> </w:t>
      </w:r>
      <w:r>
        <w:t xml:space="preserve">Зображення й PDF відкриваються в модальному вікні (по центру, ширина ≈70 % екрана — не менше 720 px, висота ≈70 % — не менше 480 px; розміри задано в</w:t>
      </w:r>
      <w:r>
        <w:t xml:space="preserve"> </w:t>
      </w:r>
      <w:r>
        <w:rPr>
          <w:rStyle w:val="VerbatimChar"/>
        </w:rPr>
        <w:t xml:space="preserve">attachment-popup.js</w:t>
      </w:r>
      <w:r>
        <w:t xml:space="preserve">) (</w:t>
      </w:r>
      <w:r>
        <w:rPr>
          <w:rStyle w:val="VerbatimChar"/>
        </w:rPr>
        <w:t xml:space="preserve">public/assets/js/attachment-popup.js</w:t>
      </w:r>
      <w:r>
        <w:t xml:space="preserve">, потребує Bootstrap JS із CDN; посилання з</w:t>
      </w:r>
      <w:r>
        <w:t xml:space="preserve"> </w:t>
      </w:r>
      <w:r>
        <w:rPr>
          <w:rStyle w:val="VerbatimChar"/>
        </w:rPr>
        <w:t xml:space="preserve">data-popup="image"</w:t>
      </w:r>
      <w:r>
        <w:t xml:space="preserve"> </w:t>
      </w:r>
      <w:r>
        <w:t xml:space="preserve">або</w:t>
      </w:r>
      <w:r>
        <w:t xml:space="preserve"> </w:t>
      </w:r>
      <w:r>
        <w:rPr>
          <w:rStyle w:val="VerbatimChar"/>
        </w:rPr>
        <w:t xml:space="preserve">data-popup="pdf"</w:t>
      </w:r>
      <w:r>
        <w:t xml:space="preserve">). Зображення сторінки гортаються стрілками ‹ › / клавішами ← →. PDF показується в</w:t>
      </w:r>
      <w:r>
        <w:t xml:space="preserve"> </w:t>
      </w:r>
      <w:r>
        <w:rPr>
          <w:rStyle w:val="VerbatimChar"/>
        </w:rPr>
        <w:t xml:space="preserve">iframe</w:t>
      </w:r>
      <w:r>
        <w:t xml:space="preserve">; для самих PDF-відповідей (</w:t>
      </w:r>
      <w:r>
        <w:rPr>
          <w:rStyle w:val="VerbatimChar"/>
        </w:rPr>
        <w:t xml:space="preserve">AttachmentController::send</w:t>
      </w:r>
      <w:r>
        <w:t xml:space="preserve">) задано окремі</w:t>
      </w:r>
      <w:r>
        <w:t xml:space="preserve"> </w:t>
      </w:r>
      <w:r>
        <w:rPr>
          <w:rStyle w:val="VerbatimChar"/>
        </w:rPr>
        <w:t xml:space="preserve">Content-Security-Policy</w:t>
      </w:r>
      <w:r>
        <w:t xml:space="preserve"> </w:t>
      </w:r>
      <w:r>
        <w:t xml:space="preserve">(</w:t>
      </w:r>
      <w:r>
        <w:rPr>
          <w:rStyle w:val="VerbatimChar"/>
        </w:rPr>
        <w:t xml:space="preserve">object-src 'self'; frame-ancestors 'self'</w:t>
      </w:r>
      <w:r>
        <w:t xml:space="preserve">) і</w:t>
      </w:r>
      <w:r>
        <w:t xml:space="preserve"> </w:t>
      </w:r>
      <w:r>
        <w:rPr>
          <w:rStyle w:val="VerbatimChar"/>
        </w:rPr>
        <w:t xml:space="preserve">X-Frame-Options: SAMEORIGIN</w:t>
      </w:r>
      <w:r>
        <w:t xml:space="preserve">, бо глобальні</w:t>
      </w:r>
      <w:r>
        <w:t xml:space="preserve"> </w:t>
      </w:r>
      <w:r>
        <w:rPr>
          <w:rStyle w:val="VerbatimChar"/>
        </w:rPr>
        <w:t xml:space="preserve">object-src 'none'</w:t>
      </w:r>
      <w:r>
        <w:t xml:space="preserve">/</w:t>
      </w:r>
      <w:r>
        <w:rPr>
          <w:rStyle w:val="VerbatimChar"/>
        </w:rPr>
        <w:t xml:space="preserve">DENY</w:t>
      </w:r>
      <w:r>
        <w:t xml:space="preserve"> </w:t>
      </w:r>
      <w:r>
        <w:t xml:space="preserve">порожнять вбудований переглядач (зокрема в Safari); усі вкладення віддаються з підтримкою</w:t>
      </w:r>
      <w:r>
        <w:t xml:space="preserve"> </w:t>
      </w:r>
      <w:r>
        <w:rPr>
          <w:rStyle w:val="VerbatimChar"/>
        </w:rPr>
        <w:t xml:space="preserve">Range</w:t>
      </w:r>
      <w:r>
        <w:t xml:space="preserve"> </w:t>
      </w:r>
      <w:r>
        <w:t xml:space="preserve">(206). Решта сторінок —</w:t>
      </w:r>
      <w:r>
        <w:t xml:space="preserve"> </w:t>
      </w:r>
      <w:r>
        <w:rPr>
          <w:rStyle w:val="VerbatimChar"/>
        </w:rPr>
        <w:t xml:space="preserve">DENY</w:t>
      </w:r>
      <w:r>
        <w:t xml:space="preserve">. Без JS посилання відкривається в новій вкладці.</w:t>
      </w:r>
    </w:p>
    <w:bookmarkEnd w:id="157"/>
    <w:bookmarkStart w:id="158" w:name="журнал-робіт-задачі-міграція-052"/>
    <w:p>
      <w:pPr>
        <w:pStyle w:val="Heading2"/>
      </w:pPr>
      <w:r>
        <w:t xml:space="preserve">35. Журнал робіт задачі (міграція 052)</w:t>
      </w:r>
    </w:p>
    <w:p>
      <w:pPr>
        <w:pStyle w:val="FirstParagraph"/>
      </w:pPr>
      <w:r>
        <w:t xml:space="preserve">Блоки «Коментарі» та «Облік часу» на сторінці задачі об’єднано в один</w:t>
      </w:r>
      <w:r>
        <w:t xml:space="preserve"> </w:t>
      </w:r>
      <w:r>
        <w:rPr>
          <w:bCs/>
          <w:b/>
        </w:rPr>
        <w:t xml:space="preserve">«Журнал робіт»</w:t>
      </w:r>
      <w:r>
        <w:t xml:space="preserve">. Текст запису зберігається як</w:t>
      </w:r>
      <w:r>
        <w:t xml:space="preserve"> </w:t>
      </w:r>
      <w:r>
        <w:rPr>
          <w:bCs/>
          <w:b/>
        </w:rPr>
        <w:t xml:space="preserve">Markdown</w:t>
      </w:r>
      <w:r>
        <w:t xml:space="preserve"> </w:t>
      </w:r>
      <w:r>
        <w:t xml:space="preserve">(підмножина GFM:</w:t>
      </w:r>
      <w:r>
        <w:t xml:space="preserve"> </w:t>
      </w:r>
      <w:r>
        <w:rPr>
          <w:rStyle w:val="VerbatimChar"/>
        </w:rPr>
        <w:t xml:space="preserve">App\Core\Markdown</w:t>
      </w:r>
      <w:r>
        <w:t xml:space="preserve">; рендер —</w:t>
      </w:r>
      <w:r>
        <w:t xml:space="preserve"> </w:t>
      </w:r>
      <w:r>
        <w:rPr>
          <w:rStyle w:val="VerbatimChar"/>
        </w:rPr>
        <w:t xml:space="preserve">View::journalText</w:t>
      </w:r>
      <w:r>
        <w:t xml:space="preserve">, сирий HTML екранується, посилання — за білим списком схем; зображення — мітки</w:t>
      </w:r>
      <w:r>
        <w:t xml:space="preserve"> </w:t>
      </w:r>
      <w:r>
        <w:rPr>
          <w:rStyle w:val="VerbatimChar"/>
        </w:rPr>
        <w:t xml:space="preserve">[[img:ID]]</w:t>
      </w:r>
      <w:r>
        <w:t xml:space="preserve"> </w:t>
      </w:r>
      <w:r>
        <w:t xml:space="preserve">→ мініатюри у вікні, що спливає); давні записи без розмітки відображаються без змін, одинарні переноси рядків зберігаються, міграція даних не потрібна. Запис журналу — це рядок таблиці</w:t>
      </w:r>
      <w:r>
        <w:t xml:space="preserve"> </w:t>
      </w:r>
      <w:r>
        <w:rPr>
          <w:rStyle w:val="VerbatimChar"/>
        </w:rPr>
        <w:t xml:space="preserve">time_logs</w:t>
      </w:r>
      <w:r>
        <w:t xml:space="preserve">: текст (</w:t>
      </w:r>
      <w:r>
        <w:rPr>
          <w:rStyle w:val="VerbatimChar"/>
        </w:rPr>
        <w:t xml:space="preserve">comment</w:t>
      </w:r>
      <w:r>
        <w:t xml:space="preserve">, TEXT), години (</w:t>
      </w:r>
      <w:r>
        <w:rPr>
          <w:rStyle w:val="VerbatimChar"/>
        </w:rPr>
        <w:t xml:space="preserve">hours</w:t>
      </w:r>
      <w:r>
        <w:t xml:space="preserve">, DECIMAL(8,4);</w:t>
      </w:r>
      <w:r>
        <w:t xml:space="preserve"> </w:t>
      </w:r>
      <w:r>
        <w:rPr>
          <w:bCs/>
          <w:b/>
        </w:rPr>
        <w:t xml:space="preserve">0 — запис без часу</w:t>
      </w:r>
      <w:r>
        <w:t xml:space="preserve">), дата, категорія,</w:t>
      </w:r>
      <w:r>
        <w:t xml:space="preserve"> </w:t>
      </w:r>
      <w:r>
        <w:rPr>
          <w:rStyle w:val="VerbatimChar"/>
        </w:rPr>
        <w:t xml:space="preserve">edited_at</w:t>
      </w:r>
      <w:r>
        <w:t xml:space="preserve"> </w:t>
      </w:r>
      <w:r>
        <w:t xml:space="preserve">(позначка «змінено»),</w:t>
      </w:r>
      <w:r>
        <w:t xml:space="preserve"> </w:t>
      </w:r>
      <w:r>
        <w:rPr>
          <w:rStyle w:val="VerbatimChar"/>
        </w:rPr>
        <w:t xml:space="preserve">from_comment_id</w:t>
      </w:r>
      <w:r>
        <w:t xml:space="preserve"> </w:t>
      </w:r>
      <w:r>
        <w:t xml:space="preserve">(звідки перенесено старий коментар).</w:t>
      </w:r>
    </w:p>
    <w:p>
      <w:pPr>
        <w:numPr>
          <w:ilvl w:val="0"/>
          <w:numId w:val="1047"/>
        </w:numPr>
        <w:pStyle w:val="Compact"/>
      </w:pPr>
      <w:r>
        <w:rPr>
          <w:bCs/>
          <w:b/>
        </w:rPr>
        <w:t xml:space="preserve">Міграція 052</w:t>
      </w:r>
      <w:r>
        <w:t xml:space="preserve"> </w:t>
      </w:r>
      <w:r>
        <w:t xml:space="preserve">переносить усі старі коментарі (таблиця</w:t>
      </w:r>
      <w:r>
        <w:t xml:space="preserve"> </w:t>
      </w:r>
      <w:r>
        <w:rPr>
          <w:rStyle w:val="VerbatimChar"/>
        </w:rPr>
        <w:t xml:space="preserve">comments</w:t>
      </w:r>
      <w:r>
        <w:t xml:space="preserve">) у журнал із 0 годин і датою коментаря, вирівнює</w:t>
      </w:r>
      <w:r>
        <w:t xml:space="preserve"> </w:t>
      </w:r>
      <w:r>
        <w:rPr>
          <w:rStyle w:val="VerbatimChar"/>
        </w:rPr>
        <w:t xml:space="preserve">tasks.actual_hours</w:t>
      </w:r>
      <w:r>
        <w:t xml:space="preserve"> </w:t>
      </w:r>
      <w:r>
        <w:t xml:space="preserve">до суми годин журналу. Скрипт повторювано безпечний; саму таблицю</w:t>
      </w:r>
      <w:r>
        <w:t xml:space="preserve"> </w:t>
      </w:r>
      <w:r>
        <w:rPr>
          <w:rStyle w:val="VerbatimChar"/>
        </w:rPr>
        <w:t xml:space="preserve">comments</w:t>
      </w:r>
      <w:r>
        <w:t xml:space="preserve"> </w:t>
      </w:r>
      <w:r>
        <w:t xml:space="preserve">не видалено (резервна копія), код нею більше не користується.</w:t>
      </w:r>
    </w:p>
    <w:p>
      <w:pPr>
        <w:numPr>
          <w:ilvl w:val="0"/>
          <w:numId w:val="1047"/>
        </w:numPr>
        <w:pStyle w:val="Compact"/>
      </w:pPr>
      <w:r>
        <w:rPr>
          <w:bCs/>
          <w:b/>
        </w:rPr>
        <w:t xml:space="preserve">Порядок на сторінці:</w:t>
      </w:r>
      <w:r>
        <w:t xml:space="preserve"> </w:t>
      </w:r>
      <w:r>
        <w:t xml:space="preserve">угорі форма нового запису, нижче записи за спаданням дати (</w:t>
      </w:r>
      <w:r>
        <w:rPr>
          <w:rStyle w:val="VerbatimChar"/>
        </w:rPr>
        <w:t xml:space="preserve">log_date DESC, id DESC</w:t>
      </w:r>
      <w:r>
        <w:t xml:space="preserve">); у REST API коментарі лишаються від давніших до новіших.</w:t>
      </w:r>
    </w:p>
    <w:p>
      <w:pPr>
        <w:numPr>
          <w:ilvl w:val="0"/>
          <w:numId w:val="1047"/>
        </w:numPr>
        <w:pStyle w:val="Compact"/>
      </w:pPr>
      <w:r>
        <w:rPr>
          <w:bCs/>
          <w:b/>
        </w:rPr>
        <w:t xml:space="preserve">Звіти обліку часу</w:t>
      </w:r>
      <w:r>
        <w:t xml:space="preserve"> </w:t>
      </w:r>
      <w:r>
        <w:t xml:space="preserve">(проєкт, адмін, підрозділ, «Звіти → Облік часу», розклади звітів) враховують лише записи з годинами</w:t>
      </w:r>
      <w:r>
        <w:t xml:space="preserve"> </w:t>
      </w:r>
      <w:r>
        <w:rPr>
          <w:rStyle w:val="VerbatimChar"/>
        </w:rPr>
        <w:t xml:space="preserve">&gt; 0</w:t>
      </w:r>
      <w:r>
        <w:t xml:space="preserve">.</w:t>
      </w:r>
    </w:p>
    <w:p>
      <w:pPr>
        <w:numPr>
          <w:ilvl w:val="0"/>
          <w:numId w:val="1047"/>
        </w:numPr>
        <w:pStyle w:val="Compact"/>
      </w:pPr>
      <w:r>
        <w:rPr>
          <w:bCs/>
          <w:b/>
        </w:rPr>
        <w:t xml:space="preserve">Права:</w:t>
      </w:r>
      <w:r>
        <w:t xml:space="preserve"> </w:t>
      </w:r>
      <w:r>
        <w:t xml:space="preserve">додавати запис може кожен, хто бачить проєкт; змінювати й видаляти — автор, відповідальний за проєкт і адміністратор системи, без обмеження в часі. Зміни пишуться в журнал аудиту (</w:t>
      </w:r>
      <w:r>
        <w:rPr>
          <w:rStyle w:val="VerbatimChar"/>
        </w:rPr>
        <w:t xml:space="preserve">journal_added</w:t>
      </w:r>
      <w:r>
        <w:t xml:space="preserve">,</w:t>
      </w:r>
      <w:r>
        <w:t xml:space="preserve"> </w:t>
      </w:r>
      <w:r>
        <w:rPr>
          <w:rStyle w:val="VerbatimChar"/>
        </w:rPr>
        <w:t xml:space="preserve">journal_updated</w:t>
      </w:r>
      <w:r>
        <w:t xml:space="preserve">,</w:t>
      </w:r>
      <w:r>
        <w:t xml:space="preserve"> </w:t>
      </w:r>
      <w:r>
        <w:rPr>
          <w:rStyle w:val="VerbatimChar"/>
        </w:rPr>
        <w:t xml:space="preserve">journal_deleted</w:t>
      </w:r>
      <w:r>
        <w:t xml:space="preserve">).</w:t>
      </w:r>
    </w:p>
    <w:p>
      <w:pPr>
        <w:numPr>
          <w:ilvl w:val="0"/>
          <w:numId w:val="1047"/>
        </w:numPr>
        <w:pStyle w:val="Compact"/>
      </w:pPr>
      <w:r>
        <w:rPr>
          <w:bCs/>
          <w:b/>
        </w:rPr>
        <w:t xml:space="preserve">Час у веб-формі</w:t>
      </w:r>
      <w:r>
        <w:t xml:space="preserve"> </w:t>
      </w:r>
      <w:r>
        <w:t xml:space="preserve">— числове поле</w:t>
      </w:r>
      <w:r>
        <w:t xml:space="preserve"> </w:t>
      </w:r>
      <w:r>
        <w:rPr>
          <w:rStyle w:val="VerbatimChar"/>
        </w:rPr>
        <w:t xml:space="preserve">minutes</w:t>
      </w:r>
      <w:r>
        <w:t xml:space="preserve"> </w:t>
      </w:r>
      <w:r>
        <w:t xml:space="preserve">(початково 10, крок 10 хв, 0–720; стрілки ▲▼), сервер перевіряє те саме. Старий запис із іншим значенням (напр. 1 год 15 хв) лишається, доки не змінять його час. Через API час приймається у будь-якому вигляді.</w:t>
      </w:r>
    </w:p>
    <w:p>
      <w:pPr>
        <w:numPr>
          <w:ilvl w:val="0"/>
          <w:numId w:val="1047"/>
        </w:numPr>
        <w:pStyle w:val="Compact"/>
      </w:pPr>
      <w:r>
        <w:rPr>
          <w:bCs/>
          <w:b/>
        </w:rPr>
        <w:t xml:space="preserve">Зображення:</w:t>
      </w:r>
      <w:r>
        <w:t xml:space="preserve"> </w:t>
      </w:r>
      <w:r>
        <w:t xml:space="preserve">вставка в текст (Ctrl+V, перетягування, вибір файлу) завантажує PNG/JPG/GIF/WebP як вкладення задачі й замінює мітки</w:t>
      </w:r>
      <w:r>
        <w:t xml:space="preserve"> </w:t>
      </w:r>
      <w:r>
        <w:rPr>
          <w:rStyle w:val="VerbatimChar"/>
        </w:rPr>
        <w:t xml:space="preserve">[[file:N]]</w:t>
      </w:r>
      <w:r>
        <w:t xml:space="preserve"> </w:t>
      </w:r>
      <w:r>
        <w:t xml:space="preserve">на</w:t>
      </w:r>
      <w:r>
        <w:t xml:space="preserve"> </w:t>
      </w:r>
      <w:r>
        <w:rPr>
          <w:rStyle w:val="VerbatimChar"/>
        </w:rPr>
        <w:t xml:space="preserve">[[img:ID]]</w:t>
      </w:r>
      <w:r>
        <w:t xml:space="preserve">. Обмеження — ті самі, що в панелі «Вкладення» (</w:t>
      </w:r>
      <w:r>
        <w:rPr>
          <w:rStyle w:val="VerbatimChar"/>
        </w:rPr>
        <w:t xml:space="preserve">attachments.max_per_request</w:t>
      </w:r>
      <w:r>
        <w:t xml:space="preserve">,</w:t>
      </w:r>
      <w:r>
        <w:t xml:space="preserve"> </w:t>
      </w:r>
      <w:r>
        <w:rPr>
          <w:rStyle w:val="VerbatimChar"/>
        </w:rPr>
        <w:t xml:space="preserve">attachments.max_per_entity</w:t>
      </w:r>
      <w:r>
        <w:t xml:space="preserve">). Скрипт —</w:t>
      </w:r>
      <w:r>
        <w:t xml:space="preserve"> </w:t>
      </w:r>
      <w:r>
        <w:rPr>
          <w:rStyle w:val="VerbatimChar"/>
        </w:rPr>
        <w:t xml:space="preserve">public/assets/js/journal-editor.js</w:t>
      </w:r>
      <w:r>
        <w:t xml:space="preserve">; без нього форма працює без вставки зображень.</w:t>
      </w:r>
    </w:p>
    <w:p>
      <w:pPr>
        <w:numPr>
          <w:ilvl w:val="0"/>
          <w:numId w:val="1047"/>
        </w:numPr>
        <w:pStyle w:val="Compact"/>
      </w:pPr>
      <w:r>
        <w:rPr>
          <w:bCs/>
          <w:b/>
        </w:rPr>
        <w:t xml:space="preserve">API:</w:t>
      </w:r>
      <w:r>
        <w:t xml:space="preserve"> </w:t>
      </w:r>
      <w:r>
        <w:rPr>
          <w:rStyle w:val="VerbatimChar"/>
        </w:rPr>
        <w:t xml:space="preserve">POST /api/v1/tasks/{id}/comments</w:t>
      </w:r>
      <w:r>
        <w:t xml:space="preserve"> </w:t>
      </w:r>
      <w:r>
        <w:t xml:space="preserve">створює запис журналу; необов’язкове поле</w:t>
      </w:r>
      <w:r>
        <w:t xml:space="preserve"> </w:t>
      </w:r>
      <w:r>
        <w:rPr>
          <w:rStyle w:val="VerbatimChar"/>
        </w:rPr>
        <w:t xml:space="preserve">hours</w:t>
      </w:r>
      <w:r>
        <w:t xml:space="preserve"> </w:t>
      </w:r>
      <w:r>
        <w:t xml:space="preserve">задає час. Вебхук</w:t>
      </w:r>
      <w:r>
        <w:t xml:space="preserve"> </w:t>
      </w:r>
      <w:r>
        <w:rPr>
          <w:rStyle w:val="VerbatimChar"/>
        </w:rPr>
        <w:t xml:space="preserve">task.comment_added</w:t>
      </w:r>
      <w:r>
        <w:t xml:space="preserve"> </w:t>
      </w:r>
      <w:r>
        <w:t xml:space="preserve">спрацьовує для записів із текстом.</w:t>
      </w:r>
    </w:p>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2026-10-24T05:00:49Z</dcterms:created>
  <dcterms:modified xsi:type="dcterms:W3CDTF">2026-10-24T05:00:49Z</dcterms:modified>
</cp:coreProperties>
</file>

<file path=docProps/custom.xml><?xml version="1.0" encoding="utf-8"?>
<Properties xmlns="http://schemas.openxmlformats.org/officeDocument/2006/custom-properties" xmlns:vt="http://schemas.openxmlformats.org/officeDocument/2006/docPropsVTypes"/>
</file>