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itsm-system--v010-mvp-епіки-13-12"/>
    <w:p>
      <w:pPr>
        <w:pStyle w:val="Heading1"/>
      </w:pPr>
      <w:r>
        <w:t xml:space="preserve">ITSM System — v0.1.0 (MVP, Епіки 1–3, 12)</w:t>
      </w:r>
    </w:p>
    <w:p>
      <w:pPr>
        <w:pStyle w:val="FirstParagraph"/>
      </w:pPr>
      <w:r>
        <w:t xml:space="preserve">Легкий PHP-застосунок (без Composer/фреймворку) для управління ІТ-проєктами, задачами та зверненнями, згідно з ТЗ v3.1. Розроблено для системних адміністраторів та керівників ІТ-підрозділу — не для команд розробки ПЗ (без інтеграції з системами контролю версій, без релізного циклу продукту).</w:t>
      </w:r>
    </w:p>
    <w:p>
      <w:pPr>
        <w:pStyle w:val="BodyText"/>
      </w:pPr>
      <w:r>
        <w:t xml:space="preserve">Поточну версію застосунку видно у футері веб-інтерфейсу та у файлі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у корені проєкту.</w:t>
      </w:r>
    </w:p>
    <w:p>
      <w:pPr>
        <w:pStyle w:val="BodyText"/>
      </w:pPr>
      <w:r>
        <w:t xml:space="preserve">📘 Окремі покрокові інструкції (Markdown + Word-версії в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):</w:t>
      </w:r>
    </w:p>
    <w:p>
      <w:pPr>
        <w:numPr>
          <w:ilvl w:val="0"/>
          <w:numId w:val="1001"/>
        </w:numPr>
        <w:pStyle w:val="Compact"/>
      </w:pPr>
      <w:hyperlink r:id="rId20">
        <w:r>
          <w:rPr>
            <w:rStyle w:val="VerbatimChar"/>
          </w:rPr>
          <w:t xml:space="preserve">docs/ADMIN_GUIDE.md</w:t>
        </w:r>
      </w:hyperlink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docs/ITSM_Admin_Guide.docx</w:t>
      </w:r>
      <w:r>
        <w:t xml:space="preserve"> </w:t>
      </w:r>
      <w:r>
        <w:t xml:space="preserve">— для адміністратора системи (керування користувачами, проєктами)</w:t>
      </w:r>
    </w:p>
    <w:p>
      <w:pPr>
        <w:numPr>
          <w:ilvl w:val="0"/>
          <w:numId w:val="1001"/>
        </w:numPr>
        <w:pStyle w:val="Compact"/>
      </w:pPr>
      <w:hyperlink r:id="rId21">
        <w:r>
          <w:rPr>
            <w:rStyle w:val="VerbatimChar"/>
          </w:rPr>
          <w:t xml:space="preserve">docs/USER_GUIDE.md</w:t>
        </w:r>
      </w:hyperlink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docs/ITSM_User_Guide.docx</w:t>
      </w:r>
      <w:r>
        <w:t xml:space="preserve"> </w:t>
      </w:r>
      <w:r>
        <w:t xml:space="preserve">— для звичайних користувачів (робота з проєктами, задачами, обліком часу)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VerbatimChar"/>
          </w:rPr>
          <w:t xml:space="preserve">docs/GIT_GUIDE.md</w:t>
        </w:r>
      </w:hyperlink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docs/ITSM_Git_Guide.docx</w:t>
      </w:r>
      <w:r>
        <w:t xml:space="preserve"> </w:t>
      </w:r>
      <w:r>
        <w:t xml:space="preserve">— як ініціалізувати git та відправити проєкт на GitHub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docs/ITSM_System_Documentation.docx</w:t>
      </w:r>
      <w:r>
        <w:t xml:space="preserve"> </w:t>
      </w:r>
      <w:r>
        <w:t xml:space="preserve">— Word-версія цього ж README, для друку чи надсилання поштою</w:t>
      </w:r>
    </w:p>
    <w:p>
      <w:pPr>
        <w:pStyle w:val="FirstParagraph"/>
      </w:pPr>
      <w:r>
        <w:rPr>
          <w:bCs/>
          <w:b/>
        </w:rPr>
        <w:t xml:space="preserve">Реалізовано у цій версії (Sprint 0 + MVP):</w:t>
      </w:r>
    </w:p>
    <w:p>
      <w:pPr>
        <w:numPr>
          <w:ilvl w:val="0"/>
          <w:numId w:val="1002"/>
        </w:numPr>
        <w:pStyle w:val="Compact"/>
      </w:pPr>
      <w:r>
        <w:t xml:space="preserve">Автентифікація (локальна, сесійна)</w:t>
      </w:r>
    </w:p>
    <w:p>
      <w:pPr>
        <w:numPr>
          <w:ilvl w:val="0"/>
          <w:numId w:val="1002"/>
        </w:numPr>
        <w:pStyle w:val="Compact"/>
      </w:pPr>
      <w:r>
        <w:t xml:space="preserve">Проєкти: створення, перегляд, список,</w:t>
      </w:r>
      <w:r>
        <w:t xml:space="preserve"> </w:t>
      </w:r>
      <w:r>
        <w:rPr>
          <w:bCs/>
          <w:b/>
        </w:rPr>
        <w:t xml:space="preserve">вибір/зміна відповідального (виконавця) з наявних користувачів</w:t>
      </w:r>
    </w:p>
    <w:p>
      <w:pPr>
        <w:numPr>
          <w:ilvl w:val="0"/>
          <w:numId w:val="1002"/>
        </w:numPr>
        <w:pStyle w:val="Compact"/>
      </w:pPr>
      <w:r>
        <w:t xml:space="preserve">Задачі: створення, перегляд, зміна статусу, коментарі, облік часу,</w:t>
      </w:r>
      <w:r>
        <w:t xml:space="preserve"> </w:t>
      </w:r>
      <w:r>
        <w:rPr>
          <w:bCs/>
          <w:b/>
        </w:rPr>
        <w:t xml:space="preserve">вибір/зміна виконавця з наявних користувачів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Тікети (базова версія Service Desk)</w:t>
      </w:r>
      <w:r>
        <w:t xml:space="preserve">: створення звернення, список, перегляд, коментарі (листування), зміна статусу,</w:t>
      </w:r>
      <w:r>
        <w:t xml:space="preserve"> </w:t>
      </w:r>
      <w:r>
        <w:rPr>
          <w:bCs/>
          <w:b/>
        </w:rPr>
        <w:t xml:space="preserve">призначення оператора (виконавця) з наявних користувачів</w:t>
      </w:r>
    </w:p>
    <w:p>
      <w:pPr>
        <w:numPr>
          <w:ilvl w:val="0"/>
          <w:numId w:val="1002"/>
        </w:numPr>
        <w:pStyle w:val="Compact"/>
      </w:pPr>
      <w:r>
        <w:t xml:space="preserve">Рольова модель (RBAC) — базова перевірка ролей (</w:t>
      </w:r>
      <w:r>
        <w:rPr>
          <w:rStyle w:val="VerbatimChar"/>
        </w:rPr>
        <w:t xml:space="preserve">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it_manager</w:t>
      </w:r>
      <w:r>
        <w:t xml:space="preserve"> </w:t>
      </w:r>
      <w:r>
        <w:t xml:space="preserve">для створення проєктів)</w:t>
      </w:r>
    </w:p>
    <w:p>
      <w:pPr>
        <w:numPr>
          <w:ilvl w:val="0"/>
          <w:numId w:val="1002"/>
        </w:numPr>
        <w:pStyle w:val="Compact"/>
      </w:pPr>
      <w:r>
        <w:t xml:space="preserve">Журнал аудиту (audit_log) для проєктів, задач і тікетів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Адміністративна панель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</w:t>
      </w:r>
      <w:r>
        <w:t xml:space="preserve">, лише роль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):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створення нових користувачів</w:t>
      </w:r>
      <w:r>
        <w:t xml:space="preserve"> </w:t>
      </w:r>
      <w:r>
        <w:t xml:space="preserve">(ім'я, email, пароль, роль) з перевіркою унікальності email;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редагування даних користувача</w:t>
      </w:r>
      <w:r>
        <w:t xml:space="preserve"> </w:t>
      </w:r>
      <w:r>
        <w:t xml:space="preserve">(ім'я, email, роль) — з захистом від зміни власної ролі;</w:t>
      </w:r>
    </w:p>
    <w:p>
      <w:pPr>
        <w:numPr>
          <w:ilvl w:val="1"/>
          <w:numId w:val="1003"/>
        </w:numPr>
        <w:pStyle w:val="Compact"/>
      </w:pPr>
      <w:r>
        <w:t xml:space="preserve">зміна паролів локальних користувачів (з підтвердженням, мінімум 8 символів);</w:t>
      </w:r>
    </w:p>
    <w:p>
      <w:pPr>
        <w:numPr>
          <w:ilvl w:val="1"/>
          <w:numId w:val="1003"/>
        </w:numPr>
        <w:pStyle w:val="Compact"/>
      </w:pPr>
      <w:r>
        <w:t xml:space="preserve">активація/деактивація облікових записів (крім власного);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видалення користувача</w:t>
      </w:r>
      <w:r>
        <w:t xml:space="preserve"> </w:t>
      </w:r>
      <w:r>
        <w:t xml:space="preserve">— дозволено лише якщо з ним не пов'язані жодні дані</w:t>
      </w:r>
      <w:r>
        <w:t xml:space="preserve"> </w:t>
      </w:r>
      <w:r>
        <w:t xml:space="preserve">(створені проєкти/задачі/коментарі/облік часу); якщо пов'язані дані є, система</w:t>
      </w:r>
      <w:r>
        <w:t xml:space="preserve"> </w:t>
      </w:r>
      <w:r>
        <w:t xml:space="preserve">показує зрозуміле повідомлення і пропонує деактивацію замість видалення</w:t>
      </w:r>
      <w:r>
        <w:t xml:space="preserve"> </w:t>
      </w:r>
      <w:r>
        <w:t xml:space="preserve">(це свідомо: видалення "зайнятого" користувача зламало б історію хто що зробив);</w:t>
      </w:r>
    </w:p>
    <w:p>
      <w:pPr>
        <w:numPr>
          <w:ilvl w:val="1"/>
          <w:numId w:val="1003"/>
        </w:numPr>
        <w:pStyle w:val="Compact"/>
      </w:pPr>
      <w:r>
        <w:t xml:space="preserve">перегляд усіх проєктів і</w:t>
      </w:r>
      <w:r>
        <w:t xml:space="preserve"> </w:t>
      </w:r>
      <w:r>
        <w:rPr>
          <w:bCs/>
          <w:b/>
        </w:rPr>
        <w:t xml:space="preserve">незворотне видалення проєкту</w:t>
      </w:r>
      <w:r>
        <w:t xml:space="preserve"> </w:t>
      </w:r>
      <w:r>
        <w:t xml:space="preserve">разом з усіма</w:t>
      </w:r>
      <w:r>
        <w:t xml:space="preserve"> </w:t>
      </w:r>
      <w:r>
        <w:t xml:space="preserve">пов'язаними задачами/коментарями/вкладеннями/обліком часу (каскадно на рівні БД),</w:t>
      </w:r>
      <w:r>
        <w:t xml:space="preserve"> </w:t>
      </w:r>
      <w:r>
        <w:t xml:space="preserve">із обов'язковим підтвердженням — потрібно ввести точну назву проєкту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Захист від CSRF</w:t>
      </w:r>
      <w:r>
        <w:t xml:space="preserve"> </w:t>
      </w:r>
      <w:r>
        <w:t xml:space="preserve">на всіх формах (централізована перевірка токена в роутері) та</w:t>
      </w:r>
      <w:r>
        <w:t xml:space="preserve"> </w:t>
      </w:r>
      <w:r>
        <w:t xml:space="preserve">валідація допустимих значень для полів на кшталт статусу/пріоритету/видимості</w:t>
      </w:r>
      <w:r>
        <w:t xml:space="preserve"> </w:t>
      </w:r>
      <w:r>
        <w:t xml:space="preserve">(детальніше — розділ «Безпека» нижче)</w:t>
      </w:r>
    </w:p>
    <w:p>
      <w:pPr>
        <w:pStyle w:val="FirstParagraph"/>
      </w:pPr>
      <w:r>
        <w:rPr>
          <w:bCs/>
          <w:b/>
        </w:rPr>
        <w:t xml:space="preserve">Ще не реалізовано (наступні епіки згідно з DEV_START-документом):</w:t>
      </w:r>
    </w:p>
    <w:p>
      <w:pPr>
        <w:numPr>
          <w:ilvl w:val="0"/>
          <w:numId w:val="1004"/>
        </w:numPr>
        <w:pStyle w:val="Compact"/>
      </w:pPr>
      <w:r>
        <w:t xml:space="preserve">Канбан/Гант/календар (Епік 4)</w:t>
      </w:r>
    </w:p>
    <w:p>
      <w:pPr>
        <w:numPr>
          <w:ilvl w:val="0"/>
          <w:numId w:val="1004"/>
        </w:numPr>
        <w:pStyle w:val="Compact"/>
      </w:pPr>
      <w:r>
        <w:t xml:space="preserve">Wiki, форуми, файлові документи (Епіки 6–8)</w:t>
      </w:r>
    </w:p>
    <w:p>
      <w:pPr>
        <w:numPr>
          <w:ilvl w:val="0"/>
          <w:numId w:val="1004"/>
        </w:numPr>
        <w:pStyle w:val="Compact"/>
      </w:pPr>
      <w:r>
        <w:t xml:space="preserve">Портал самообслуговування для заявників без облікового запису, email-to-ticket, SLA-ескалація, CSAT (розширення Епіку 12 — зараз реалізована лише базова версія: створення/перегляд/призначення оператора для вже автентифікованих користувачів)</w:t>
      </w:r>
    </w:p>
    <w:p>
      <w:pPr>
        <w:numPr>
          <w:ilvl w:val="0"/>
          <w:numId w:val="1004"/>
        </w:numPr>
        <w:pStyle w:val="Compact"/>
      </w:pPr>
      <w:r>
        <w:t xml:space="preserve">Інтеграція з Active Directory (Епік 13 — точка розширення в</w:t>
      </w:r>
      <w:r>
        <w:t xml:space="preserve"> </w:t>
      </w:r>
      <w:r>
        <w:rPr>
          <w:rStyle w:val="VerbatimChar"/>
        </w:rPr>
        <w:t xml:space="preserve">App\Core\Auth::attempt()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Email-сповіщення, вебхуки, REST API</w:t>
      </w:r>
    </w:p>
    <w:bookmarkStart w:id="23" w:name="вимоги-до-сервера"/>
    <w:p>
      <w:pPr>
        <w:pStyle w:val="Heading2"/>
      </w:pPr>
      <w:r>
        <w:t xml:space="preserve">Вимоги до сервера</w:t>
      </w:r>
    </w:p>
    <w:p>
      <w:pPr>
        <w:numPr>
          <w:ilvl w:val="0"/>
          <w:numId w:val="1005"/>
        </w:numPr>
        <w:pStyle w:val="Compact"/>
      </w:pPr>
      <w:r>
        <w:t xml:space="preserve">PHP 8.1+ (розроблено та перевірено на 8.3) з розширенням</w:t>
      </w:r>
      <w:r>
        <w:t xml:space="preserve"> </w:t>
      </w:r>
      <w:r>
        <w:rPr>
          <w:rStyle w:val="VerbatimChar"/>
        </w:rPr>
        <w:t xml:space="preserve">pdo_mysql</w:t>
      </w:r>
    </w:p>
    <w:p>
      <w:pPr>
        <w:numPr>
          <w:ilvl w:val="0"/>
          <w:numId w:val="1005"/>
        </w:numPr>
        <w:pStyle w:val="Compact"/>
      </w:pPr>
      <w:r>
        <w:t xml:space="preserve">MySQL 8.x або MariaDB 10.6+</w:t>
      </w:r>
    </w:p>
    <w:p>
      <w:pPr>
        <w:numPr>
          <w:ilvl w:val="0"/>
          <w:numId w:val="1005"/>
        </w:numPr>
        <w:pStyle w:val="Compact"/>
      </w:pPr>
      <w:r>
        <w:t xml:space="preserve">Apache (з</w:t>
      </w:r>
      <w:r>
        <w:t xml:space="preserve"> </w:t>
      </w:r>
      <w:r>
        <w:rPr>
          <w:rStyle w:val="VerbatimChar"/>
        </w:rPr>
        <w:t xml:space="preserve">mod_php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mod_proxy_fcgi</w:t>
      </w:r>
      <w:r>
        <w:t xml:space="preserve">) або Nginx + PHP-FPM</w:t>
      </w:r>
    </w:p>
    <w:p>
      <w:pPr>
        <w:numPr>
          <w:ilvl w:val="0"/>
          <w:numId w:val="1005"/>
        </w:numPr>
        <w:pStyle w:val="Compact"/>
      </w:pPr>
      <w:r>
        <w:t xml:space="preserve">Контейнеризація не використовується (класичне розгортання на ОС)</w:t>
      </w:r>
    </w:p>
    <w:bookmarkEnd w:id="23"/>
    <w:bookmarkStart w:id="24" w:name="оновлення-вже-розгорнутої-системи"/>
    <w:p>
      <w:pPr>
        <w:pStyle w:val="Heading2"/>
      </w:pPr>
      <w:r>
        <w:t xml:space="preserve">Оновлення вже розгорнутої системи</w:t>
      </w:r>
    </w:p>
    <w:p>
      <w:pPr>
        <w:pStyle w:val="FirstParagraph"/>
      </w:pPr>
      <w:r>
        <w:t xml:space="preserve">Якщо система вже встановлена і потрібно лише накотити нові файли/виправлення (наприклад, фікс кирилиці, нова колонка «відповідальний за проєкт»), використовуйте</w:t>
      </w:r>
      <w:r>
        <w:t xml:space="preserve"> </w:t>
      </w:r>
      <w:r>
        <w:rPr>
          <w:rStyle w:val="VerbatimChar"/>
        </w:rPr>
        <w:t xml:space="preserve">update.sh</w:t>
      </w:r>
      <w:r>
        <w:t xml:space="preserve"> </w:t>
      </w:r>
      <w:r>
        <w:t xml:space="preserve">— окремий, значно простіший скрипт, який</w:t>
      </w:r>
      <w:r>
        <w:t xml:space="preserve"> </w:t>
      </w:r>
      <w:r>
        <w:rPr>
          <w:bCs/>
          <w:b/>
        </w:rPr>
        <w:t xml:space="preserve">не питає пароль БД повторно</w:t>
      </w:r>
      <w:r>
        <w:t xml:space="preserve"> </w:t>
      </w:r>
      <w:r>
        <w:t xml:space="preserve">(читає його з вашого існуючого</w:t>
      </w:r>
      <w:r>
        <w:t xml:space="preserve"> </w:t>
      </w:r>
      <w:r>
        <w:rPr>
          <w:rStyle w:val="VerbatimChar"/>
        </w:rPr>
        <w:t xml:space="preserve">.env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1. Скопіюйте оновлені файли поверх старих (окрім .env — його не чіпайте)</w:t>
      </w:r>
      <w:r>
        <w:br/>
      </w:r>
      <w:r>
        <w:rPr>
          <w:rStyle w:val="CommentTok"/>
        </w:rPr>
        <w:t xml:space="preserve"># 2. Потім одна команда: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update.sh</w:t>
      </w:r>
    </w:p>
    <w:p>
      <w:pPr>
        <w:pStyle w:val="FirstParagraph"/>
      </w:pPr>
      <w:r>
        <w:t xml:space="preserve">Скрипт сам:</w:t>
      </w:r>
    </w:p>
    <w:p>
      <w:pPr>
        <w:numPr>
          <w:ilvl w:val="0"/>
          <w:numId w:val="1006"/>
        </w:numPr>
        <w:pStyle w:val="Compact"/>
      </w:pPr>
      <w:r>
        <w:t xml:space="preserve">перевіряє й, за потреби, виправляє пошкоджену кирилицю (подвійне UTF-8-кодування — типова проблема старих інсталяцій, див. розділ «Усунення несправностей»);</w:t>
      </w:r>
    </w:p>
    <w:p>
      <w:pPr>
        <w:numPr>
          <w:ilvl w:val="0"/>
          <w:numId w:val="1006"/>
        </w:numPr>
        <w:pStyle w:val="Compact"/>
      </w:pPr>
      <w:r>
        <w:t xml:space="preserve">накочує нову колонку</w:t>
      </w:r>
      <w:r>
        <w:t xml:space="preserve"> </w:t>
      </w:r>
      <w:r>
        <w:rPr>
          <w:rStyle w:val="VerbatimChar"/>
        </w:rPr>
        <w:t xml:space="preserve">responsible_user_id</w:t>
      </w:r>
      <w:r>
        <w:t xml:space="preserve"> </w:t>
      </w:r>
      <w:r>
        <w:t xml:space="preserve">(можливість призначати відповідального за проєкт), якщо її ще немає;</w:t>
      </w:r>
    </w:p>
    <w:p>
      <w:pPr>
        <w:numPr>
          <w:ilvl w:val="0"/>
          <w:numId w:val="1006"/>
        </w:numPr>
        <w:pStyle w:val="Compact"/>
      </w:pPr>
      <w:r>
        <w:t xml:space="preserve">перевстановлює права доступу на файли.</w:t>
      </w:r>
    </w:p>
    <w:p>
      <w:pPr>
        <w:pStyle w:val="FirstParagraph"/>
      </w:pPr>
      <w:r>
        <w:t xml:space="preserve">Безпечний для повторного запуску — якщо виправляти нічого, просто про це повідомить.</w:t>
      </w:r>
    </w:p>
    <w:bookmarkEnd w:id="24"/>
    <w:bookmarkStart w:id="27" w:name="розгортання-первинна-інсталяція"/>
    <w:p>
      <w:pPr>
        <w:pStyle w:val="Heading2"/>
      </w:pPr>
      <w:r>
        <w:t xml:space="preserve">Розгортання (первинна інсталяція)</w:t>
      </w:r>
    </w:p>
    <w:bookmarkStart w:id="25" w:name="Xe30f6a41e193663ab55fe77fb5f5600ccae1e53"/>
    <w:p>
      <w:pPr>
        <w:pStyle w:val="Heading3"/>
      </w:pPr>
      <w:r>
        <w:t xml:space="preserve">Варіант А — автоматична інсталяція (рекомендовано)</w:t>
      </w:r>
    </w:p>
    <w:p>
      <w:pPr>
        <w:pStyle w:val="FirstParagraph"/>
      </w:pPr>
      <w:r>
        <w:t xml:space="preserve">Скрипт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перевіряє всі залежності, створює БД і користувача, застосовує схему та генерує</w:t>
      </w:r>
      <w:r>
        <w:t xml:space="preserve"> </w:t>
      </w:r>
      <w:r>
        <w:rPr>
          <w:rStyle w:val="VerbatimChar"/>
        </w:rPr>
        <w:t xml:space="preserve">.env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+x install.sh</w:t>
      </w:r>
      <w:r>
        <w:br/>
      </w:r>
      <w:r>
        <w:br/>
      </w:r>
      <w:r>
        <w:rPr>
          <w:rStyle w:val="CommentTok"/>
        </w:rPr>
        <w:t xml:space="preserve"># Спершу — тільки перевірка, без жодних змін у системі:</w:t>
      </w:r>
      <w:r>
        <w:br/>
      </w:r>
      <w:r>
        <w:rPr>
          <w:rStyle w:val="ExtensionTok"/>
        </w:rPr>
        <w:t xml:space="preserve">./install.sh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--check-only</w:t>
      </w:r>
      <w:r>
        <w:br/>
      </w:r>
      <w:r>
        <w:br/>
      </w:r>
      <w:r>
        <w:rPr>
          <w:rStyle w:val="CommentTok"/>
        </w:rPr>
        <w:t xml:space="preserve"># Повна інсталяція: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./install.sh</w:t>
      </w:r>
      <w:r>
        <w:br/>
      </w:r>
      <w:r>
        <w:br/>
      </w:r>
      <w:r>
        <w:rPr>
          <w:rStyle w:val="CommentTok"/>
        </w:rPr>
        <w:t xml:space="preserve"># Якщо БД уже створена і потрібна лише перевірка середовища: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./install.sh </w:t>
      </w:r>
      <w:r>
        <w:rPr>
          <w:rStyle w:val="AttributeTok"/>
        </w:rPr>
        <w:t xml:space="preserve">--skip-db</w:t>
      </w:r>
    </w:p>
    <w:p>
      <w:pPr>
        <w:pStyle w:val="FirstParagraph"/>
      </w:pPr>
      <w:r>
        <w:t xml:space="preserve">Що перевіряє скрипт:</w:t>
      </w:r>
    </w:p>
    <w:p>
      <w:pPr>
        <w:numPr>
          <w:ilvl w:val="0"/>
          <w:numId w:val="1007"/>
        </w:numPr>
        <w:pStyle w:val="Compact"/>
      </w:pPr>
      <w:r>
        <w:t xml:space="preserve">версію PHP (мінімум 8.1) та обов'язкові розширення (</w:t>
      </w:r>
      <w:r>
        <w:rPr>
          <w:rStyle w:val="VerbatimChar"/>
        </w:rPr>
        <w:t xml:space="preserve">pdo</w:t>
      </w:r>
      <w:r>
        <w:t xml:space="preserve">,</w:t>
      </w:r>
      <w:r>
        <w:t xml:space="preserve"> </w:t>
      </w:r>
      <w:r>
        <w:rPr>
          <w:rStyle w:val="VerbatimChar"/>
        </w:rPr>
        <w:t xml:space="preserve">pdo_mysql</w:t>
      </w:r>
      <w:r>
        <w:t xml:space="preserve">,</w:t>
      </w:r>
      <w:r>
        <w:t xml:space="preserve"> </w:t>
      </w:r>
      <w:r>
        <w:rPr>
          <w:rStyle w:val="VerbatimChar"/>
        </w:rPr>
        <w:t xml:space="preserve">mbstring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);</w:t>
      </w:r>
    </w:p>
    <w:p>
      <w:pPr>
        <w:numPr>
          <w:ilvl w:val="0"/>
          <w:numId w:val="1007"/>
        </w:numPr>
        <w:pStyle w:val="Compact"/>
      </w:pPr>
      <w:r>
        <w:t xml:space="preserve">опційні розширення (</w:t>
      </w:r>
      <w:r>
        <w:rPr>
          <w:rStyle w:val="VerbatimChar"/>
        </w:rPr>
        <w:t xml:space="preserve">ldap</w:t>
      </w:r>
      <w:r>
        <w:t xml:space="preserve"> </w:t>
      </w:r>
      <w:r>
        <w:t xml:space="preserve">для AD-інтеграції,</w:t>
      </w:r>
      <w:r>
        <w:t xml:space="preserve"> </w:t>
      </w:r>
      <w:r>
        <w:rPr>
          <w:rStyle w:val="VerbatimChar"/>
        </w:rPr>
        <w:t xml:space="preserve">fileinfo</w:t>
      </w:r>
      <w:r>
        <w:t xml:space="preserve"> </w:t>
      </w:r>
      <w:r>
        <w:t xml:space="preserve">для вкладень) — попередження, не помилка;</w:t>
      </w:r>
    </w:p>
    <w:p>
      <w:pPr>
        <w:numPr>
          <w:ilvl w:val="0"/>
          <w:numId w:val="1007"/>
        </w:numPr>
        <w:pStyle w:val="Compact"/>
      </w:pPr>
      <w:r>
        <w:t xml:space="preserve">наявність і доступність MySQL/MariaDB;</w:t>
      </w:r>
    </w:p>
    <w:p>
      <w:pPr>
        <w:numPr>
          <w:ilvl w:val="0"/>
          <w:numId w:val="1007"/>
        </w:numPr>
        <w:pStyle w:val="Compact"/>
      </w:pPr>
      <w:r>
        <w:t xml:space="preserve">наявність веб-сервера (Nginx + PHP-FPM або Apache);</w:t>
      </w:r>
    </w:p>
    <w:p>
      <w:pPr>
        <w:numPr>
          <w:ilvl w:val="0"/>
          <w:numId w:val="1007"/>
        </w:numPr>
        <w:pStyle w:val="Compact"/>
      </w:pPr>
      <w:r>
        <w:t xml:space="preserve">цілісність структури проєкту та синтаксис усіх PHP-файлів;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власника та права доступу файлів</w:t>
      </w:r>
      <w:r>
        <w:t xml:space="preserve"> </w:t>
      </w:r>
      <w:r>
        <w:t xml:space="preserve">— автоматично визначає користувача веб-сервера</w:t>
      </w:r>
      <w:r>
        <w:t xml:space="preserve"> </w:t>
      </w:r>
      <w:r>
        <w:t xml:space="preserve">(</w:t>
      </w:r>
      <w:r>
        <w:rPr>
          <w:rStyle w:val="VerbatimChar"/>
        </w:rPr>
        <w:t xml:space="preserve">www-data</w:t>
      </w:r>
      <w:r>
        <w:t xml:space="preserve">/</w:t>
      </w:r>
      <w:r>
        <w:rPr>
          <w:rStyle w:val="VerbatimChar"/>
        </w:rPr>
        <w:t xml:space="preserve">apache</w:t>
      </w:r>
      <w:r>
        <w:t xml:space="preserve">/</w:t>
      </w:r>
      <w:r>
        <w:rPr>
          <w:rStyle w:val="VerbatimChar"/>
        </w:rPr>
        <w:t xml:space="preserve">nginx</w:t>
      </w:r>
      <w:r>
        <w:t xml:space="preserve">/</w:t>
      </w:r>
      <w:r>
        <w:rPr>
          <w:rStyle w:val="VerbatimChar"/>
        </w:rPr>
        <w:t xml:space="preserve">_www</w:t>
      </w:r>
      <w:r>
        <w:t xml:space="preserve"> </w:t>
      </w:r>
      <w:r>
        <w:t xml:space="preserve">залежно від ОС) і виставляє: директорії 750,</w:t>
      </w:r>
      <w:r>
        <w:t xml:space="preserve"> </w:t>
      </w:r>
      <w:r>
        <w:t xml:space="preserve">файли 640,</w:t>
      </w:r>
      <w:r>
        <w:t xml:space="preserve"> </w:t>
      </w:r>
      <w:r>
        <w:rPr>
          <w:rStyle w:val="VerbatimChar"/>
        </w:rPr>
        <w:t xml:space="preserve">storage/uploads</w:t>
      </w:r>
      <w:r>
        <w:t xml:space="preserve"> </w:t>
      </w:r>
      <w:r>
        <w:t xml:space="preserve">770 (запис для вкладень),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600.</w:t>
      </w:r>
    </w:p>
    <w:p>
      <w:pPr>
        <w:pStyle w:val="FirstParagraph"/>
      </w:pPr>
      <w:r>
        <w:t xml:space="preserve">Додаткові прапорці: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--skip-perms</w:t>
      </w:r>
      <w:r>
        <w:t xml:space="preserve"> </w:t>
      </w:r>
      <w:r>
        <w:t xml:space="preserve">— не чіпати власника/права файлів (якщо керуєте цим окремо, наприклад Ansible/Puppet);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--web-user=ІМ_'Я</w:t>
      </w:r>
      <w:r>
        <w:t xml:space="preserve"> </w:t>
      </w:r>
      <w:r>
        <w:t xml:space="preserve">— задати користувача веб-сервера вручну, якщо автовизначення не підійшло</w:t>
      </w:r>
      <w:r>
        <w:t xml:space="preserve"> </w:t>
      </w:r>
      <w:r>
        <w:t xml:space="preserve">(наприклад, нестандартний користувач</w:t>
      </w:r>
      <w:r>
        <w:t xml:space="preserve"> </w:t>
      </w:r>
      <w:r>
        <w:rPr>
          <w:rStyle w:val="VerbatimChar"/>
        </w:rPr>
        <w:t xml:space="preserve">nginx-itsm</w:t>
      </w:r>
      <w:r>
        <w:t xml:space="preserve">).</w:t>
      </w:r>
    </w:p>
    <w:p>
      <w:pPr>
        <w:pStyle w:val="FirstParagraph"/>
      </w:pPr>
      <w:r>
        <w:t xml:space="preserve">За наявності критичних помилок інсталяція зупиняється з ненульовим кодом виходу і підказками щодо встановлення відсутніх пакетів для вашої ОС (Debian/Ubuntu, RHEL/Rocky/Alma, macOS).</w:t>
      </w:r>
    </w:p>
    <w:bookmarkEnd w:id="25"/>
    <w:bookmarkStart w:id="26" w:name="варіант-б--ручне-розгортання"/>
    <w:p>
      <w:pPr>
        <w:pStyle w:val="Heading3"/>
      </w:pPr>
      <w:r>
        <w:t xml:space="preserve">Варіант Б — ручне розгортання</w:t>
      </w:r>
    </w:p>
    <w:p>
      <w:pPr>
        <w:numPr>
          <w:ilvl w:val="0"/>
          <w:numId w:val="1009"/>
        </w:numPr>
      </w:pPr>
      <w:r>
        <w:t xml:space="preserve">Скопіювати проєкт на сервер, наприклад у</w:t>
      </w:r>
      <w:r>
        <w:t xml:space="preserve"> </w:t>
      </w:r>
      <w:r>
        <w:rPr>
          <w:rStyle w:val="VerbatimChar"/>
        </w:rPr>
        <w:t xml:space="preserve">/var/www/itsm-system</w:t>
      </w:r>
      <w:r>
        <w:t xml:space="preserve">.</w:t>
      </w:r>
    </w:p>
    <w:p>
      <w:pPr>
        <w:numPr>
          <w:ilvl w:val="0"/>
          <w:numId w:val="1009"/>
        </w:numPr>
      </w:pPr>
      <w:r>
        <w:t xml:space="preserve">Налаштувати веб-сервер так, щоб</w:t>
      </w:r>
      <w:r>
        <w:t xml:space="preserve"> </w:t>
      </w:r>
      <w:r>
        <w:rPr>
          <w:bCs/>
          <w:b/>
        </w:rPr>
        <w:t xml:space="preserve">document root вказував на папку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public/</w:t>
      </w:r>
      <w:r>
        <w:t xml:space="preserve"> </w:t>
      </w:r>
      <w:r>
        <w:t xml:space="preserve">(не на корінь проєкту!).</w:t>
      </w:r>
    </w:p>
    <w:p>
      <w:pPr>
        <w:numPr>
          <w:ilvl w:val="0"/>
          <w:numId w:val="1009"/>
        </w:numPr>
      </w:pPr>
      <w:r>
        <w:t xml:space="preserve">Створити базу даних і застосувати схему: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 DATABASE itsm CHARACTER SET utf8mb4 COLLATE utf8mb4_unicode_ci;"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--default-character-set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itsm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database/schema.sql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--default-character-set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itsm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database/seed.sql</w:t>
      </w:r>
    </w:p>
    <w:p>
      <w:pPr>
        <w:numPr>
          <w:ilvl w:val="0"/>
          <w:numId w:val="1000"/>
        </w:numPr>
      </w:pPr>
      <w:r>
        <w:t xml:space="preserve">⚠️</w:t>
      </w:r>
      <w:r>
        <w:t xml:space="preserve"> </w:t>
      </w:r>
      <w:r>
        <w:rPr>
          <w:bCs/>
          <w:b/>
        </w:rPr>
        <w:t xml:space="preserve">Прапорець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--default-character-set=utf8mb4</w:t>
      </w:r>
      <w:r>
        <w:rPr>
          <w:bCs/>
          <w:b/>
        </w:rPr>
        <w:t xml:space="preserve"> </w:t>
      </w:r>
      <w:r>
        <w:rPr>
          <w:bCs/>
          <w:b/>
        </w:rPr>
        <w:t xml:space="preserve">обов'язковий.</w:t>
      </w:r>
      <w:r>
        <w:t xml:space="preserve"> </w:t>
      </w:r>
      <w:r>
        <w:t xml:space="preserve">Без нього клієнт</w:t>
      </w:r>
      <w:r>
        <w:t xml:space="preserve"> </w:t>
      </w:r>
      <w:r>
        <w:rPr>
          <w:rStyle w:val="VerbatimChar"/>
        </w:rPr>
        <w:t xml:space="preserve">mysql</w:t>
      </w:r>
      <w:r>
        <w:t xml:space="preserve"> </w:t>
      </w:r>
      <w:r>
        <w:t xml:space="preserve">може прочитати файл в іншому кодуванні (типово latin1) і записати кирилицю з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 </w:t>
      </w:r>
      <w:r>
        <w:t xml:space="preserve">(назви ролей, типів задач, статусів, ім'я тестового адміністратора) у БД пошкодженою —</w:t>
      </w:r>
      <w:r>
        <w:t xml:space="preserve"> </w:t>
      </w:r>
      <w:r>
        <w:t xml:space="preserve">подвійно перекодованою. Помилка непомітна в самому</w:t>
      </w:r>
      <w:r>
        <w:t xml:space="preserve"> </w:t>
      </w:r>
      <w:r>
        <w:rPr>
          <w:rStyle w:val="VerbatimChar"/>
        </w:rPr>
        <w:t xml:space="preserve">mysql</w:t>
      </w:r>
      <w:r>
        <w:t xml:space="preserve">, але проявляється мовчазною</w:t>
      </w:r>
      <w:r>
        <w:t xml:space="preserve"> </w:t>
      </w:r>
      <w:r>
        <w:t xml:space="preserve">«кракозяброю» в браузері. Якщо застосували файли без цього прапорця — див. розділ</w:t>
      </w:r>
      <w:r>
        <w:t xml:space="preserve"> </w:t>
      </w:r>
      <w:r>
        <w:t xml:space="preserve">«Усунення несправностей» нижче, там є скрипт відновлення.</w:t>
      </w:r>
    </w:p>
    <w:p>
      <w:pPr>
        <w:numPr>
          <w:ilvl w:val="0"/>
          <w:numId w:val="1000"/>
        </w:numPr>
      </w:pPr>
      <w:r>
        <w:t xml:space="preserve">Файли</w:t>
      </w:r>
      <w:r>
        <w:t xml:space="preserve"> </w:t>
      </w:r>
      <w:r>
        <w:rPr>
          <w:rStyle w:val="VerbatimChar"/>
        </w:rPr>
        <w:t xml:space="preserve">schema.sql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 </w:t>
      </w:r>
      <w:r>
        <w:t xml:space="preserve">не містять</w:t>
      </w:r>
      <w:r>
        <w:t xml:space="preserve"> </w:t>
      </w:r>
      <w:r>
        <w:rPr>
          <w:rStyle w:val="VerbatimChar"/>
        </w:rPr>
        <w:t xml:space="preserve">CREATE DATABASE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USE</w:t>
      </w:r>
      <w:r>
        <w:t xml:space="preserve">, тому назва БД</w:t>
      </w:r>
      <w:r>
        <w:t xml:space="preserve"> </w:t>
      </w:r>
      <w:r>
        <w:t xml:space="preserve">задається аргументом команди — можна розгорнути кілька інстансів (test/prod) з тих самих файлів.</w:t>
      </w:r>
    </w:p>
    <w:p>
      <w:pPr>
        <w:numPr>
          <w:ilvl w:val="0"/>
          <w:numId w:val="1009"/>
        </w:numPr>
      </w:pPr>
      <w:r>
        <w:t xml:space="preserve">Створити окремого користувача БД для застосунку (не root):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'itsm_user'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IDENTIFIED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'надійний_пароль'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GRANT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PRIVILEGES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itsm.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'itsm_user'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FLUSH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PRIVILEGES</w:t>
      </w:r>
      <w:r>
        <w:rPr>
          <w:rStyle w:val="NormalTok"/>
        </w:rPr>
        <w:t xml:space="preserve">;</w:t>
      </w:r>
    </w:p>
    <w:p>
      <w:pPr>
        <w:numPr>
          <w:ilvl w:val="0"/>
          <w:numId w:val="1009"/>
        </w:numPr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(створюється автоматично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, або скопіюйте вручну з прикладу нижче) зчитується застосунком самостійно —</w:t>
      </w:r>
      <w:r>
        <w:t xml:space="preserve"> </w:t>
      </w:r>
      <w:r>
        <w:rPr>
          <w:bCs/>
          <w:b/>
        </w:rPr>
        <w:t xml:space="preserve">жодних додаткових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SetEnv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env[]</w:t>
      </w:r>
      <w:r>
        <w:rPr>
          <w:bCs/>
          <w:b/>
        </w:rPr>
        <w:t xml:space="preserve"> </w:t>
      </w:r>
      <w:r>
        <w:rPr>
          <w:bCs/>
          <w:b/>
        </w:rPr>
        <w:t xml:space="preserve">у конфігурації Apache чи PHP-FPM не потрібно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DB_HOST=127.0.0.1</w:t>
      </w:r>
      <w:r>
        <w:br/>
      </w:r>
      <w:r>
        <w:rPr>
          <w:rStyle w:val="VerbatimChar"/>
        </w:rPr>
        <w:t xml:space="preserve">DB_DATABASE=itsm</w:t>
      </w:r>
      <w:r>
        <w:br/>
      </w:r>
      <w:r>
        <w:rPr>
          <w:rStyle w:val="VerbatimChar"/>
        </w:rPr>
        <w:t xml:space="preserve">DB_USERNAME=itsm_user</w:t>
      </w:r>
      <w:r>
        <w:br/>
      </w:r>
      <w:r>
        <w:rPr>
          <w:rStyle w:val="VerbatimChar"/>
        </w:rPr>
        <w:t xml:space="preserve">DB_PASSWORD=надійний_пароль</w:t>
      </w:r>
      <w:r>
        <w:br/>
      </w:r>
      <w:r>
        <w:rPr>
          <w:rStyle w:val="VerbatimChar"/>
        </w:rPr>
        <w:t xml:space="preserve">APP_ENV=production</w:t>
      </w:r>
      <w:r>
        <w:br/>
      </w:r>
      <w:r>
        <w:rPr>
          <w:rStyle w:val="VerbatimChar"/>
        </w:rPr>
        <w:t xml:space="preserve">APP_URL=https://itsm.example.local</w:t>
      </w:r>
    </w:p>
    <w:p>
      <w:pPr>
        <w:numPr>
          <w:ilvl w:val="0"/>
          <w:numId w:val="1000"/>
        </w:numPr>
      </w:pPr>
      <w:r>
        <w:t xml:space="preserve">Головне — щоб файл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лежав у корені проєкту (поруч із</w:t>
      </w:r>
      <w:r>
        <w:t xml:space="preserve"> </w:t>
      </w:r>
      <w:r>
        <w:rPr>
          <w:rStyle w:val="VerbatimChar"/>
        </w:rPr>
        <w:t xml:space="preserve">app/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config/</w:t>
      </w:r>
      <w:r>
        <w:t xml:space="preserve">) і був читабельний користувачем, від імені якого працює веб-сервер (</w:t>
      </w:r>
      <w:r>
        <w:rPr>
          <w:rStyle w:val="VerbatimChar"/>
        </w:rPr>
        <w:t xml:space="preserve">www-data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apache</w:t>
      </w:r>
      <w:r>
        <w:t xml:space="preserve"> </w:t>
      </w:r>
      <w:r>
        <w:t xml:space="preserve">тощо).</w:t>
      </w:r>
    </w:p>
    <w:p>
      <w:pPr>
        <w:numPr>
          <w:ilvl w:val="0"/>
          <w:numId w:val="1009"/>
        </w:numPr>
      </w:pPr>
      <w:r>
        <w:t xml:space="preserve">Переконатися, що папка</w:t>
      </w:r>
      <w:r>
        <w:t xml:space="preserve"> </w:t>
      </w:r>
      <w:r>
        <w:rPr>
          <w:rStyle w:val="VerbatimChar"/>
        </w:rPr>
        <w:t xml:space="preserve">storage/uploads</w:t>
      </w:r>
      <w:r>
        <w:t xml:space="preserve"> </w:t>
      </w:r>
      <w:r>
        <w:t xml:space="preserve">доступна для запису веб-сервером (для майбутнього функціоналу вкладень).</w:t>
      </w:r>
    </w:p>
    <w:p>
      <w:pPr>
        <w:numPr>
          <w:ilvl w:val="0"/>
          <w:numId w:val="1009"/>
        </w:numPr>
      </w:pPr>
      <w:r>
        <w:t xml:space="preserve">Виставити власника і права доступу. Найпростіше — викликати лише відповідну частину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./install.sh </w:t>
      </w:r>
      <w:r>
        <w:rPr>
          <w:rStyle w:val="AttributeTok"/>
        </w:rPr>
        <w:t xml:space="preserve">--skip-db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--web-user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www-data</w:t>
      </w:r>
    </w:p>
    <w:p>
      <w:pPr>
        <w:numPr>
          <w:ilvl w:val="0"/>
          <w:numId w:val="1000"/>
        </w:numPr>
      </w:pPr>
      <w:r>
        <w:t xml:space="preserve">(пропустить кроки з БД/</w:t>
      </w:r>
      <w:r>
        <w:rPr>
          <w:rStyle w:val="VerbatimChar"/>
        </w:rPr>
        <w:t xml:space="preserve">.env</w:t>
      </w:r>
      <w:r>
        <w:t xml:space="preserve">, лише перевірить залежності та виставить права). Або вручну: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www-data:www-data /var/www/itsm-system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find /var/www/itsm-system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750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find /var/www/itsm-system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640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chmod 770 /var/www/itsm-system/storage/uploads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chmod 600 /var/www/itsm-system/.env</w:t>
      </w:r>
    </w:p>
    <w:p>
      <w:pPr>
        <w:numPr>
          <w:ilvl w:val="0"/>
          <w:numId w:val="1009"/>
        </w:numPr>
      </w:pPr>
      <w:r>
        <w:t xml:space="preserve">Обов'язково змінити пароль тестового адміністратора (</w:t>
      </w:r>
      <w:r>
        <w:rPr>
          <w:rStyle w:val="VerbatimChar"/>
        </w:rPr>
        <w:t xml:space="preserve">admin@example.local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admin123</w:t>
      </w:r>
      <w:r>
        <w:t xml:space="preserve">) або видалити цей рядок із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 </w:t>
      </w:r>
      <w:r>
        <w:t xml:space="preserve">перед продуктивним використанням.</w:t>
      </w:r>
    </w:p>
    <w:bookmarkEnd w:id="26"/>
    <w:bookmarkEnd w:id="27"/>
    <w:bookmarkStart w:id="29" w:name="X1ac0b7ab6c849cd7ff288b52c3a54edc59d0268"/>
    <w:p>
      <w:pPr>
        <w:pStyle w:val="Heading2"/>
      </w:pPr>
      <w:r>
        <w:t xml:space="preserve">Локальний запуск для розробки (без Apache/Nginx)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itsm-system</w:t>
      </w:r>
      <w:r>
        <w:br/>
      </w:r>
      <w:r>
        <w:rPr>
          <w:rStyle w:val="VariableTok"/>
        </w:rPr>
        <w:t xml:space="preserve">DB_HOST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127.0.0.1 </w:t>
      </w:r>
      <w:r>
        <w:rPr>
          <w:rStyle w:val="VariableTok"/>
        </w:rPr>
        <w:t xml:space="preserve">DB_DATABASE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itsm </w:t>
      </w:r>
      <w:r>
        <w:rPr>
          <w:rStyle w:val="VariableTok"/>
        </w:rPr>
        <w:t xml:space="preserve">DB_USERNAME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itsm_user </w:t>
      </w:r>
      <w:r>
        <w:rPr>
          <w:rStyle w:val="VariableTok"/>
        </w:rPr>
        <w:t xml:space="preserve">DB_PASSWORD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change_me </w:t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127.0.0.1:8000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public</w:t>
      </w:r>
    </w:p>
    <w:p>
      <w:pPr>
        <w:pStyle w:val="FirstParagraph"/>
      </w:pPr>
      <w:r>
        <w:t xml:space="preserve">Відкрити</w:t>
      </w:r>
      <w:r>
        <w:t xml:space="preserve"> </w:t>
      </w:r>
      <w:hyperlink r:id="rId28">
        <w:r>
          <w:rPr>
            <w:rStyle w:val="Hyperlink"/>
          </w:rPr>
          <w:t xml:space="preserve">http://127.0.0.1:8000/login</w:t>
        </w:r>
      </w:hyperlink>
    </w:p>
    <w:bookmarkEnd w:id="29"/>
    <w:bookmarkStart w:id="30" w:name="безпека"/>
    <w:p>
      <w:pPr>
        <w:pStyle w:val="Heading2"/>
      </w:pPr>
      <w:r>
        <w:t xml:space="preserve">Безпека</w:t>
      </w:r>
    </w:p>
    <w:p>
      <w:pPr>
        <w:pStyle w:val="FirstParagraph"/>
      </w:pPr>
      <w:r>
        <w:t xml:space="preserve">Що вже реалізовано: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CSRF-захист</w:t>
      </w:r>
      <w:r>
        <w:t xml:space="preserve"> </w:t>
      </w:r>
      <w:r>
        <w:t xml:space="preserve">на всіх формах — токен генерується на сесію (</w:t>
      </w:r>
      <w:r>
        <w:rPr>
          <w:rStyle w:val="VerbatimChar"/>
        </w:rPr>
        <w:t xml:space="preserve">App\Core\Csrf</w:t>
      </w:r>
      <w:r>
        <w:t xml:space="preserve">) і перевіряється централізовано в</w:t>
      </w:r>
      <w:r>
        <w:t xml:space="preserve"> </w:t>
      </w:r>
      <w:r>
        <w:rPr>
          <w:rStyle w:val="VerbatimChar"/>
        </w:rPr>
        <w:t xml:space="preserve">App\Core\Router::dispatch()</w:t>
      </w:r>
      <w:r>
        <w:t xml:space="preserve"> </w:t>
      </w:r>
      <w:r>
        <w:t xml:space="preserve">для кожного POST-запиту, тож новий маршрут неможливо випадково лишити незахищеним. При невідповідності токена — HTTP 419 з проханням оновити сторінку (типова причина: форма була відкрита в іншій вкладці задовго до відправлення, або дію повторно надіслано зі старої закладки).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Захист від session fixation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session_regenerate_id()</w:t>
      </w:r>
      <w:r>
        <w:t xml:space="preserve"> </w:t>
      </w:r>
      <w:r>
        <w:t xml:space="preserve">одразу після успішного логіну.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Валідація значень, обмежених переліком</w:t>
      </w:r>
      <w:r>
        <w:t xml:space="preserve"> </w:t>
      </w:r>
      <w:r>
        <w:t xml:space="preserve">(ENUM у БД) — видимість проєкту, пріоритет і тип задачі, статус тікета перевіряються проти білого списку в контролері до звернення до БД; при некоректному значенні користувач бачить зрозуміле повідомлення замість технічної помилки.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Паролі</w:t>
      </w:r>
      <w:r>
        <w:t xml:space="preserve"> </w:t>
      </w:r>
      <w:r>
        <w:t xml:space="preserve">— хешуються</w:t>
      </w:r>
      <w:r>
        <w:t xml:space="preserve"> </w:t>
      </w:r>
      <w:r>
        <w:rPr>
          <w:rStyle w:val="VerbatimChar"/>
        </w:rPr>
        <w:t xml:space="preserve">password_hash()</w:t>
      </w:r>
      <w:r>
        <w:t xml:space="preserve"> </w:t>
      </w:r>
      <w:r>
        <w:t xml:space="preserve">(bcrypt), мінімум 8 символів при створенні/зміні.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XSS</w:t>
      </w:r>
      <w:r>
        <w:t xml:space="preserve"> </w:t>
      </w:r>
      <w:r>
        <w:t xml:space="preserve">— увесь вивід даних користувача в шаблонах проходить через</w:t>
      </w:r>
      <w:r>
        <w:t xml:space="preserve"> </w:t>
      </w:r>
      <w:r>
        <w:rPr>
          <w:rStyle w:val="VerbatimChar"/>
        </w:rPr>
        <w:t xml:space="preserve">View::e()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htmlspecialchars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SQL-ін'єкції</w:t>
      </w:r>
      <w:r>
        <w:t xml:space="preserve"> </w:t>
      </w:r>
      <w:r>
        <w:t xml:space="preserve">— усі запити до БД через підготовлені вирази (PDO prepared statements), без конкатенації користувацьких значень у SQL.</w:t>
      </w:r>
    </w:p>
    <w:p>
      <w:pPr>
        <w:pStyle w:val="FirstParagraph"/>
      </w:pPr>
      <w:r>
        <w:t xml:space="preserve">Відомі обмеження (свідомо поза межами MVP, не для продакшн без додаткового огляду):</w:t>
      </w:r>
    </w:p>
    <w:p>
      <w:pPr>
        <w:numPr>
          <w:ilvl w:val="0"/>
          <w:numId w:val="1011"/>
        </w:numPr>
        <w:pStyle w:val="Compact"/>
      </w:pPr>
      <w:r>
        <w:t xml:space="preserve">Немає захисту від брутфорс-атак на форму логіну (rate limiting, блокування після N невдалих спроб).</w:t>
      </w:r>
    </w:p>
    <w:p>
      <w:pPr>
        <w:numPr>
          <w:ilvl w:val="0"/>
          <w:numId w:val="1011"/>
        </w:numPr>
        <w:pStyle w:val="Compact"/>
      </w:pPr>
      <w:r>
        <w:t xml:space="preserve">Немає CSP (Content-Security-Policy) заголовків.</w:t>
      </w:r>
    </w:p>
    <w:p>
      <w:pPr>
        <w:numPr>
          <w:ilvl w:val="0"/>
          <w:numId w:val="1011"/>
        </w:numPr>
        <w:pStyle w:val="Compact"/>
      </w:pPr>
      <w:r>
        <w:t xml:space="preserve">Сесії зберігаються файлово (стандартний механізм PHP) — для кількох веб-серверів за балансувальником знадобиться спільне сховище сесій (Redis/БД).</w:t>
      </w:r>
    </w:p>
    <w:bookmarkEnd w:id="30"/>
    <w:bookmarkStart w:id="31" w:name="структура-проєкту"/>
    <w:p>
      <w:pPr>
        <w:pStyle w:val="Heading2"/>
      </w:pPr>
      <w:r>
        <w:t xml:space="preserve">Структура проєкту</w:t>
      </w:r>
    </w:p>
    <w:p>
      <w:pPr>
        <w:pStyle w:val="SourceCode"/>
      </w:pPr>
      <w:r>
        <w:rPr>
          <w:rStyle w:val="VerbatimChar"/>
        </w:rPr>
        <w:t xml:space="preserve">itsm-system/</w:t>
      </w:r>
      <w:r>
        <w:br/>
      </w:r>
      <w:r>
        <w:rPr>
          <w:rStyle w:val="VerbatimChar"/>
        </w:rPr>
        <w:t xml:space="preserve">├── app/</w:t>
      </w:r>
      <w:r>
        <w:br/>
      </w:r>
      <w:r>
        <w:rPr>
          <w:rStyle w:val="VerbatimChar"/>
        </w:rPr>
        <w:t xml:space="preserve">│   ├── Controllers/     # обробники HTTP-запитів</w:t>
      </w:r>
      <w:r>
        <w:br/>
      </w:r>
      <w:r>
        <w:rPr>
          <w:rStyle w:val="VerbatimChar"/>
        </w:rPr>
        <w:t xml:space="preserve">│   ├── Core/             # роутер, БД, конфіг, автентифікація, CSRF, рендеринг шаблонів</w:t>
      </w:r>
      <w:r>
        <w:br/>
      </w:r>
      <w:r>
        <w:rPr>
          <w:rStyle w:val="VerbatimChar"/>
        </w:rPr>
        <w:t xml:space="preserve">│   ├── Models/           # робота з БД (User, Project, Task, Ticket, Audit)</w:t>
      </w:r>
      <w:r>
        <w:br/>
      </w:r>
      <w:r>
        <w:rPr>
          <w:rStyle w:val="VerbatimChar"/>
        </w:rPr>
        <w:t xml:space="preserve">│   ├── Views/            # PHP-шаблони (Bootstrap 5 з CDN)</w:t>
      </w:r>
      <w:r>
        <w:br/>
      </w:r>
      <w:r>
        <w:rPr>
          <w:rStyle w:val="VerbatimChar"/>
        </w:rPr>
        <w:t xml:space="preserve">│   └── autoload.php      # автозавантажувач класів App\* (без Composer)</w:t>
      </w:r>
      <w:r>
        <w:br/>
      </w:r>
      <w:r>
        <w:rPr>
          <w:rStyle w:val="VerbatimChar"/>
        </w:rPr>
        <w:t xml:space="preserve">├── config/</w:t>
      </w:r>
      <w:r>
        <w:br/>
      </w:r>
      <w:r>
        <w:rPr>
          <w:rStyle w:val="VerbatimChar"/>
        </w:rPr>
        <w:t xml:space="preserve">│   └── config.php        # налаштування БД/застосунку (версія, читання .env)</w:t>
      </w:r>
      <w:r>
        <w:br/>
      </w:r>
      <w:r>
        <w:rPr>
          <w:rStyle w:val="VerbatimChar"/>
        </w:rPr>
        <w:t xml:space="preserve">├── database/</w:t>
      </w:r>
      <w:r>
        <w:br/>
      </w:r>
      <w:r>
        <w:rPr>
          <w:rStyle w:val="VerbatimChar"/>
        </w:rPr>
        <w:t xml:space="preserve">│   ├── schema.sql          # DDL всіх таблиць</w:t>
      </w:r>
      <w:r>
        <w:br/>
      </w:r>
      <w:r>
        <w:rPr>
          <w:rStyle w:val="VerbatimChar"/>
        </w:rPr>
        <w:t xml:space="preserve">│   ├── seed.sql            # довідники + тестовий адмін</w:t>
      </w:r>
      <w:r>
        <w:br/>
      </w:r>
      <w:r>
        <w:rPr>
          <w:rStyle w:val="VerbatimChar"/>
        </w:rPr>
        <w:t xml:space="preserve">│   └── migrations/         # зміни схеми/даних для вже розгорнутих систем</w:t>
      </w:r>
      <w:r>
        <w:br/>
      </w:r>
      <w:r>
        <w:rPr>
          <w:rStyle w:val="VerbatimChar"/>
        </w:rPr>
        <w:t xml:space="preserve">│       ├── 001_add_project_responsible.sql</w:t>
      </w:r>
      <w:r>
        <w:br/>
      </w:r>
      <w:r>
        <w:rPr>
          <w:rStyle w:val="VerbatimChar"/>
        </w:rPr>
        <w:t xml:space="preserve">│       └── 002_fix_utf8_double_encoding.sql</w:t>
      </w:r>
      <w:r>
        <w:br/>
      </w:r>
      <w:r>
        <w:rPr>
          <w:rStyle w:val="VerbatimChar"/>
        </w:rPr>
        <w:t xml:space="preserve">├── docs/</w:t>
      </w:r>
      <w:r>
        <w:br/>
      </w:r>
      <w:r>
        <w:rPr>
          <w:rStyle w:val="VerbatimChar"/>
        </w:rPr>
        <w:t xml:space="preserve">│   ├── ADMIN_GUIDE.md              # покрокова інструкція для адміністратора системи</w:t>
      </w:r>
      <w:r>
        <w:br/>
      </w:r>
      <w:r>
        <w:rPr>
          <w:rStyle w:val="VerbatimChar"/>
        </w:rPr>
        <w:t xml:space="preserve">│   ├── ITSM_Admin_Guide.docx       # те саме, у форматі Word</w:t>
      </w:r>
      <w:r>
        <w:br/>
      </w:r>
      <w:r>
        <w:rPr>
          <w:rStyle w:val="VerbatimChar"/>
        </w:rPr>
        <w:t xml:space="preserve">│   ├── USER_GUIDE.md               # покрокова інструкція для звичайних користувачів</w:t>
      </w:r>
      <w:r>
        <w:br/>
      </w:r>
      <w:r>
        <w:rPr>
          <w:rStyle w:val="VerbatimChar"/>
        </w:rPr>
        <w:t xml:space="preserve">│   ├── ITSM_User_Guide.docx        # те саме, у форматі Word</w:t>
      </w:r>
      <w:r>
        <w:br/>
      </w:r>
      <w:r>
        <w:rPr>
          <w:rStyle w:val="VerbatimChar"/>
        </w:rPr>
        <w:t xml:space="preserve">│   ├── GIT_GUIDE.md                # як ініціалізувати git і відправити проєкт на GitHub</w:t>
      </w:r>
      <w:r>
        <w:br/>
      </w:r>
      <w:r>
        <w:rPr>
          <w:rStyle w:val="VerbatimChar"/>
        </w:rPr>
        <w:t xml:space="preserve">│   ├── ITSM_Git_Guide.docx         # те саме, у форматі Word</w:t>
      </w:r>
      <w:r>
        <w:br/>
      </w:r>
      <w:r>
        <w:rPr>
          <w:rStyle w:val="VerbatimChar"/>
        </w:rPr>
        <w:t xml:space="preserve">│   └── ITSM_System_Documentation.docx  # цей README у форматі Word</w:t>
      </w:r>
      <w:r>
        <w:br/>
      </w:r>
      <w:r>
        <w:rPr>
          <w:rStyle w:val="VerbatimChar"/>
        </w:rPr>
        <w:t xml:space="preserve">├── public/</w:t>
      </w:r>
      <w:r>
        <w:br/>
      </w:r>
      <w:r>
        <w:rPr>
          <w:rStyle w:val="VerbatimChar"/>
        </w:rPr>
        <w:t xml:space="preserve">│   └── index.php          # точка входу (front controller)</w:t>
      </w:r>
      <w:r>
        <w:br/>
      </w:r>
      <w:r>
        <w:rPr>
          <w:rStyle w:val="VerbatimChar"/>
        </w:rPr>
        <w:t xml:space="preserve">├── install.sh             # скрипт перевірки залежностей та первинної інсталяції</w:t>
      </w:r>
      <w:r>
        <w:br/>
      </w:r>
      <w:r>
        <w:rPr>
          <w:rStyle w:val="VerbatimChar"/>
        </w:rPr>
        <w:t xml:space="preserve">├── update.sh               # скрипт оновлення вже розгорнутої системи (читає .env сам)</w:t>
      </w:r>
      <w:r>
        <w:br/>
      </w:r>
      <w:r>
        <w:rPr>
          <w:rStyle w:val="VerbatimChar"/>
        </w:rPr>
        <w:t xml:space="preserve">├── VERSION                 # поточна версія застосунку (0.1.0)</w:t>
      </w:r>
      <w:r>
        <w:br/>
      </w:r>
      <w:r>
        <w:rPr>
          <w:rStyle w:val="VerbatimChar"/>
        </w:rPr>
        <w:t xml:space="preserve">└── storage/uploads/       # файли вкладень (Епік 8, R2)</w:t>
      </w:r>
    </w:p>
    <w:bookmarkEnd w:id="31"/>
    <w:bookmarkStart w:id="32" w:name="усунення-несправностей"/>
    <w:p>
      <w:pPr>
        <w:pStyle w:val="Heading2"/>
      </w:pPr>
      <w:r>
        <w:t xml:space="preserve">Усунення несправностей</w:t>
      </w:r>
    </w:p>
    <w:p>
      <w:pPr>
        <w:pStyle w:val="FirstParagraph"/>
      </w:pPr>
      <w:r>
        <w:rPr>
          <w:bCs/>
          <w:b/>
        </w:rPr>
        <w:t xml:space="preserve">HTTP 419 "Сесія застаріла" при відправленні форми.</w:t>
      </w:r>
      <w:r>
        <w:t xml:space="preserve"> </w:t>
      </w:r>
      <w:r>
        <w:t xml:space="preserve">Це CSRF-захист (див. розділ «Безпека») — токен форми не збігається з токеном поточної сесії. Типові причини: форму тримали відкритою дуже довго в іншій вкладці до відправлення; користувача розлогінило (сесія завершилась) поки форма була відкрита; форму надіслано повторно з кешованої/збереженої сторінки. Рішення — просто оновити сторінку (F5) і заповнити форму заново. Якщо це трапляється систематично одразу після звичайного відкриття форми — перевірте, що сесії PHP взагалі зберігаються (права на запис у</w:t>
      </w:r>
      <w:r>
        <w:t xml:space="preserve"> </w:t>
      </w:r>
      <w:r>
        <w:rPr>
          <w:rStyle w:val="VerbatimChar"/>
        </w:rPr>
        <w:t xml:space="preserve">session.save_path</w:t>
      </w:r>
      <w:r>
        <w:t xml:space="preserve">, зазвичай</w:t>
      </w:r>
      <w:r>
        <w:t xml:space="preserve"> </w:t>
      </w:r>
      <w:r>
        <w:rPr>
          <w:rStyle w:val="VerbatimChar"/>
        </w:rPr>
        <w:t xml:space="preserve">/var/lib/php/sessions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/tmp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Порожня сторінка / 500 після входу.</w:t>
      </w:r>
      <w:r>
        <w:t xml:space="preserve"> </w:t>
      </w:r>
      <w:r>
        <w:t xml:space="preserve">Найімовірніша причина — застосунок не може підключитися до БД (неправильні дані в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СУБД не запущена, або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відсутній чи недоступний для читання користувачем веб-сервера). Перевірити: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www-data php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"print_r(require '/шлях/до/itsm-system/config/config.php');"</w:t>
      </w:r>
    </w:p>
    <w:p>
      <w:pPr>
        <w:pStyle w:val="FirstParagraph"/>
      </w:pPr>
      <w:r>
        <w:t xml:space="preserve">Якщо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не знайдено — конфіг покаже дефолтні значення (</w:t>
      </w:r>
      <w:r>
        <w:rPr>
          <w:rStyle w:val="VerbatimChar"/>
        </w:rPr>
        <w:t xml:space="preserve">itsm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itsm_user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change_me</w:t>
      </w:r>
      <w:r>
        <w:t xml:space="preserve">), і саме тому не з'єднається з реальною БД.</w:t>
      </w:r>
      <w:r>
        <w:t xml:space="preserve"> </w:t>
      </w:r>
      <w:r>
        <w:t xml:space="preserve">Деталі помилки — в лозі PHP/Apache:</w:t>
      </w:r>
      <w:r>
        <w:t xml:space="preserve"> </w:t>
      </w:r>
      <w:r>
        <w:rPr>
          <w:rStyle w:val="VerbatimChar"/>
        </w:rPr>
        <w:t xml:space="preserve">tail -f /var/log/apache2/error.log</w:t>
      </w:r>
      <w:r>
        <w:t xml:space="preserve"> </w:t>
      </w:r>
      <w:r>
        <w:t xml:space="preserve">(шлях залежить від дистрибутива) або</w:t>
      </w:r>
      <w:r>
        <w:t xml:space="preserve"> </w:t>
      </w:r>
      <w:r>
        <w:rPr>
          <w:rStyle w:val="VerbatimChar"/>
        </w:rPr>
        <w:t xml:space="preserve">tail -f /var/log/php-fpm/*.log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Apache: "Not Found" на будь-якому URL, крім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</w:t>
      </w:r>
      <w:r>
        <w:rPr>
          <w:bCs/>
          <w:b/>
        </w:rPr>
        <w:t xml:space="preserve">.</w:t>
      </w:r>
      <w:r>
        <w:t xml:space="preserve"> </w:t>
      </w:r>
      <w:r>
        <w:t xml:space="preserve">Не спрацьовує</w:t>
      </w:r>
      <w:r>
        <w:t xml:space="preserve"> </w:t>
      </w:r>
      <w:r>
        <w:rPr>
          <w:rStyle w:val="VerbatimChar"/>
        </w:rPr>
        <w:t xml:space="preserve">.htaccess</w:t>
      </w:r>
      <w:r>
        <w:t xml:space="preserve">. Перевірити: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a2enmod rewrite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apache2</w:t>
      </w:r>
    </w:p>
    <w:p>
      <w:pPr>
        <w:pStyle w:val="FirstParagraph"/>
      </w:pPr>
      <w:r>
        <w:t xml:space="preserve">і що в конфігу віртуального хоста для директорії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 </w:t>
      </w:r>
      <w:r>
        <w:t xml:space="preserve">виставлено</w:t>
      </w:r>
      <w:r>
        <w:t xml:space="preserve"> </w:t>
      </w:r>
      <w:r>
        <w:rPr>
          <w:rStyle w:val="VerbatimChar"/>
        </w:rPr>
        <w:t xml:space="preserve">AllowOverride All</w:t>
      </w:r>
      <w:r>
        <w:t xml:space="preserve"> </w:t>
      </w:r>
      <w:r>
        <w:t xml:space="preserve">(за замовчуванням Apache часто ставить</w:t>
      </w:r>
      <w:r>
        <w:t xml:space="preserve"> </w:t>
      </w:r>
      <w:r>
        <w:rPr>
          <w:rStyle w:val="VerbatimChar"/>
        </w:rPr>
        <w:t xml:space="preserve">AllowOverride None</w:t>
      </w:r>
      <w:r>
        <w:t xml:space="preserve">, і тоді</w:t>
      </w:r>
      <w:r>
        <w:t xml:space="preserve"> </w:t>
      </w:r>
      <w:r>
        <w:rPr>
          <w:rStyle w:val="VerbatimChar"/>
        </w:rPr>
        <w:t xml:space="preserve">.htaccess</w:t>
      </w:r>
      <w:r>
        <w:t xml:space="preserve"> </w:t>
      </w:r>
      <w:r>
        <w:t xml:space="preserve">повністю ігнорується).</w:t>
      </w:r>
    </w:p>
    <w:p>
      <w:pPr>
        <w:pStyle w:val="BodyText"/>
      </w:pPr>
      <w:r>
        <w:rPr>
          <w:bCs/>
          <w:b/>
        </w:rPr>
        <w:t xml:space="preserve">Nginx: 404 на всіх URL, крім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</w:t>
      </w:r>
      <w:r>
        <w:rPr>
          <w:bCs/>
          <w:b/>
        </w:rPr>
        <w:t xml:space="preserve">.</w:t>
      </w:r>
      <w:r>
        <w:t xml:space="preserve"> </w:t>
      </w:r>
      <w:r>
        <w:t xml:space="preserve">Nginx не читає</w:t>
      </w:r>
      <w:r>
        <w:t xml:space="preserve"> </w:t>
      </w:r>
      <w:r>
        <w:rPr>
          <w:rStyle w:val="VerbatimChar"/>
        </w:rPr>
        <w:t xml:space="preserve">.htaccess</w:t>
      </w:r>
      <w:r>
        <w:t xml:space="preserve"> </w:t>
      </w:r>
      <w:r>
        <w:t xml:space="preserve">(це суто apache-механізм) — для Nginx маршрутизацію потрібно прописати прямо в конфізі:</w:t>
      </w:r>
    </w:p>
    <w:p>
      <w:pPr>
        <w:pStyle w:val="SourceCode"/>
      </w:pPr>
      <w:r>
        <w:rPr>
          <w:rStyle w:val="VerbatimChar"/>
        </w:rPr>
        <w:t xml:space="preserve">location / {</w:t>
      </w:r>
      <w:r>
        <w:br/>
      </w:r>
      <w:r>
        <w:rPr>
          <w:rStyle w:val="VerbatimChar"/>
        </w:rPr>
        <w:t xml:space="preserve">    try_files $uri $uri/ /index.php?$query_string;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Назви ролей, типів задач, статусів або ім'я адміністратора виглядають як "кракозябра" (наприклад, замість "Адміністратор" — щось на кшталт "Ð Ð´Ð¼Ñ–Ð½...").</w:t>
      </w:r>
      <w:r>
        <w:t xml:space="preserve"> </w:t>
      </w:r>
      <w:r>
        <w:t xml:space="preserve">Це наслідок подвійного UTF-8-кодування при застосуванні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 </w:t>
      </w:r>
      <w:r>
        <w:t xml:space="preserve">без прапорця</w:t>
      </w:r>
      <w:r>
        <w:t xml:space="preserve"> </w:t>
      </w:r>
      <w:r>
        <w:rPr>
          <w:rStyle w:val="VerbatimChar"/>
        </w:rPr>
        <w:t xml:space="preserve">--default-character-set=utf8mb4</w:t>
      </w:r>
      <w:r>
        <w:t xml:space="preserve"> </w:t>
      </w:r>
      <w:r>
        <w:t xml:space="preserve">(виправлено в поточній версії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, але могло статись при більш ранньому встановленні).</w:t>
      </w:r>
    </w:p>
    <w:p>
      <w:pPr>
        <w:pStyle w:val="BodyText"/>
      </w:pPr>
      <w:r>
        <w:t xml:space="preserve">Найпростіше виправлення — одна команда (читає дані підключення з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сам):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update.sh</w:t>
      </w:r>
    </w:p>
    <w:p>
      <w:pPr>
        <w:pStyle w:val="FirstParagraph"/>
      </w:pPr>
      <w:r>
        <w:t xml:space="preserve">Або вручну:</w:t>
      </w:r>
    </w:p>
    <w:p>
      <w:pPr>
        <w:pStyle w:val="SourceCode"/>
      </w:pPr>
      <w:r>
        <w:rPr>
          <w:rStyle w:val="CommentTok"/>
        </w:rPr>
        <w:t xml:space="preserve"># Перевірка (якщо текст нормальний — проблеми немає):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--default-character-set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 ІМ_Я_БД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name FROM roles;"</w:t>
      </w:r>
      <w:r>
        <w:br/>
      </w:r>
      <w:r>
        <w:br/>
      </w:r>
      <w:r>
        <w:rPr>
          <w:rStyle w:val="CommentTok"/>
        </w:rPr>
        <w:t xml:space="preserve"># Виправлення (прапорець --default-character-set=utf8mb4 ОБОВ'ЯЗКОВИЙ):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--default-character-set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 ІМ_Я_БД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database/migrations/002_fix_utf8_double_encoding.sql</w:t>
      </w:r>
    </w:p>
    <w:p>
      <w:pPr>
        <w:pStyle w:val="FirstParagraph"/>
      </w:pPr>
      <w:r>
        <w:t xml:space="preserve">Дані, введені через сам веб-інтерфейс (проєкти, задачі, коментарі, тікети, створені користувачами) цієї проблеми не мають — вона стосується лише довідників з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, застосованих напряму через shell.</w:t>
      </w:r>
    </w:p>
    <w:bookmarkEnd w:id="32"/>
    <w:bookmarkStart w:id="33" w:name="тестовий-обліковий-запис"/>
    <w:p>
      <w:pPr>
        <w:pStyle w:val="Heading2"/>
      </w:pPr>
      <w:r>
        <w:t xml:space="preserve">Тестовий обліковий запис</w:t>
      </w:r>
    </w:p>
    <w:p>
      <w:pPr>
        <w:numPr>
          <w:ilvl w:val="0"/>
          <w:numId w:val="1012"/>
        </w:numPr>
        <w:pStyle w:val="Compact"/>
      </w:pPr>
      <w:r>
        <w:t xml:space="preserve">Email:</w:t>
      </w:r>
      <w:r>
        <w:t xml:space="preserve"> </w:t>
      </w:r>
      <w:r>
        <w:rPr>
          <w:rStyle w:val="VerbatimChar"/>
        </w:rPr>
        <w:t xml:space="preserve">admin@example.local</w:t>
      </w:r>
    </w:p>
    <w:p>
      <w:pPr>
        <w:numPr>
          <w:ilvl w:val="0"/>
          <w:numId w:val="1012"/>
        </w:numPr>
        <w:pStyle w:val="Compact"/>
      </w:pPr>
      <w:r>
        <w:t xml:space="preserve">Пароль:</w:t>
      </w:r>
      <w:r>
        <w:t xml:space="preserve"> </w:t>
      </w:r>
      <w:r>
        <w:rPr>
          <w:rStyle w:val="VerbatimChar"/>
        </w:rPr>
        <w:t xml:space="preserve">admin123</w:t>
      </w:r>
    </w:p>
    <w:p>
      <w:pPr>
        <w:numPr>
          <w:ilvl w:val="0"/>
          <w:numId w:val="1012"/>
        </w:numPr>
        <w:pStyle w:val="Compact"/>
      </w:pPr>
      <w:r>
        <w:t xml:space="preserve">Роль: Адміністратор системи (має доступ до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)</w:t>
      </w:r>
    </w:p>
    <w:bookmarkEnd w:id="33"/>
    <w:bookmarkStart w:id="34" w:name="перевірено"/>
    <w:p>
      <w:pPr>
        <w:pStyle w:val="Heading2"/>
      </w:pPr>
      <w:r>
        <w:t xml:space="preserve">Перевірено</w:t>
      </w:r>
    </w:p>
    <w:p>
      <w:pPr>
        <w:pStyle w:val="FirstParagraph"/>
      </w:pPr>
      <w:r>
        <w:t xml:space="preserve">Повний цикл (логін → дашборд → створення проєкту → створення задачі → перегляд задачі → коментар → облік часу → тікет → адмін-панель) протестовано локально на PHP 8.3 + MariaDB 10.11 через вбудований веб-сервер PHP. Синтаксис усіх файлів перевірено</w:t>
      </w:r>
      <w:r>
        <w:t xml:space="preserve"> </w:t>
      </w:r>
      <w:r>
        <w:rPr>
          <w:rStyle w:val="VerbatimChar"/>
        </w:rPr>
        <w:t xml:space="preserve">php -l</w:t>
      </w:r>
      <w:r>
        <w:t xml:space="preserve">.</w:t>
      </w:r>
    </w:p>
    <w:p>
      <w:pPr>
        <w:pStyle w:val="BodyText"/>
      </w:pPr>
      <w:r>
        <w:t xml:space="preserve">Додатково для v0.1.0:</w:t>
      </w:r>
    </w:p>
    <w:p>
      <w:pPr>
        <w:numPr>
          <w:ilvl w:val="0"/>
          <w:numId w:val="1013"/>
        </w:numPr>
        <w:pStyle w:val="Compact"/>
      </w:pPr>
      <w:r>
        <w:t xml:space="preserve">CSRF: відсутність токена → HTTP 419; правильний токен → успішне виконання (перевірено на логіні, створенні проєкту/задачі/тікета).</w:t>
      </w:r>
    </w:p>
    <w:p>
      <w:pPr>
        <w:numPr>
          <w:ilvl w:val="0"/>
          <w:numId w:val="1013"/>
        </w:numPr>
        <w:pStyle w:val="Compact"/>
      </w:pPr>
      <w:r>
        <w:t xml:space="preserve">Валідація білих списків: некоректні значення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/</w:t>
      </w:r>
      <w:r>
        <w:rPr>
          <w:rStyle w:val="VerbatimChar"/>
        </w:rPr>
        <w:t xml:space="preserve">priority</w:t>
      </w:r>
      <w:r>
        <w:t xml:space="preserve">/</w:t>
      </w:r>
      <w:r>
        <w:rPr>
          <w:rStyle w:val="VerbatimChar"/>
        </w:rPr>
        <w:t xml:space="preserve">type_id</w:t>
      </w:r>
      <w:r>
        <w:t xml:space="preserve">/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коректно відхиляються з дружнім повідомленням; коректні — проходять.</w:t>
      </w:r>
    </w:p>
    <w:p>
      <w:pPr>
        <w:numPr>
          <w:ilvl w:val="0"/>
          <w:numId w:val="1013"/>
        </w:numPr>
        <w:pStyle w:val="Compact"/>
      </w:pPr>
      <w:r>
        <w:t xml:space="preserve">Регресія: повний цикл усіх основних дій пройдено з чистими логами PHP (без warning/notice/error).</w:t>
      </w:r>
    </w:p>
    <w:bookmarkEnd w:id="34"/>
    <w:bookmarkStart w:id="35" w:name="наступні-кроки-розробки"/>
    <w:p>
      <w:pPr>
        <w:pStyle w:val="Heading2"/>
      </w:pPr>
      <w:r>
        <w:t xml:space="preserve">Наступні кроки розробки</w:t>
      </w:r>
    </w:p>
    <w:p>
      <w:pPr>
        <w:pStyle w:val="FirstParagraph"/>
      </w:pPr>
      <w:r>
        <w:t xml:space="preserve">Дивіться</w:t>
      </w:r>
      <w:r>
        <w:t xml:space="preserve"> </w:t>
      </w:r>
      <w:r>
        <w:rPr>
          <w:rStyle w:val="VerbatimChar"/>
        </w:rPr>
        <w:t xml:space="preserve">DEV_START_Project_Management_System.md</w:t>
      </w:r>
      <w:r>
        <w:t xml:space="preserve"> </w:t>
      </w:r>
      <w:r>
        <w:t xml:space="preserve">— розділ 3 (Беклог за модулями) та розділ 8 (Sprint 0 checklist) для продовження за Епіками 4, 6–13.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uk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docs/ADMIN_GUIDE.md" TargetMode="External" /><Relationship Type="http://schemas.openxmlformats.org/officeDocument/2006/relationships/hyperlink" Id="rId22" Target="docs/GIT_GUIDE.md" TargetMode="External" /><Relationship Type="http://schemas.openxmlformats.org/officeDocument/2006/relationships/hyperlink" Id="rId21" Target="docs/USER_GUIDE.md" TargetMode="External" /><Relationship Type="http://schemas.openxmlformats.org/officeDocument/2006/relationships/hyperlink" Id="rId28" Target="http://127.0.0.1:8000/logi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docs/ADMIN_GUIDE.md" TargetMode="External" /><Relationship Type="http://schemas.openxmlformats.org/officeDocument/2006/relationships/hyperlink" Id="rId22" Target="docs/GIT_GUIDE.md" TargetMode="External" /><Relationship Type="http://schemas.openxmlformats.org/officeDocument/2006/relationships/hyperlink" Id="rId21" Target="docs/USER_GUIDE.md" TargetMode="External" /><Relationship Type="http://schemas.openxmlformats.org/officeDocument/2006/relationships/hyperlink" Id="rId28" Target="http://127.0.0.1:8000/logi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uk</dc:language>
  <cp:keywords/>
  <dcterms:created xsi:type="dcterms:W3CDTF">2026-09-20T06:28:52Z</dcterms:created>
  <dcterms:modified xsi:type="dcterms:W3CDTF">2026-09-20T06:28:52Z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