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0.1.0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t xml:space="preserve">кількість активних проєктів, відкритих задач і відкритих тікетів (загалом по системі);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виконання.</w:t>
      </w:r>
    </w:p>
    <w:p>
      <w:r>
        <w:pict>
          <v:rect style="width:0;height:1.5pt" o:hralign="center" o:hrstd="t" o:hr="t"/>
        </w:pict>
      </w:r>
    </w:p>
    <w:bookmarkEnd w:id="21"/>
    <w:bookmarkStart w:id="22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усіх проєктів, до яких у вас є доступ, з кількістю відкритих задач та відповідальним (виконавцем проєкту) у кожному.</w:t>
      </w:r>
    </w:p>
    <w:p>
      <w:pPr>
        <w:pStyle w:val="BodyText"/>
      </w:pPr>
      <w:r>
        <w:t xml:space="preserve">Натисніть на назву проєкту, щоб побачити всі його задачі та відповідального.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Start w:id="27" w:name="X38a42148eb78af68e5051bfff55ed0ae1ab82ba"/>
    <w:p>
      <w:pPr>
        <w:pStyle w:val="Heading2"/>
      </w:pPr>
      <w:r>
        <w:t xml:space="preserve">4. Задачі</w:t>
      </w:r>
    </w:p>
    <w:bookmarkStart w:id="23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</w:t>
      </w:r>
    </w:p>
    <w:bookmarkEnd w:id="23"/>
    <w:bookmarkStart w:id="24" w:name="X390fed8e8a1d8b04e7625a9be152801ed5908ec"/>
    <w:p>
      <w:pPr>
        <w:pStyle w:val="Heading3"/>
      </w:pPr>
      <w:r>
        <w:t xml:space="preserve">4.2 Перегляд, зміна виконавця та статусу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bookmarkEnd w:id="24"/>
    <w:bookmarkStart w:id="25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5"/>
    <w:bookmarkStart w:id="26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задачі. Видалити чи виправити вже доданий запис часу поки не можна через інтерфейс — у разі помилки зверніться до адміністратора.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87f007a99ac76991d4f4b02a67327329d12f783"/>
    <w:p>
      <w:pPr>
        <w:pStyle w:val="Heading2"/>
      </w:pPr>
      <w:r>
        <w:t xml:space="preserve">5.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</w:t>
      </w:r>
    </w:p>
    <w:bookmarkStart w:id="28" w:name="X05a65186fe608b570203da62fab8dc6d2b0c93a"/>
    <w:p>
      <w:pPr>
        <w:pStyle w:val="Heading3"/>
      </w:pPr>
      <w:r>
        <w:t xml:space="preserve">5.1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bookmarkEnd w:id="28"/>
    <w:bookmarkStart w:id="29" w:name="Xd0692f8a176549f5320a33b72bface056b1ac2f"/>
    <w:p>
      <w:pPr>
        <w:pStyle w:val="Heading3"/>
      </w:pPr>
      <w:r>
        <w:t xml:space="preserve">5.2 Перегляд і статус тікета</w:t>
      </w:r>
    </w:p>
    <w:p>
      <w:pPr>
        <w:pStyle w:val="FirstParagraph"/>
      </w:pPr>
      <w:r>
        <w:t xml:space="preserve">На сторінці тікета видно чергу, ваші дані як заявника та листування. Змінити статус (наприклад, позначити як вирішений) можна там само у випадаючому списку.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29"/>
    <w:bookmarkStart w:id="30" w:name="X00512b7798400a219388e862a80fc3ca95b21a5"/>
    <w:p>
      <w:pPr>
        <w:pStyle w:val="Heading3"/>
      </w:pPr>
      <w:r>
        <w:t xml:space="preserve">5.3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eccfb20791d79003aefb1639cebd3282c043d95"/>
    <w:p>
      <w:pPr>
        <w:pStyle w:val="Heading2"/>
      </w:pPr>
      <w:r>
        <w:t xml:space="preserve">6. Пароль</w:t>
      </w:r>
    </w:p>
    <w:p>
      <w:pPr>
        <w:pStyle w:val="FirstParagraph"/>
      </w:pPr>
      <w:r>
        <w:t xml:space="preserve">Змінити власний пароль самостійно поки не можна — це робить лише адміністратор системи через адмін-панель. Якщо потрібно змінити пароль — зверніться до нього.</w:t>
      </w:r>
    </w:p>
    <w:p>
      <w:r>
        <w:pict>
          <v:rect style="width:0;height:1.5pt" o:hralign="center" o:hrstd="t" o:hr="t"/>
        </w:pict>
      </w:r>
    </w:p>
    <w:bookmarkEnd w:id="32"/>
    <w:bookmarkStart w:id="33" w:name="X807f96eeb2d84d6f448517777e238615879c836"/>
    <w:p>
      <w:pPr>
        <w:pStyle w:val="Heading2"/>
      </w:pPr>
      <w:r>
        <w:t xml:space="preserve">7. Чого в системі поки немає</w:t>
      </w:r>
    </w:p>
    <w:p>
      <w:pPr>
        <w:numPr>
          <w:ilvl w:val="0"/>
          <w:numId w:val="1006"/>
        </w:numPr>
        <w:pStyle w:val="Compact"/>
      </w:pPr>
      <w:r>
        <w:t xml:space="preserve">Особистий кабінет зі зміною власного пароля.</w:t>
      </w:r>
    </w:p>
    <w:p>
      <w:pPr>
        <w:numPr>
          <w:ilvl w:val="0"/>
          <w:numId w:val="1006"/>
        </w:numPr>
        <w:pStyle w:val="Compact"/>
      </w:pPr>
      <w:r>
        <w:t xml:space="preserve">Канбан-дошка, діаграма Ганта, календар задач.</w:t>
      </w:r>
    </w:p>
    <w:p>
      <w:pPr>
        <w:numPr>
          <w:ilvl w:val="0"/>
          <w:numId w:val="1006"/>
        </w:numPr>
        <w:pStyle w:val="Compact"/>
      </w:pPr>
      <w:r>
        <w:t xml:space="preserve">Wiki, форуми, файлові вкладення.</w:t>
      </w:r>
    </w:p>
    <w:p>
      <w:pPr>
        <w:numPr>
          <w:ilvl w:val="0"/>
          <w:numId w:val="1006"/>
        </w:numPr>
        <w:pStyle w:val="Compact"/>
      </w:pPr>
      <w:r>
        <w:t xml:space="preserve">Портал самообслуговування для подання тікетів без входу в систему, email-сповіщення про зміни в задачах і тікетах.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8).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2026-09-20T06:22:32Z</dcterms:created>
  <dcterms:modified xsi:type="dcterms:W3CDTF">2026-09-20T06:22:32Z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