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архівний,</w:t>
      </w:r>
      <w:r>
        <w:t xml:space="preserve"> </w:t>
      </w:r>
      <w:r>
        <w:rPr>
          <w:bCs/>
          <w:b/>
        </w:rPr>
        <w:t xml:space="preserve">чорний</w:t>
      </w:r>
      <w:r>
        <w:t xml:space="preserve"> </w:t>
      </w:r>
      <w:r>
        <w:t xml:space="preserve">— закритий. Змінити статус може лише адміністратор системи (через адмін-панель) — самому це зробити не можна.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4"/>
    <w:bookmarkStart w:id="25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p>
      <w:pPr>
        <w:numPr>
          <w:ilvl w:val="0"/>
          <w:numId w:val="1004"/>
        </w:numPr>
        <w:pStyle w:val="Compact"/>
      </w:pPr>
      <w:r>
        <w:t xml:space="preserve">Якщо термін виконання минув, а задача ще не закрита — вгорі сторінки з'являється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 — якщо вона в минулому, а етап ще не завершено, поруч автоматично з'являється бейдж «⚠️ Прострочено» (незалежно від того, чи хтось вручну обрав статус «затримується»);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8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p>
      <w:pPr>
        <w:pStyle w:val="BlockText"/>
      </w:pPr>
      <w:r>
        <w:t xml:space="preserve">Колезі без облікового запису не обов'язково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з'явиться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Вкладення до тікета поки не зберігаються, а підтвердження листом система поки не надсилає — про появу тікета можна дізнатись у списку «Тікети».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9"/>
    <w:bookmarkStart w:id="40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3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2026-09-28T11:25:06Z</dcterms:created>
  <dcterms:modified xsi:type="dcterms:W3CDTF">2026-09-28T11:25:06Z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