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35B" w:rsidRPr="003533CF" w:rsidRDefault="003533CF" w:rsidP="003533CF">
      <w:pPr>
        <w:jc w:val="center"/>
        <w:rPr>
          <w:color w:val="1F4E79" w:themeColor="accent1" w:themeShade="80"/>
          <w:sz w:val="40"/>
          <w:szCs w:val="40"/>
        </w:rPr>
      </w:pPr>
      <w:r w:rsidRPr="003533CF">
        <w:rPr>
          <w:color w:val="1F4E79" w:themeColor="accent1" w:themeShade="80"/>
          <w:sz w:val="40"/>
          <w:szCs w:val="40"/>
        </w:rPr>
        <w:t>IDADE do BRONZE</w:t>
      </w:r>
    </w:p>
    <w:p w:rsidR="001919F3" w:rsidRDefault="001919F3">
      <w:pPr>
        <w:rPr>
          <w:sz w:val="40"/>
          <w:szCs w:val="40"/>
        </w:rPr>
      </w:pPr>
    </w:p>
    <w:p w:rsidR="001919F3" w:rsidRDefault="00720F8C" w:rsidP="00FD3B47">
      <w:pPr>
        <w:jc w:val="center"/>
        <w:rPr>
          <w:sz w:val="40"/>
          <w:szCs w:val="40"/>
        </w:rPr>
      </w:pPr>
      <w:r w:rsidRPr="00720F8C">
        <w:rPr>
          <w:noProof/>
          <w:sz w:val="40"/>
          <w:szCs w:val="40"/>
          <w:lang w:eastAsia="pt-PT"/>
        </w:rPr>
        <w:drawing>
          <wp:inline distT="0" distB="0" distL="0" distR="0">
            <wp:extent cx="5400040" cy="4050030"/>
            <wp:effectExtent l="0" t="0" r="0" b="7620"/>
            <wp:docPr id="10" name="Imagem 10" descr="C:\Users\Formandos\Desktop\294599_236585979719090_33452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mandos\Desktop\294599_236585979719090_3345233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712573" w:rsidRDefault="00712573" w:rsidP="00712573">
      <w:pPr>
        <w:jc w:val="right"/>
        <w:rPr>
          <w:sz w:val="40"/>
          <w:szCs w:val="40"/>
        </w:rPr>
      </w:pPr>
      <w:r>
        <w:rPr>
          <w:sz w:val="40"/>
          <w:szCs w:val="40"/>
        </w:rPr>
        <w:t>Rui Rodrigues</w:t>
      </w:r>
    </w:p>
    <w:p w:rsidR="006243F5" w:rsidRDefault="00712573" w:rsidP="00DD5AAB">
      <w:pPr>
        <w:jc w:val="right"/>
        <w:rPr>
          <w:sz w:val="40"/>
          <w:szCs w:val="40"/>
        </w:rPr>
      </w:pPr>
      <w:r>
        <w:rPr>
          <w:sz w:val="40"/>
          <w:szCs w:val="40"/>
        </w:rPr>
        <w:t>IEFP</w:t>
      </w:r>
    </w:p>
    <w:p w:rsidR="006243F5" w:rsidRDefault="006243F5" w:rsidP="006243F5">
      <w:pPr>
        <w:rPr>
          <w:sz w:val="40"/>
          <w:szCs w:val="40"/>
        </w:rPr>
        <w:sectPr w:rsidR="006243F5" w:rsidSect="00544F3D">
          <w:footerReference w:type="default" r:id="rId9"/>
          <w:pgSz w:w="11906" w:h="16838"/>
          <w:pgMar w:top="1417" w:right="1701" w:bottom="1417" w:left="1701" w:header="708" w:footer="708" w:gutter="0"/>
          <w:pgNumType w:chapStyle="2"/>
          <w:cols w:space="708"/>
          <w:docGrid w:linePitch="360"/>
        </w:sectPr>
      </w:pPr>
    </w:p>
    <w:p w:rsidR="00FD3B47" w:rsidRDefault="00FD3B47">
      <w:pPr>
        <w:rPr>
          <w:sz w:val="40"/>
          <w:szCs w:val="40"/>
        </w:rPr>
      </w:pPr>
    </w:p>
    <w:p w:rsidR="000148C8" w:rsidRPr="00590B26" w:rsidRDefault="00EC4D8A" w:rsidP="00590B26">
      <w:pPr>
        <w:pStyle w:val="Cabealho1"/>
      </w:pPr>
      <w:bookmarkStart w:id="0" w:name="_Toc505766265"/>
      <w:r>
        <w:t>Índice</w:t>
      </w:r>
      <w:bookmarkEnd w:id="0"/>
    </w:p>
    <w:sdt>
      <w:sdtPr>
        <w:rPr>
          <w:rFonts w:asciiTheme="minorHAnsi" w:eastAsiaTheme="minorHAnsi" w:hAnsiTheme="minorHAnsi" w:cstheme="minorBidi"/>
          <w:color w:val="auto"/>
          <w:sz w:val="22"/>
          <w:szCs w:val="22"/>
          <w:lang w:eastAsia="en-US"/>
        </w:rPr>
        <w:id w:val="-1597159884"/>
        <w:docPartObj>
          <w:docPartGallery w:val="Table of Contents"/>
          <w:docPartUnique/>
        </w:docPartObj>
      </w:sdtPr>
      <w:sdtEndPr/>
      <w:sdtContent>
        <w:p w:rsidR="004A4BB1" w:rsidRDefault="004A4BB1">
          <w:pPr>
            <w:pStyle w:val="Cabealhodondice"/>
          </w:pPr>
        </w:p>
        <w:p w:rsidR="00590B26" w:rsidRDefault="004A4BB1">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p>
        <w:p w:rsidR="00590B26" w:rsidRDefault="003974EE">
          <w:pPr>
            <w:pStyle w:val="ndice1"/>
            <w:tabs>
              <w:tab w:val="right" w:leader="dot" w:pos="8494"/>
            </w:tabs>
            <w:rPr>
              <w:rFonts w:eastAsiaTheme="minorEastAsia"/>
              <w:noProof/>
              <w:lang w:eastAsia="pt-PT"/>
            </w:rPr>
          </w:pPr>
          <w:hyperlink w:anchor="_Toc505766266" w:history="1">
            <w:r w:rsidR="00590B26" w:rsidRPr="00117097">
              <w:rPr>
                <w:rStyle w:val="Hiperligao"/>
                <w:noProof/>
              </w:rPr>
              <w:t>Introdução</w:t>
            </w:r>
            <w:r w:rsidR="00590B26">
              <w:rPr>
                <w:noProof/>
                <w:webHidden/>
              </w:rPr>
              <w:tab/>
            </w:r>
            <w:r w:rsidR="00590B26">
              <w:rPr>
                <w:noProof/>
                <w:webHidden/>
              </w:rPr>
              <w:fldChar w:fldCharType="begin"/>
            </w:r>
            <w:r w:rsidR="00590B26">
              <w:rPr>
                <w:noProof/>
                <w:webHidden/>
              </w:rPr>
              <w:instrText xml:space="preserve"> PAGEREF _Toc505766266 \h </w:instrText>
            </w:r>
            <w:r w:rsidR="00590B26">
              <w:rPr>
                <w:noProof/>
                <w:webHidden/>
              </w:rPr>
            </w:r>
            <w:r w:rsidR="00590B26">
              <w:rPr>
                <w:noProof/>
                <w:webHidden/>
              </w:rPr>
              <w:fldChar w:fldCharType="separate"/>
            </w:r>
            <w:r w:rsidR="00590B26">
              <w:rPr>
                <w:noProof/>
                <w:webHidden/>
              </w:rPr>
              <w:t>1</w:t>
            </w:r>
            <w:r w:rsidR="00590B26">
              <w:rPr>
                <w:noProof/>
                <w:webHidden/>
              </w:rPr>
              <w:fldChar w:fldCharType="end"/>
            </w:r>
          </w:hyperlink>
        </w:p>
        <w:p w:rsidR="00590B26" w:rsidRDefault="003974EE">
          <w:pPr>
            <w:pStyle w:val="ndice1"/>
            <w:tabs>
              <w:tab w:val="right" w:leader="dot" w:pos="8494"/>
            </w:tabs>
            <w:rPr>
              <w:rFonts w:eastAsiaTheme="minorEastAsia"/>
              <w:noProof/>
              <w:lang w:eastAsia="pt-PT"/>
            </w:rPr>
          </w:pPr>
          <w:hyperlink w:anchor="_Toc505766267" w:history="1">
            <w:r w:rsidR="00590B26" w:rsidRPr="00117097">
              <w:rPr>
                <w:rStyle w:val="Hiperligao"/>
                <w:noProof/>
              </w:rPr>
              <w:t>Fatores históricos e sociais que deram origem à Idade do Cobre</w:t>
            </w:r>
            <w:r w:rsidR="00590B26">
              <w:rPr>
                <w:noProof/>
                <w:webHidden/>
              </w:rPr>
              <w:tab/>
            </w:r>
            <w:r w:rsidR="00590B26">
              <w:rPr>
                <w:noProof/>
                <w:webHidden/>
              </w:rPr>
              <w:fldChar w:fldCharType="begin"/>
            </w:r>
            <w:r w:rsidR="00590B26">
              <w:rPr>
                <w:noProof/>
                <w:webHidden/>
              </w:rPr>
              <w:instrText xml:space="preserve"> PAGEREF _Toc505766267 \h </w:instrText>
            </w:r>
            <w:r w:rsidR="00590B26">
              <w:rPr>
                <w:noProof/>
                <w:webHidden/>
              </w:rPr>
            </w:r>
            <w:r w:rsidR="00590B26">
              <w:rPr>
                <w:noProof/>
                <w:webHidden/>
              </w:rPr>
              <w:fldChar w:fldCharType="separate"/>
            </w:r>
            <w:r w:rsidR="00590B26">
              <w:rPr>
                <w:noProof/>
                <w:webHidden/>
              </w:rPr>
              <w:t>2</w:t>
            </w:r>
            <w:r w:rsidR="00590B26">
              <w:rPr>
                <w:noProof/>
                <w:webHidden/>
              </w:rPr>
              <w:fldChar w:fldCharType="end"/>
            </w:r>
          </w:hyperlink>
        </w:p>
        <w:p w:rsidR="00590B26" w:rsidRDefault="003974EE">
          <w:pPr>
            <w:pStyle w:val="ndice1"/>
            <w:tabs>
              <w:tab w:val="right" w:leader="dot" w:pos="8494"/>
            </w:tabs>
            <w:rPr>
              <w:rFonts w:eastAsiaTheme="minorEastAsia"/>
              <w:noProof/>
              <w:lang w:eastAsia="pt-PT"/>
            </w:rPr>
          </w:pPr>
          <w:hyperlink w:anchor="_Toc505766268" w:history="1">
            <w:r w:rsidR="00590B26" w:rsidRPr="00117097">
              <w:rPr>
                <w:rStyle w:val="Hiperligao"/>
                <w:noProof/>
              </w:rPr>
              <w:t>Na Península Ibérica</w:t>
            </w:r>
            <w:r w:rsidR="00590B26">
              <w:rPr>
                <w:noProof/>
                <w:webHidden/>
              </w:rPr>
              <w:tab/>
            </w:r>
            <w:r w:rsidR="00590B26">
              <w:rPr>
                <w:noProof/>
                <w:webHidden/>
              </w:rPr>
              <w:fldChar w:fldCharType="begin"/>
            </w:r>
            <w:r w:rsidR="00590B26">
              <w:rPr>
                <w:noProof/>
                <w:webHidden/>
              </w:rPr>
              <w:instrText xml:space="preserve"> PAGEREF _Toc505766268 \h </w:instrText>
            </w:r>
            <w:r w:rsidR="00590B26">
              <w:rPr>
                <w:noProof/>
                <w:webHidden/>
              </w:rPr>
            </w:r>
            <w:r w:rsidR="00590B26">
              <w:rPr>
                <w:noProof/>
                <w:webHidden/>
              </w:rPr>
              <w:fldChar w:fldCharType="separate"/>
            </w:r>
            <w:r w:rsidR="00590B26">
              <w:rPr>
                <w:noProof/>
                <w:webHidden/>
              </w:rPr>
              <w:t>3</w:t>
            </w:r>
            <w:r w:rsidR="00590B26">
              <w:rPr>
                <w:noProof/>
                <w:webHidden/>
              </w:rPr>
              <w:fldChar w:fldCharType="end"/>
            </w:r>
          </w:hyperlink>
        </w:p>
        <w:p w:rsidR="00590B26" w:rsidRDefault="003974EE">
          <w:pPr>
            <w:pStyle w:val="ndice1"/>
            <w:tabs>
              <w:tab w:val="right" w:leader="dot" w:pos="8494"/>
            </w:tabs>
            <w:rPr>
              <w:rFonts w:eastAsiaTheme="minorEastAsia"/>
              <w:noProof/>
              <w:lang w:eastAsia="pt-PT"/>
            </w:rPr>
          </w:pPr>
          <w:hyperlink w:anchor="_Toc505766269" w:history="1">
            <w:r w:rsidR="00590B26" w:rsidRPr="00117097">
              <w:rPr>
                <w:rStyle w:val="Hiperligao"/>
                <w:noProof/>
              </w:rPr>
              <w:t>Em Portugal</w:t>
            </w:r>
            <w:r w:rsidR="00590B26">
              <w:rPr>
                <w:noProof/>
                <w:webHidden/>
              </w:rPr>
              <w:tab/>
            </w:r>
            <w:r w:rsidR="00590B26">
              <w:rPr>
                <w:noProof/>
                <w:webHidden/>
              </w:rPr>
              <w:fldChar w:fldCharType="begin"/>
            </w:r>
            <w:r w:rsidR="00590B26">
              <w:rPr>
                <w:noProof/>
                <w:webHidden/>
              </w:rPr>
              <w:instrText xml:space="preserve"> PAGEREF _Toc505766269 \h </w:instrText>
            </w:r>
            <w:r w:rsidR="00590B26">
              <w:rPr>
                <w:noProof/>
                <w:webHidden/>
              </w:rPr>
            </w:r>
            <w:r w:rsidR="00590B26">
              <w:rPr>
                <w:noProof/>
                <w:webHidden/>
              </w:rPr>
              <w:fldChar w:fldCharType="separate"/>
            </w:r>
            <w:r w:rsidR="00590B26">
              <w:rPr>
                <w:noProof/>
                <w:webHidden/>
              </w:rPr>
              <w:t>4</w:t>
            </w:r>
            <w:r w:rsidR="00590B26">
              <w:rPr>
                <w:noProof/>
                <w:webHidden/>
              </w:rPr>
              <w:fldChar w:fldCharType="end"/>
            </w:r>
          </w:hyperlink>
        </w:p>
        <w:p w:rsidR="00590B26" w:rsidRDefault="003974EE">
          <w:pPr>
            <w:pStyle w:val="ndice1"/>
            <w:tabs>
              <w:tab w:val="right" w:leader="dot" w:pos="8494"/>
            </w:tabs>
            <w:rPr>
              <w:rFonts w:eastAsiaTheme="minorEastAsia"/>
              <w:noProof/>
              <w:lang w:eastAsia="pt-PT"/>
            </w:rPr>
          </w:pPr>
          <w:hyperlink w:anchor="_Toc505766270" w:history="1">
            <w:r w:rsidR="00590B26" w:rsidRPr="00117097">
              <w:rPr>
                <w:rStyle w:val="Hiperligao"/>
                <w:noProof/>
              </w:rPr>
              <w:t>Contexto Histórico</w:t>
            </w:r>
            <w:r w:rsidR="00590B26">
              <w:rPr>
                <w:noProof/>
                <w:webHidden/>
              </w:rPr>
              <w:tab/>
            </w:r>
            <w:r w:rsidR="00590B26">
              <w:rPr>
                <w:noProof/>
                <w:webHidden/>
              </w:rPr>
              <w:fldChar w:fldCharType="begin"/>
            </w:r>
            <w:r w:rsidR="00590B26">
              <w:rPr>
                <w:noProof/>
                <w:webHidden/>
              </w:rPr>
              <w:instrText xml:space="preserve"> PAGEREF _Toc505766270 \h </w:instrText>
            </w:r>
            <w:r w:rsidR="00590B26">
              <w:rPr>
                <w:noProof/>
                <w:webHidden/>
              </w:rPr>
            </w:r>
            <w:r w:rsidR="00590B26">
              <w:rPr>
                <w:noProof/>
                <w:webHidden/>
              </w:rPr>
              <w:fldChar w:fldCharType="separate"/>
            </w:r>
            <w:r w:rsidR="00590B26">
              <w:rPr>
                <w:noProof/>
                <w:webHidden/>
              </w:rPr>
              <w:t>6</w:t>
            </w:r>
            <w:r w:rsidR="00590B26">
              <w:rPr>
                <w:noProof/>
                <w:webHidden/>
              </w:rPr>
              <w:fldChar w:fldCharType="end"/>
            </w:r>
          </w:hyperlink>
        </w:p>
        <w:p w:rsidR="00590B26" w:rsidRDefault="003974EE">
          <w:pPr>
            <w:pStyle w:val="ndice1"/>
            <w:tabs>
              <w:tab w:val="right" w:leader="dot" w:pos="8494"/>
            </w:tabs>
            <w:rPr>
              <w:rFonts w:eastAsiaTheme="minorEastAsia"/>
              <w:noProof/>
              <w:lang w:eastAsia="pt-PT"/>
            </w:rPr>
          </w:pPr>
          <w:hyperlink w:anchor="_Toc505766271" w:history="1">
            <w:r w:rsidR="00590B26" w:rsidRPr="00117097">
              <w:rPr>
                <w:rStyle w:val="Hiperligao"/>
                <w:noProof/>
              </w:rPr>
              <w:t>Cronologia Pré-Histórica</w:t>
            </w:r>
            <w:r w:rsidR="00590B26">
              <w:rPr>
                <w:noProof/>
                <w:webHidden/>
              </w:rPr>
              <w:tab/>
            </w:r>
            <w:r w:rsidR="00590B26">
              <w:rPr>
                <w:noProof/>
                <w:webHidden/>
              </w:rPr>
              <w:fldChar w:fldCharType="begin"/>
            </w:r>
            <w:r w:rsidR="00590B26">
              <w:rPr>
                <w:noProof/>
                <w:webHidden/>
              </w:rPr>
              <w:instrText xml:space="preserve"> PAGEREF _Toc505766271 \h </w:instrText>
            </w:r>
            <w:r w:rsidR="00590B26">
              <w:rPr>
                <w:noProof/>
                <w:webHidden/>
              </w:rPr>
            </w:r>
            <w:r w:rsidR="00590B26">
              <w:rPr>
                <w:noProof/>
                <w:webHidden/>
              </w:rPr>
              <w:fldChar w:fldCharType="separate"/>
            </w:r>
            <w:r w:rsidR="00590B26">
              <w:rPr>
                <w:noProof/>
                <w:webHidden/>
              </w:rPr>
              <w:t>8</w:t>
            </w:r>
            <w:r w:rsidR="00590B26">
              <w:rPr>
                <w:noProof/>
                <w:webHidden/>
              </w:rPr>
              <w:fldChar w:fldCharType="end"/>
            </w:r>
          </w:hyperlink>
        </w:p>
        <w:p w:rsidR="00590B26" w:rsidRDefault="003974EE">
          <w:pPr>
            <w:pStyle w:val="ndice1"/>
            <w:tabs>
              <w:tab w:val="right" w:leader="dot" w:pos="8494"/>
            </w:tabs>
            <w:rPr>
              <w:rFonts w:eastAsiaTheme="minorEastAsia"/>
              <w:noProof/>
              <w:lang w:eastAsia="pt-PT"/>
            </w:rPr>
          </w:pPr>
          <w:hyperlink w:anchor="_Toc505766272" w:history="1">
            <w:r w:rsidR="00590B26" w:rsidRPr="00117097">
              <w:rPr>
                <w:rStyle w:val="Hiperligao"/>
                <w:noProof/>
              </w:rPr>
              <w:t>Bibliografia</w:t>
            </w:r>
            <w:r w:rsidR="00590B26">
              <w:rPr>
                <w:noProof/>
                <w:webHidden/>
              </w:rPr>
              <w:tab/>
            </w:r>
            <w:r w:rsidR="00590B26">
              <w:rPr>
                <w:noProof/>
                <w:webHidden/>
              </w:rPr>
              <w:fldChar w:fldCharType="begin"/>
            </w:r>
            <w:r w:rsidR="00590B26">
              <w:rPr>
                <w:noProof/>
                <w:webHidden/>
              </w:rPr>
              <w:instrText xml:space="preserve"> PAGEREF _Toc505766272 \h </w:instrText>
            </w:r>
            <w:r w:rsidR="00590B26">
              <w:rPr>
                <w:noProof/>
                <w:webHidden/>
              </w:rPr>
            </w:r>
            <w:r w:rsidR="00590B26">
              <w:rPr>
                <w:noProof/>
                <w:webHidden/>
              </w:rPr>
              <w:fldChar w:fldCharType="separate"/>
            </w:r>
            <w:r w:rsidR="00590B26">
              <w:rPr>
                <w:noProof/>
                <w:webHidden/>
              </w:rPr>
              <w:t>9</w:t>
            </w:r>
            <w:r w:rsidR="00590B26">
              <w:rPr>
                <w:noProof/>
                <w:webHidden/>
              </w:rPr>
              <w:fldChar w:fldCharType="end"/>
            </w:r>
          </w:hyperlink>
        </w:p>
        <w:p w:rsidR="004A4BB1" w:rsidRDefault="004A4BB1" w:rsidP="00EC4D8A">
          <w:pPr>
            <w:pStyle w:val="SemEspaamento"/>
          </w:pPr>
          <w:r>
            <w:fldChar w:fldCharType="end"/>
          </w:r>
        </w:p>
      </w:sdtContent>
    </w:sdt>
    <w:p w:rsidR="001919F3" w:rsidRPr="009727AA" w:rsidRDefault="001919F3" w:rsidP="009727AA">
      <w:pPr>
        <w:pStyle w:val="Ttulo"/>
      </w:pPr>
    </w:p>
    <w:p w:rsidR="001E56F0" w:rsidRDefault="00943CBB">
      <w:pPr>
        <w:pStyle w:val="ndicedeilustraes"/>
        <w:tabs>
          <w:tab w:val="right" w:leader="dot" w:pos="8494"/>
        </w:tabs>
        <w:rPr>
          <w:rFonts w:eastAsiaTheme="minorEastAsia"/>
          <w:noProof/>
          <w:lang w:eastAsia="pt-PT"/>
        </w:rPr>
      </w:pPr>
      <w:r>
        <w:rPr>
          <w:sz w:val="40"/>
          <w:szCs w:val="40"/>
        </w:rPr>
        <w:fldChar w:fldCharType="begin"/>
      </w:r>
      <w:r>
        <w:rPr>
          <w:sz w:val="40"/>
          <w:szCs w:val="40"/>
        </w:rPr>
        <w:instrText xml:space="preserve"> TOC \h \z \c "Figura" </w:instrText>
      </w:r>
      <w:r>
        <w:rPr>
          <w:sz w:val="40"/>
          <w:szCs w:val="40"/>
        </w:rPr>
        <w:fldChar w:fldCharType="separate"/>
      </w:r>
      <w:hyperlink w:anchor="_Toc505766379" w:history="1">
        <w:r w:rsidR="001E56F0" w:rsidRPr="004A399B">
          <w:rPr>
            <w:rStyle w:val="Hiperligao"/>
            <w:noProof/>
          </w:rPr>
          <w:t>Figura 1-Foto Povoado de Freixo</w:t>
        </w:r>
        <w:r w:rsidR="001E56F0">
          <w:rPr>
            <w:noProof/>
            <w:webHidden/>
          </w:rPr>
          <w:tab/>
        </w:r>
        <w:r w:rsidR="001E56F0">
          <w:rPr>
            <w:noProof/>
            <w:webHidden/>
          </w:rPr>
          <w:fldChar w:fldCharType="begin"/>
        </w:r>
        <w:r w:rsidR="001E56F0">
          <w:rPr>
            <w:noProof/>
            <w:webHidden/>
          </w:rPr>
          <w:instrText xml:space="preserve"> PAGEREF _Toc505766379 \h </w:instrText>
        </w:r>
        <w:r w:rsidR="001E56F0">
          <w:rPr>
            <w:noProof/>
            <w:webHidden/>
          </w:rPr>
        </w:r>
        <w:r w:rsidR="001E56F0">
          <w:rPr>
            <w:noProof/>
            <w:webHidden/>
          </w:rPr>
          <w:fldChar w:fldCharType="separate"/>
        </w:r>
        <w:r w:rsidR="001E56F0">
          <w:rPr>
            <w:noProof/>
            <w:webHidden/>
          </w:rPr>
          <w:t>2</w:t>
        </w:r>
        <w:r w:rsidR="001E56F0">
          <w:rPr>
            <w:noProof/>
            <w:webHidden/>
          </w:rPr>
          <w:fldChar w:fldCharType="end"/>
        </w:r>
      </w:hyperlink>
    </w:p>
    <w:p w:rsidR="001E56F0" w:rsidRDefault="003974EE">
      <w:pPr>
        <w:pStyle w:val="ndicedeilustraes"/>
        <w:tabs>
          <w:tab w:val="right" w:leader="dot" w:pos="8494"/>
        </w:tabs>
        <w:rPr>
          <w:rFonts w:eastAsiaTheme="minorEastAsia"/>
          <w:noProof/>
          <w:lang w:eastAsia="pt-PT"/>
        </w:rPr>
      </w:pPr>
      <w:hyperlink w:anchor="_Toc505766380" w:history="1">
        <w:r w:rsidR="001E56F0" w:rsidRPr="004A399B">
          <w:rPr>
            <w:rStyle w:val="Hiperligao"/>
            <w:noProof/>
          </w:rPr>
          <w:t>Figura 2-Machados</w:t>
        </w:r>
        <w:r w:rsidR="001E56F0">
          <w:rPr>
            <w:noProof/>
            <w:webHidden/>
          </w:rPr>
          <w:tab/>
        </w:r>
        <w:r w:rsidR="001E56F0">
          <w:rPr>
            <w:noProof/>
            <w:webHidden/>
          </w:rPr>
          <w:fldChar w:fldCharType="begin"/>
        </w:r>
        <w:r w:rsidR="001E56F0">
          <w:rPr>
            <w:noProof/>
            <w:webHidden/>
          </w:rPr>
          <w:instrText xml:space="preserve"> PAGEREF _Toc505766380 \h </w:instrText>
        </w:r>
        <w:r w:rsidR="001E56F0">
          <w:rPr>
            <w:noProof/>
            <w:webHidden/>
          </w:rPr>
        </w:r>
        <w:r w:rsidR="001E56F0">
          <w:rPr>
            <w:noProof/>
            <w:webHidden/>
          </w:rPr>
          <w:fldChar w:fldCharType="separate"/>
        </w:r>
        <w:r w:rsidR="001E56F0">
          <w:rPr>
            <w:noProof/>
            <w:webHidden/>
          </w:rPr>
          <w:t>6</w:t>
        </w:r>
        <w:r w:rsidR="001E56F0">
          <w:rPr>
            <w:noProof/>
            <w:webHidden/>
          </w:rPr>
          <w:fldChar w:fldCharType="end"/>
        </w:r>
      </w:hyperlink>
    </w:p>
    <w:p w:rsidR="001E56F0" w:rsidRDefault="003974EE">
      <w:pPr>
        <w:pStyle w:val="ndicedeilustraes"/>
        <w:tabs>
          <w:tab w:val="right" w:leader="dot" w:pos="8494"/>
        </w:tabs>
        <w:rPr>
          <w:rFonts w:eastAsiaTheme="minorEastAsia"/>
          <w:noProof/>
          <w:lang w:eastAsia="pt-PT"/>
        </w:rPr>
      </w:pPr>
      <w:hyperlink w:anchor="_Toc505766381" w:history="1">
        <w:r w:rsidR="001E56F0" w:rsidRPr="004A399B">
          <w:rPr>
            <w:rStyle w:val="Hiperligao"/>
            <w:noProof/>
          </w:rPr>
          <w:t>Figura 3-Utensílios do Bronze</w:t>
        </w:r>
        <w:r w:rsidR="001E56F0">
          <w:rPr>
            <w:noProof/>
            <w:webHidden/>
          </w:rPr>
          <w:tab/>
        </w:r>
        <w:r w:rsidR="001E56F0">
          <w:rPr>
            <w:noProof/>
            <w:webHidden/>
          </w:rPr>
          <w:fldChar w:fldCharType="begin"/>
        </w:r>
        <w:r w:rsidR="001E56F0">
          <w:rPr>
            <w:noProof/>
            <w:webHidden/>
          </w:rPr>
          <w:instrText xml:space="preserve"> PAGEREF _Toc505766381 \h </w:instrText>
        </w:r>
        <w:r w:rsidR="001E56F0">
          <w:rPr>
            <w:noProof/>
            <w:webHidden/>
          </w:rPr>
        </w:r>
        <w:r w:rsidR="001E56F0">
          <w:rPr>
            <w:noProof/>
            <w:webHidden/>
          </w:rPr>
          <w:fldChar w:fldCharType="separate"/>
        </w:r>
        <w:r w:rsidR="001E56F0">
          <w:rPr>
            <w:noProof/>
            <w:webHidden/>
          </w:rPr>
          <w:t>6</w:t>
        </w:r>
        <w:r w:rsidR="001E56F0">
          <w:rPr>
            <w:noProof/>
            <w:webHidden/>
          </w:rPr>
          <w:fldChar w:fldCharType="end"/>
        </w:r>
      </w:hyperlink>
    </w:p>
    <w:p w:rsidR="001E56F0" w:rsidRDefault="003974EE">
      <w:pPr>
        <w:pStyle w:val="ndicedeilustraes"/>
        <w:tabs>
          <w:tab w:val="right" w:leader="dot" w:pos="8494"/>
        </w:tabs>
        <w:rPr>
          <w:rFonts w:eastAsiaTheme="minorEastAsia"/>
          <w:noProof/>
          <w:lang w:eastAsia="pt-PT"/>
        </w:rPr>
      </w:pPr>
      <w:hyperlink w:anchor="_Toc505766382" w:history="1">
        <w:r w:rsidR="001E56F0" w:rsidRPr="004A399B">
          <w:rPr>
            <w:rStyle w:val="Hiperligao"/>
            <w:noProof/>
          </w:rPr>
          <w:t>Figura 4-Material Militar</w:t>
        </w:r>
        <w:r w:rsidR="001E56F0">
          <w:rPr>
            <w:noProof/>
            <w:webHidden/>
          </w:rPr>
          <w:tab/>
        </w:r>
        <w:r w:rsidR="001E56F0">
          <w:rPr>
            <w:noProof/>
            <w:webHidden/>
          </w:rPr>
          <w:fldChar w:fldCharType="begin"/>
        </w:r>
        <w:r w:rsidR="001E56F0">
          <w:rPr>
            <w:noProof/>
            <w:webHidden/>
          </w:rPr>
          <w:instrText xml:space="preserve"> PAGEREF _Toc505766382 \h </w:instrText>
        </w:r>
        <w:r w:rsidR="001E56F0">
          <w:rPr>
            <w:noProof/>
            <w:webHidden/>
          </w:rPr>
        </w:r>
        <w:r w:rsidR="001E56F0">
          <w:rPr>
            <w:noProof/>
            <w:webHidden/>
          </w:rPr>
          <w:fldChar w:fldCharType="separate"/>
        </w:r>
        <w:r w:rsidR="001E56F0">
          <w:rPr>
            <w:noProof/>
            <w:webHidden/>
          </w:rPr>
          <w:t>7</w:t>
        </w:r>
        <w:r w:rsidR="001E56F0">
          <w:rPr>
            <w:noProof/>
            <w:webHidden/>
          </w:rPr>
          <w:fldChar w:fldCharType="end"/>
        </w:r>
      </w:hyperlink>
    </w:p>
    <w:p w:rsidR="001E56F0" w:rsidRDefault="00943CBB" w:rsidP="001E56F0">
      <w:pPr>
        <w:rPr>
          <w:noProof/>
        </w:rPr>
      </w:pPr>
      <w:r>
        <w:rPr>
          <w:sz w:val="40"/>
          <w:szCs w:val="40"/>
        </w:rPr>
        <w:fldChar w:fldCharType="end"/>
      </w:r>
      <w:r w:rsidR="001E56F0">
        <w:rPr>
          <w:sz w:val="40"/>
          <w:szCs w:val="40"/>
        </w:rPr>
        <w:fldChar w:fldCharType="begin"/>
      </w:r>
      <w:r w:rsidR="001E56F0">
        <w:rPr>
          <w:sz w:val="40"/>
          <w:szCs w:val="40"/>
        </w:rPr>
        <w:instrText xml:space="preserve"> TOC \h \z \c "Tabela" </w:instrText>
      </w:r>
      <w:r w:rsidR="001E56F0">
        <w:rPr>
          <w:sz w:val="40"/>
          <w:szCs w:val="40"/>
        </w:rPr>
        <w:fldChar w:fldCharType="separate"/>
      </w:r>
    </w:p>
    <w:p w:rsidR="001E56F0" w:rsidRDefault="003974EE">
      <w:pPr>
        <w:pStyle w:val="ndicedeilustraes"/>
        <w:tabs>
          <w:tab w:val="right" w:leader="dot" w:pos="8494"/>
        </w:tabs>
        <w:rPr>
          <w:rFonts w:eastAsiaTheme="minorEastAsia"/>
          <w:noProof/>
          <w:lang w:eastAsia="pt-PT"/>
        </w:rPr>
      </w:pPr>
      <w:hyperlink w:anchor="_Toc505766365" w:history="1">
        <w:r w:rsidR="001E56F0" w:rsidRPr="00760E37">
          <w:rPr>
            <w:rStyle w:val="Hiperligao"/>
            <w:noProof/>
          </w:rPr>
          <w:t>Tabela 1</w:t>
        </w:r>
        <w:r w:rsidR="001E56F0">
          <w:rPr>
            <w:noProof/>
            <w:webHidden/>
          </w:rPr>
          <w:tab/>
        </w:r>
        <w:r w:rsidR="001E56F0">
          <w:rPr>
            <w:noProof/>
            <w:webHidden/>
          </w:rPr>
          <w:fldChar w:fldCharType="begin"/>
        </w:r>
        <w:r w:rsidR="001E56F0">
          <w:rPr>
            <w:noProof/>
            <w:webHidden/>
          </w:rPr>
          <w:instrText xml:space="preserve"> PAGEREF _Toc505766365 \h </w:instrText>
        </w:r>
        <w:r w:rsidR="001E56F0">
          <w:rPr>
            <w:noProof/>
            <w:webHidden/>
          </w:rPr>
        </w:r>
        <w:r w:rsidR="001E56F0">
          <w:rPr>
            <w:noProof/>
            <w:webHidden/>
          </w:rPr>
          <w:fldChar w:fldCharType="separate"/>
        </w:r>
        <w:r w:rsidR="001E56F0">
          <w:rPr>
            <w:noProof/>
            <w:webHidden/>
          </w:rPr>
          <w:t>8</w:t>
        </w:r>
        <w:r w:rsidR="001E56F0">
          <w:rPr>
            <w:noProof/>
            <w:webHidden/>
          </w:rPr>
          <w:fldChar w:fldCharType="end"/>
        </w:r>
      </w:hyperlink>
    </w:p>
    <w:p w:rsidR="001E56F0" w:rsidRDefault="001E56F0" w:rsidP="001E56F0">
      <w:pPr>
        <w:rPr>
          <w:sz w:val="40"/>
          <w:szCs w:val="40"/>
        </w:rPr>
      </w:pPr>
      <w:r>
        <w:rPr>
          <w:sz w:val="40"/>
          <w:szCs w:val="40"/>
        </w:rPr>
        <w:fldChar w:fldCharType="end"/>
      </w:r>
    </w:p>
    <w:p w:rsidR="003879ED" w:rsidRDefault="003879ED">
      <w:pPr>
        <w:pStyle w:val="ndicedeilustraes"/>
        <w:tabs>
          <w:tab w:val="right" w:leader="dot" w:pos="8494"/>
        </w:tabs>
        <w:rPr>
          <w:rFonts w:eastAsiaTheme="minorEastAsia"/>
          <w:noProof/>
          <w:lang w:eastAsia="pt-PT"/>
        </w:rPr>
      </w:pPr>
      <w:r>
        <w:rPr>
          <w:sz w:val="40"/>
          <w:szCs w:val="40"/>
        </w:rPr>
        <w:fldChar w:fldCharType="begin"/>
      </w:r>
      <w:r>
        <w:rPr>
          <w:sz w:val="40"/>
          <w:szCs w:val="40"/>
        </w:rPr>
        <w:instrText xml:space="preserve"> TOC \h \z \c "Gráfico" </w:instrText>
      </w:r>
      <w:r>
        <w:rPr>
          <w:sz w:val="40"/>
          <w:szCs w:val="40"/>
        </w:rPr>
        <w:fldChar w:fldCharType="separate"/>
      </w:r>
      <w:hyperlink w:anchor="_Toc505769929" w:history="1">
        <w:r w:rsidRPr="00761A6B">
          <w:rPr>
            <w:rStyle w:val="Hiperligao"/>
            <w:noProof/>
          </w:rPr>
          <w:t>Gráfico 1</w:t>
        </w:r>
        <w:r>
          <w:rPr>
            <w:noProof/>
            <w:webHidden/>
          </w:rPr>
          <w:tab/>
        </w:r>
        <w:r>
          <w:rPr>
            <w:noProof/>
            <w:webHidden/>
          </w:rPr>
          <w:fldChar w:fldCharType="begin"/>
        </w:r>
        <w:r>
          <w:rPr>
            <w:noProof/>
            <w:webHidden/>
          </w:rPr>
          <w:instrText xml:space="preserve"> PAGEREF _Toc505769929 \h </w:instrText>
        </w:r>
        <w:r>
          <w:rPr>
            <w:noProof/>
            <w:webHidden/>
          </w:rPr>
        </w:r>
        <w:r>
          <w:rPr>
            <w:noProof/>
            <w:webHidden/>
          </w:rPr>
          <w:fldChar w:fldCharType="separate"/>
        </w:r>
        <w:r>
          <w:rPr>
            <w:noProof/>
            <w:webHidden/>
          </w:rPr>
          <w:t>8</w:t>
        </w:r>
        <w:r>
          <w:rPr>
            <w:noProof/>
            <w:webHidden/>
          </w:rPr>
          <w:fldChar w:fldCharType="end"/>
        </w:r>
      </w:hyperlink>
    </w:p>
    <w:p w:rsidR="001E56F0" w:rsidRDefault="003879ED" w:rsidP="001E56F0">
      <w:pPr>
        <w:rPr>
          <w:sz w:val="40"/>
          <w:szCs w:val="40"/>
        </w:rPr>
      </w:pPr>
      <w:r>
        <w:rPr>
          <w:sz w:val="40"/>
          <w:szCs w:val="40"/>
        </w:rPr>
        <w:fldChar w:fldCharType="end"/>
      </w:r>
    </w:p>
    <w:p w:rsidR="00DD5AAB" w:rsidRPr="001E56F0" w:rsidRDefault="00DD5AAB" w:rsidP="001E56F0">
      <w:pPr>
        <w:rPr>
          <w:sz w:val="40"/>
          <w:szCs w:val="40"/>
        </w:rPr>
        <w:sectPr w:rsidR="00DD5AAB" w:rsidRPr="001E56F0" w:rsidSect="00544F3D">
          <w:pgSz w:w="11906" w:h="16838"/>
          <w:pgMar w:top="1417" w:right="1701" w:bottom="1417" w:left="1701" w:header="708" w:footer="708" w:gutter="0"/>
          <w:pgNumType w:chapStyle="2"/>
          <w:cols w:space="708"/>
          <w:docGrid w:linePitch="360"/>
        </w:sectPr>
      </w:pPr>
    </w:p>
    <w:p w:rsidR="001919F3" w:rsidRPr="009727AA" w:rsidRDefault="001919F3" w:rsidP="004A4BB1">
      <w:pPr>
        <w:pStyle w:val="Cabealho1"/>
      </w:pPr>
      <w:bookmarkStart w:id="1" w:name="_Toc505766266"/>
      <w:r w:rsidRPr="009727AA">
        <w:lastRenderedPageBreak/>
        <w:t>Introdução</w:t>
      </w:r>
      <w:bookmarkEnd w:id="1"/>
    </w:p>
    <w:p w:rsidR="00813AA8" w:rsidRDefault="00813AA8">
      <w:pPr>
        <w:rPr>
          <w:sz w:val="40"/>
          <w:szCs w:val="40"/>
        </w:rPr>
      </w:pPr>
    </w:p>
    <w:p w:rsidR="001919F3" w:rsidRPr="00813AA8" w:rsidRDefault="004823EC">
      <w:pPr>
        <w:rPr>
          <w:rFonts w:ascii="Times New Roman" w:hAnsi="Times New Roman" w:cs="Times New Roman"/>
          <w:sz w:val="24"/>
          <w:szCs w:val="24"/>
        </w:rPr>
      </w:pPr>
      <w:r w:rsidRPr="00813AA8">
        <w:rPr>
          <w:rFonts w:ascii="Times New Roman" w:hAnsi="Times New Roman" w:cs="Times New Roman"/>
          <w:sz w:val="24"/>
          <w:szCs w:val="24"/>
        </w:rPr>
        <w:t xml:space="preserve">O presente trabalho serve para testar, </w:t>
      </w:r>
      <w:r w:rsidR="00712573">
        <w:rPr>
          <w:rFonts w:ascii="Times New Roman" w:hAnsi="Times New Roman" w:cs="Times New Roman"/>
          <w:sz w:val="24"/>
          <w:szCs w:val="24"/>
        </w:rPr>
        <w:t>algumas das varias</w:t>
      </w:r>
      <w:r w:rsidR="00CA7927">
        <w:rPr>
          <w:rFonts w:ascii="Times New Roman" w:hAnsi="Times New Roman" w:cs="Times New Roman"/>
          <w:sz w:val="24"/>
          <w:szCs w:val="24"/>
        </w:rPr>
        <w:t xml:space="preserve"> funcionalidades word, no âmbito da formação, lecionada pelo IEFP.</w:t>
      </w: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1919F3" w:rsidRDefault="001919F3">
      <w:pPr>
        <w:rPr>
          <w:sz w:val="40"/>
          <w:szCs w:val="40"/>
        </w:rPr>
      </w:pPr>
    </w:p>
    <w:p w:rsidR="000148C8" w:rsidRDefault="000148C8">
      <w:pPr>
        <w:rPr>
          <w:sz w:val="40"/>
          <w:szCs w:val="40"/>
        </w:rPr>
      </w:pPr>
    </w:p>
    <w:p w:rsidR="000148C8" w:rsidRDefault="000148C8">
      <w:pPr>
        <w:rPr>
          <w:sz w:val="40"/>
          <w:szCs w:val="40"/>
        </w:rPr>
      </w:pPr>
    </w:p>
    <w:p w:rsidR="000148C8" w:rsidRDefault="000148C8">
      <w:pPr>
        <w:rPr>
          <w:sz w:val="40"/>
          <w:szCs w:val="40"/>
        </w:rPr>
      </w:pPr>
    </w:p>
    <w:p w:rsidR="001919F3" w:rsidRDefault="001919F3" w:rsidP="004A4BB1">
      <w:pPr>
        <w:pStyle w:val="Cabealho1"/>
      </w:pPr>
      <w:bookmarkStart w:id="2" w:name="_Toc505766267"/>
      <w:r w:rsidRPr="009727AA">
        <w:lastRenderedPageBreak/>
        <w:t>Fatores históricos e sociais que deram origem à Idade do Cobre</w:t>
      </w:r>
      <w:bookmarkEnd w:id="2"/>
    </w:p>
    <w:p w:rsidR="000148C8" w:rsidRPr="000148C8" w:rsidRDefault="000148C8" w:rsidP="000148C8">
      <w:pPr>
        <w:rPr>
          <w:lang w:eastAsia="pt-PT"/>
        </w:rPr>
      </w:pPr>
    </w:p>
    <w:p w:rsidR="001919F3" w:rsidRDefault="001919F3" w:rsidP="001919F3">
      <w:pPr>
        <w:rPr>
          <w:sz w:val="40"/>
          <w:szCs w:val="40"/>
        </w:rPr>
      </w:pPr>
    </w:p>
    <w:p w:rsidR="004823EC" w:rsidRPr="004823EC" w:rsidRDefault="004823EC" w:rsidP="00712573">
      <w:pPr>
        <w:pStyle w:val="NormalWeb"/>
        <w:keepNext/>
        <w:framePr w:dropCap="drop" w:lines="3" w:wrap="around" w:vAnchor="text" w:hAnchor="text"/>
        <w:shd w:val="clear" w:color="auto" w:fill="FFFFFF"/>
        <w:spacing w:before="0" w:beforeAutospacing="0" w:after="0" w:afterAutospacing="0" w:line="827" w:lineRule="exact"/>
        <w:jc w:val="both"/>
        <w:textAlignment w:val="baseline"/>
        <w:rPr>
          <w:position w:val="-10"/>
          <w:sz w:val="107"/>
        </w:rPr>
      </w:pPr>
      <w:r w:rsidRPr="004823EC">
        <w:rPr>
          <w:position w:val="-10"/>
          <w:sz w:val="107"/>
        </w:rPr>
        <w:t>O</w:t>
      </w:r>
    </w:p>
    <w:p w:rsidR="001919F3" w:rsidRPr="001919F3" w:rsidRDefault="001919F3" w:rsidP="00712573">
      <w:pPr>
        <w:pStyle w:val="NormalWeb"/>
        <w:shd w:val="clear" w:color="auto" w:fill="FFFFFF"/>
        <w:spacing w:before="120" w:beforeAutospacing="0" w:after="120" w:afterAutospacing="0"/>
        <w:jc w:val="both"/>
      </w:pPr>
      <w:r w:rsidRPr="001919F3">
        <w:t>desenvolvimento da economia durante o Neolítico conduziu ao desigual desenvolvimento das capacidades de produção e acentuou os regionalismos e a variabilidade dos grupos humanos, este facto ao transformar o mundo em mosaico de diferentes tradições, acrescenta-lhe o engenho dos homens que estão abertos a novas mudanças ou são quem as insere.</w:t>
      </w:r>
    </w:p>
    <w:p w:rsidR="001919F3" w:rsidRDefault="001919F3" w:rsidP="00712573">
      <w:pPr>
        <w:pStyle w:val="NormalWeb"/>
        <w:shd w:val="clear" w:color="auto" w:fill="FFFFFF"/>
        <w:spacing w:before="120" w:beforeAutospacing="0" w:after="120" w:afterAutospacing="0"/>
        <w:jc w:val="both"/>
      </w:pPr>
      <w:r w:rsidRPr="001919F3">
        <w:t xml:space="preserve">Quando os animais começam a ser utilizados para </w:t>
      </w:r>
      <w:r w:rsidR="009727AA" w:rsidRPr="001919F3">
        <w:t>tração</w:t>
      </w:r>
      <w:r w:rsidRPr="001919F3">
        <w:t xml:space="preserve"> e transporte e não apenas para serem abatidos para alimento, desencadeia-se a chamada "Revolução dos Produtos Secundários", de que o </w:t>
      </w:r>
      <w:hyperlink r:id="rId10" w:tooltip="Leite" w:history="1">
        <w:r w:rsidRPr="001919F3">
          <w:t>leite</w:t>
        </w:r>
      </w:hyperlink>
      <w:r w:rsidRPr="001919F3">
        <w:t> e a </w:t>
      </w:r>
      <w:hyperlink r:id="rId11" w:tooltip="Lã" w:history="1">
        <w:r w:rsidRPr="001919F3">
          <w:t>lã</w:t>
        </w:r>
      </w:hyperlink>
      <w:r w:rsidRPr="001919F3">
        <w:t> são exemplos, ficando então aberto o caminho para um conjunto de inovações tecnológicas ausentes do Neolítico Antigo, tais como o </w:t>
      </w:r>
      <w:hyperlink r:id="rId12" w:tooltip="Arado" w:history="1">
        <w:r w:rsidRPr="001919F3">
          <w:t>arado</w:t>
        </w:r>
      </w:hyperlink>
      <w:r w:rsidRPr="001919F3">
        <w:t>, a </w:t>
      </w:r>
      <w:hyperlink r:id="rId13" w:tooltip="Roda" w:history="1">
        <w:r w:rsidRPr="001919F3">
          <w:t>roda</w:t>
        </w:r>
      </w:hyperlink>
      <w:r w:rsidRPr="001919F3">
        <w:t>, o </w:t>
      </w:r>
      <w:hyperlink r:id="rId14" w:tooltip="Carro de bois" w:history="1">
        <w:r w:rsidRPr="001919F3">
          <w:t>carro de bois</w:t>
        </w:r>
      </w:hyperlink>
      <w:r w:rsidRPr="001919F3">
        <w:t>, o uso do </w:t>
      </w:r>
      <w:hyperlink r:id="rId15" w:tooltip="Cavalo" w:history="1">
        <w:r w:rsidRPr="001919F3">
          <w:t>cavalo</w:t>
        </w:r>
      </w:hyperlink>
      <w:r w:rsidRPr="001919F3">
        <w:t> para montar e, por último, a </w:t>
      </w:r>
      <w:hyperlink r:id="rId16" w:tooltip="Metalurgia" w:history="1">
        <w:r w:rsidRPr="001919F3">
          <w:t>metalurgia</w:t>
        </w:r>
      </w:hyperlink>
      <w:r w:rsidRPr="001919F3">
        <w:t xml:space="preserve">, estas, </w:t>
      </w:r>
      <w:r w:rsidR="009727AA" w:rsidRPr="001919F3">
        <w:t>refletem-se</w:t>
      </w:r>
      <w:r w:rsidRPr="001919F3">
        <w:t xml:space="preserve"> de modo fundamental sobre o desenvolvimento agrícola, o comércio à distância e o contacto entre os diversos povos e as suas culturas.</w:t>
      </w:r>
    </w:p>
    <w:p w:rsidR="0061467B" w:rsidRDefault="0061467B" w:rsidP="00712573">
      <w:pPr>
        <w:pStyle w:val="NormalWeb"/>
        <w:shd w:val="clear" w:color="auto" w:fill="FFFFFF"/>
        <w:spacing w:before="120" w:beforeAutospacing="0" w:after="120" w:afterAutospacing="0"/>
        <w:jc w:val="both"/>
      </w:pPr>
    </w:p>
    <w:p w:rsidR="009727AA" w:rsidRDefault="009727AA" w:rsidP="001919F3">
      <w:pPr>
        <w:pStyle w:val="NormalWeb"/>
        <w:shd w:val="clear" w:color="auto" w:fill="FFFFFF"/>
        <w:spacing w:before="120" w:beforeAutospacing="0" w:after="120" w:afterAutospacing="0"/>
      </w:pPr>
      <w:r w:rsidRPr="009727AA">
        <w:rPr>
          <w:noProof/>
        </w:rPr>
        <w:drawing>
          <wp:inline distT="0" distB="0" distL="0" distR="0" wp14:anchorId="46EE6A5D" wp14:editId="43735178">
            <wp:extent cx="3105150" cy="2105025"/>
            <wp:effectExtent l="0" t="0" r="0" b="9525"/>
            <wp:docPr id="6" name="Imagem 6" descr="C:\Users\Formandos\Desktop\castelovelhodefreixonumofotoarchitecturessa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mandos\Desktop\castelovelhodefreixonumofotoarchitecturessap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2105025"/>
                    </a:xfrm>
                    <a:prstGeom prst="rect">
                      <a:avLst/>
                    </a:prstGeom>
                    <a:noFill/>
                    <a:ln>
                      <a:noFill/>
                    </a:ln>
                  </pic:spPr>
                </pic:pic>
              </a:graphicData>
            </a:graphic>
          </wp:inline>
        </w:drawing>
      </w:r>
    </w:p>
    <w:p w:rsidR="00943CBB" w:rsidRPr="00943CBB" w:rsidRDefault="009727AA" w:rsidP="00943CBB">
      <w:pPr>
        <w:pStyle w:val="Legenda"/>
      </w:pPr>
      <w:bookmarkStart w:id="3" w:name="_Toc505766379"/>
      <w:r>
        <w:rPr>
          <w:rStyle w:val="Refdenotaderodap"/>
        </w:rPr>
        <w:footnoteReference w:id="1"/>
      </w:r>
      <w:r w:rsidR="00943CBB">
        <w:t xml:space="preserve">Figura </w:t>
      </w:r>
      <w:fldSimple w:instr=" SEQ Figura \* ARABIC ">
        <w:r w:rsidR="00943CBB">
          <w:rPr>
            <w:noProof/>
          </w:rPr>
          <w:t>1</w:t>
        </w:r>
      </w:fldSimple>
      <w:r w:rsidR="00943CBB">
        <w:t>-Foto Povoado de Freixo</w:t>
      </w:r>
      <w:bookmarkEnd w:id="3"/>
    </w:p>
    <w:p w:rsidR="001919F3" w:rsidRPr="001919F3" w:rsidRDefault="001919F3" w:rsidP="00712573">
      <w:pPr>
        <w:pStyle w:val="NormalWeb"/>
        <w:shd w:val="clear" w:color="auto" w:fill="FFFFFF"/>
        <w:spacing w:before="120" w:beforeAutospacing="0" w:after="120" w:afterAutospacing="0"/>
        <w:jc w:val="both"/>
      </w:pPr>
      <w:r w:rsidRPr="001919F3">
        <w:t>Os excedentes alimentares obtidos permitem o aparecimento de artífices especializados e possibilitam a diversidade dos ofícios que se vão progressivamente afastando do trabalho rural, forma-se numa teia social cada vez mais complexa uma nova hierarquia de direitos sobre a propriedade e estratifica-se os estatutos políticos e religiosos.</w:t>
      </w:r>
    </w:p>
    <w:p w:rsidR="004823EC" w:rsidRDefault="001919F3" w:rsidP="00712573">
      <w:pPr>
        <w:pStyle w:val="NormalWeb"/>
        <w:shd w:val="clear" w:color="auto" w:fill="FFFFFF"/>
        <w:spacing w:before="120" w:beforeAutospacing="0" w:after="120" w:afterAutospacing="0"/>
        <w:jc w:val="both"/>
      </w:pPr>
      <w:r w:rsidRPr="001919F3">
        <w:t xml:space="preserve">Desse modo e por causa do novo paradigma económico o controlo dos territórios e das jazidas de minério, bem como dos segredos ligados à produção dos </w:t>
      </w:r>
      <w:r w:rsidR="00CA7927" w:rsidRPr="001919F3">
        <w:t>objetos</w:t>
      </w:r>
      <w:r w:rsidRPr="001919F3">
        <w:t xml:space="preserve"> metálicos condicionam decididamente as relações entre os grupos e dos homens entre si, assistindo-se ao aumento da rivalidade entre os grupos, rivalidade essa que está na origem de um comportamento guerreiro que assegura a ordem das coisas, os estatutos adquiridos e a primazia do grupo em relação ao indivíduo.</w:t>
      </w:r>
      <w:sdt>
        <w:sdtPr>
          <w:id w:val="1176777841"/>
          <w:citation/>
        </w:sdtPr>
        <w:sdtEndPr/>
        <w:sdtContent>
          <w:r w:rsidR="000148C8">
            <w:fldChar w:fldCharType="begin"/>
          </w:r>
          <w:r w:rsidR="000148C8">
            <w:instrText xml:space="preserve"> CITATION Wik17 \l 2070 </w:instrText>
          </w:r>
          <w:r w:rsidR="000148C8">
            <w:fldChar w:fldCharType="separate"/>
          </w:r>
          <w:r w:rsidR="000148C8">
            <w:rPr>
              <w:noProof/>
            </w:rPr>
            <w:t xml:space="preserve"> (Wikipédia, https://pt.wikipedia.org, 2017)</w:t>
          </w:r>
          <w:r w:rsidR="000148C8">
            <w:fldChar w:fldCharType="end"/>
          </w:r>
        </w:sdtContent>
      </w:sdt>
    </w:p>
    <w:p w:rsidR="004A4BB1" w:rsidRDefault="004A4BB1" w:rsidP="00FD3B47">
      <w:pPr>
        <w:pStyle w:val="Ttulo"/>
      </w:pPr>
    </w:p>
    <w:p w:rsidR="001919F3" w:rsidRPr="00FD3B47" w:rsidRDefault="001919F3" w:rsidP="000148C8">
      <w:pPr>
        <w:pStyle w:val="Cabealho1"/>
      </w:pPr>
      <w:bookmarkStart w:id="4" w:name="_Toc505766268"/>
      <w:r w:rsidRPr="00FD3B47">
        <w:lastRenderedPageBreak/>
        <w:t>Na Península Ibérica</w:t>
      </w:r>
      <w:bookmarkEnd w:id="4"/>
    </w:p>
    <w:p w:rsidR="001919F3" w:rsidRDefault="001919F3" w:rsidP="001919F3">
      <w:pPr>
        <w:pStyle w:val="NormalWeb"/>
        <w:shd w:val="clear" w:color="auto" w:fill="FFFFFF"/>
        <w:spacing w:before="120" w:beforeAutospacing="0" w:after="120" w:afterAutospacing="0"/>
        <w:rPr>
          <w:rFonts w:asciiTheme="minorHAnsi" w:hAnsiTheme="minorHAnsi"/>
          <w:sz w:val="40"/>
          <w:szCs w:val="40"/>
        </w:rPr>
      </w:pPr>
    </w:p>
    <w:p w:rsidR="00544F3D" w:rsidRPr="00544F3D" w:rsidRDefault="00544F3D" w:rsidP="00544F3D">
      <w:pPr>
        <w:pStyle w:val="NormalWeb"/>
        <w:keepNext/>
        <w:framePr w:dropCap="drop" w:lines="3" w:wrap="around" w:vAnchor="text" w:hAnchor="text"/>
        <w:shd w:val="clear" w:color="auto" w:fill="FFFFFF"/>
        <w:spacing w:before="0" w:beforeAutospacing="0" w:after="0" w:afterAutospacing="0" w:line="827" w:lineRule="exact"/>
        <w:jc w:val="both"/>
        <w:textAlignment w:val="baseline"/>
        <w:rPr>
          <w:position w:val="-11"/>
          <w:sz w:val="109"/>
        </w:rPr>
      </w:pPr>
      <w:r w:rsidRPr="00544F3D">
        <w:rPr>
          <w:position w:val="-11"/>
          <w:sz w:val="109"/>
        </w:rPr>
        <w:t>A</w:t>
      </w:r>
    </w:p>
    <w:p w:rsidR="001919F3" w:rsidRPr="001919F3" w:rsidRDefault="001919F3" w:rsidP="00712573">
      <w:pPr>
        <w:pStyle w:val="NormalWeb"/>
        <w:shd w:val="clear" w:color="auto" w:fill="FFFFFF"/>
        <w:spacing w:before="120" w:beforeAutospacing="0" w:after="120" w:afterAutospacing="0"/>
        <w:jc w:val="both"/>
      </w:pPr>
      <w:r w:rsidRPr="001919F3">
        <w:t xml:space="preserve"> navegação marítima, que provém do leste do </w:t>
      </w:r>
      <w:hyperlink r:id="rId18" w:tooltip="Mar Mediterrâneo" w:history="1">
        <w:r w:rsidRPr="001919F3">
          <w:t>mar Mediterrâneo</w:t>
        </w:r>
      </w:hyperlink>
      <w:r w:rsidRPr="001919F3">
        <w:t> e das ilhas do </w:t>
      </w:r>
      <w:hyperlink r:id="rId19" w:tooltip="Egeu" w:history="1">
        <w:r w:rsidRPr="001919F3">
          <w:t>Egeu</w:t>
        </w:r>
      </w:hyperlink>
      <w:r w:rsidRPr="001919F3">
        <w:t>, possibilita a regularidade dos contactos entre o </w:t>
      </w:r>
      <w:hyperlink r:id="rId20" w:tooltip="Oriente" w:history="1">
        <w:r w:rsidRPr="001919F3">
          <w:t>Oriente</w:t>
        </w:r>
      </w:hyperlink>
      <w:r w:rsidRPr="001919F3">
        <w:t> e o extremo </w:t>
      </w:r>
      <w:hyperlink r:id="rId21" w:tooltip="Ocidente" w:history="1">
        <w:r w:rsidRPr="001919F3">
          <w:t>Ocidente</w:t>
        </w:r>
      </w:hyperlink>
      <w:r w:rsidRPr="001919F3">
        <w:t> da </w:t>
      </w:r>
      <w:hyperlink r:id="rId22" w:tooltip="Europa" w:history="1">
        <w:r w:rsidRPr="001919F3">
          <w:t>Europa</w:t>
        </w:r>
      </w:hyperlink>
      <w:r w:rsidRPr="001919F3">
        <w:t> e desta finisterra (fim da terra) a que hoje chamamos </w:t>
      </w:r>
      <w:hyperlink r:id="rId23" w:tooltip="Península Ibérica" w:history="1">
        <w:r w:rsidRPr="001919F3">
          <w:t>Península Ibérica</w:t>
        </w:r>
      </w:hyperlink>
      <w:r w:rsidRPr="001919F3">
        <w:t>.</w:t>
      </w:r>
    </w:p>
    <w:p w:rsidR="001919F3" w:rsidRPr="001919F3" w:rsidRDefault="001919F3" w:rsidP="00712573">
      <w:pPr>
        <w:pStyle w:val="NormalWeb"/>
        <w:shd w:val="clear" w:color="auto" w:fill="FFFFFF"/>
        <w:spacing w:before="120" w:beforeAutospacing="0" w:after="120" w:afterAutospacing="0"/>
        <w:jc w:val="both"/>
      </w:pPr>
      <w:r w:rsidRPr="001919F3">
        <w:t>Esta está finalmente aberta à via dos contactos económicos e culturais que contribuem para a definição da Idade do Cobre ou Calcolítico, sendo que na mesma o uso do cobre generaliza-se há cerca de 4000 anos, época que coincidiu com o declínio das construções </w:t>
      </w:r>
      <w:hyperlink r:id="rId24" w:tooltip="Cultura megalítica da Europa" w:history="1">
        <w:r w:rsidRPr="001919F3">
          <w:t>megalíticas</w:t>
        </w:r>
      </w:hyperlink>
      <w:r w:rsidRPr="001919F3">
        <w:t> e do início da </w:t>
      </w:r>
      <w:hyperlink r:id="rId25" w:tooltip="Cultura do Vaso Campaniforme" w:history="1">
        <w:r w:rsidRPr="001919F3">
          <w:t>Cultura do Vaso Campaniforme</w:t>
        </w:r>
      </w:hyperlink>
      <w:r w:rsidRPr="001919F3">
        <w:t>, o qual é o símbolo por excelência destas culturas calcolíticas Ibéricas e se caracteriza por uma decoração por áreas do mesmo.</w:t>
      </w:r>
    </w:p>
    <w:p w:rsidR="001919F3" w:rsidRPr="001919F3" w:rsidRDefault="001919F3" w:rsidP="00712573">
      <w:pPr>
        <w:pStyle w:val="NormalWeb"/>
        <w:shd w:val="clear" w:color="auto" w:fill="FFFFFF"/>
        <w:spacing w:before="120" w:beforeAutospacing="0" w:after="120" w:afterAutospacing="0"/>
        <w:jc w:val="both"/>
      </w:pPr>
      <w:r w:rsidRPr="001919F3">
        <w:t>No sudoeste ibérico afloram os chapéus-de-ferro, ricos em </w:t>
      </w:r>
      <w:hyperlink r:id="rId26" w:tooltip="Cobre" w:history="1">
        <w:r w:rsidRPr="001919F3">
          <w:t>cobre</w:t>
        </w:r>
      </w:hyperlink>
      <w:r w:rsidRPr="001919F3">
        <w:t>, </w:t>
      </w:r>
      <w:hyperlink r:id="rId27" w:tooltip="Ouro" w:history="1">
        <w:r w:rsidRPr="001919F3">
          <w:t>ouro</w:t>
        </w:r>
      </w:hyperlink>
      <w:r w:rsidRPr="001919F3">
        <w:t> e </w:t>
      </w:r>
      <w:hyperlink r:id="rId28" w:tooltip="Prata" w:history="1">
        <w:r w:rsidRPr="001919F3">
          <w:t>prata</w:t>
        </w:r>
      </w:hyperlink>
      <w:r w:rsidRPr="001919F3">
        <w:t>, facilmente exploráveis por uma tecnologia metalúrgica primitiva.</w:t>
      </w:r>
    </w:p>
    <w:p w:rsidR="001919F3" w:rsidRPr="001919F3" w:rsidRDefault="001919F3" w:rsidP="00712573">
      <w:pPr>
        <w:pStyle w:val="NormalWeb"/>
        <w:shd w:val="clear" w:color="auto" w:fill="FFFFFF"/>
        <w:spacing w:before="120" w:beforeAutospacing="0" w:after="120" w:afterAutospacing="0"/>
        <w:jc w:val="both"/>
      </w:pPr>
      <w:r w:rsidRPr="001919F3">
        <w:t>Privilegiam-se os rios como vias de comunicação e há um largo recurso à </w:t>
      </w:r>
      <w:hyperlink r:id="rId29" w:tooltip="Irrigação" w:history="1">
        <w:r w:rsidRPr="001919F3">
          <w:t>irrigação</w:t>
        </w:r>
      </w:hyperlink>
      <w:r w:rsidRPr="001919F3">
        <w:t> artificial, introduzida com a metalurgia que permite aumentar a produtividade de territórios restritos com solos pobres, isso tem como consequência, que as comunidades se restrinjam a um espaço, aumentando assim a identidade de cada grupo, bem como a sua a sua rivalidade e, com ela, a necessidade de defesa.</w:t>
      </w:r>
    </w:p>
    <w:p w:rsidR="001919F3" w:rsidRDefault="001919F3" w:rsidP="00712573">
      <w:pPr>
        <w:pStyle w:val="NormalWeb"/>
        <w:shd w:val="clear" w:color="auto" w:fill="FFFFFF"/>
        <w:spacing w:before="120" w:beforeAutospacing="0" w:after="120" w:afterAutospacing="0"/>
        <w:jc w:val="both"/>
      </w:pPr>
      <w:r w:rsidRPr="001919F3">
        <w:t>Deste modo usa-se largamente o </w:t>
      </w:r>
      <w:hyperlink r:id="rId30" w:tooltip="Arco (arma)" w:history="1">
        <w:r w:rsidRPr="001919F3">
          <w:t>arco</w:t>
        </w:r>
      </w:hyperlink>
      <w:r w:rsidRPr="001919F3">
        <w:t> e a </w:t>
      </w:r>
      <w:hyperlink r:id="rId31" w:tooltip="Flecha" w:history="1">
        <w:r w:rsidRPr="001919F3">
          <w:t>flecha</w:t>
        </w:r>
      </w:hyperlink>
      <w:r w:rsidRPr="001919F3">
        <w:t> e constroem-se </w:t>
      </w:r>
      <w:hyperlink r:id="rId32" w:tooltip="Muralhas" w:history="1">
        <w:r w:rsidRPr="001919F3">
          <w:t>muralhas</w:t>
        </w:r>
      </w:hyperlink>
      <w:r w:rsidRPr="001919F3">
        <w:t> com </w:t>
      </w:r>
      <w:hyperlink r:id="rId33" w:tooltip="Torres" w:history="1">
        <w:r w:rsidRPr="001919F3">
          <w:t>torres</w:t>
        </w:r>
      </w:hyperlink>
      <w:r w:rsidRPr="001919F3">
        <w:t> e bastiões redondos, reflexo de uma </w:t>
      </w:r>
      <w:hyperlink r:id="rId34" w:tooltip="Arquitectura" w:history="1">
        <w:r w:rsidR="00813AA8" w:rsidRPr="001919F3">
          <w:t>arquitetura</w:t>
        </w:r>
      </w:hyperlink>
      <w:r w:rsidRPr="001919F3">
        <w:t> de combate então em voga, por todo o mundo </w:t>
      </w:r>
      <w:hyperlink r:id="rId35" w:tooltip="Mediterrânico" w:history="1">
        <w:r w:rsidRPr="001919F3">
          <w:t>mediterrânico</w:t>
        </w:r>
      </w:hyperlink>
      <w:r w:rsidRPr="001919F3">
        <w:t>.</w:t>
      </w:r>
      <w:sdt>
        <w:sdtPr>
          <w:id w:val="1734653952"/>
          <w:citation/>
        </w:sdtPr>
        <w:sdtEndPr/>
        <w:sdtContent>
          <w:r w:rsidR="000148C8">
            <w:fldChar w:fldCharType="begin"/>
          </w:r>
          <w:r w:rsidR="000148C8">
            <w:instrText xml:space="preserve"> CITATION Wik12 \l 2070 </w:instrText>
          </w:r>
          <w:r w:rsidR="000148C8">
            <w:fldChar w:fldCharType="separate"/>
          </w:r>
          <w:r w:rsidR="000148C8">
            <w:rPr>
              <w:noProof/>
            </w:rPr>
            <w:t xml:space="preserve"> (Wikipédia, Wikipédia.org, 2012)</w:t>
          </w:r>
          <w:r w:rsidR="000148C8">
            <w:fldChar w:fldCharType="end"/>
          </w:r>
        </w:sdtContent>
      </w:sdt>
    </w:p>
    <w:p w:rsidR="001919F3" w:rsidRDefault="001919F3" w:rsidP="001919F3">
      <w:pPr>
        <w:pStyle w:val="NormalWeb"/>
        <w:shd w:val="clear" w:color="auto" w:fill="FFFFFF"/>
        <w:spacing w:before="120" w:beforeAutospacing="0" w:after="120" w:afterAutospacing="0"/>
      </w:pPr>
    </w:p>
    <w:p w:rsidR="001919F3" w:rsidRDefault="001919F3" w:rsidP="001919F3">
      <w:pPr>
        <w:pStyle w:val="NormalWeb"/>
        <w:shd w:val="clear" w:color="auto" w:fill="FFFFFF"/>
        <w:spacing w:before="120" w:beforeAutospacing="0" w:after="120" w:afterAutospacing="0"/>
      </w:pPr>
    </w:p>
    <w:p w:rsidR="001919F3" w:rsidRDefault="001919F3" w:rsidP="001919F3">
      <w:pPr>
        <w:pStyle w:val="NormalWeb"/>
        <w:shd w:val="clear" w:color="auto" w:fill="FFFFFF"/>
        <w:spacing w:before="120" w:beforeAutospacing="0" w:after="120" w:afterAutospacing="0"/>
      </w:pPr>
    </w:p>
    <w:p w:rsidR="001919F3" w:rsidRDefault="001919F3" w:rsidP="001919F3">
      <w:pPr>
        <w:pStyle w:val="NormalWeb"/>
        <w:shd w:val="clear" w:color="auto" w:fill="FFFFFF"/>
        <w:spacing w:before="120" w:beforeAutospacing="0" w:after="120" w:afterAutospacing="0"/>
      </w:pPr>
    </w:p>
    <w:p w:rsidR="001919F3" w:rsidRDefault="001919F3" w:rsidP="001919F3">
      <w:pPr>
        <w:pStyle w:val="NormalWeb"/>
        <w:shd w:val="clear" w:color="auto" w:fill="FFFFFF"/>
        <w:spacing w:before="120" w:beforeAutospacing="0" w:after="120" w:afterAutospacing="0"/>
      </w:pPr>
    </w:p>
    <w:p w:rsidR="001919F3" w:rsidRDefault="001919F3" w:rsidP="001919F3">
      <w:pPr>
        <w:pStyle w:val="NormalWeb"/>
        <w:shd w:val="clear" w:color="auto" w:fill="FFFFFF"/>
        <w:spacing w:before="120" w:beforeAutospacing="0" w:after="120" w:afterAutospacing="0"/>
      </w:pPr>
    </w:p>
    <w:p w:rsidR="001919F3" w:rsidRDefault="001919F3" w:rsidP="001919F3">
      <w:pPr>
        <w:pStyle w:val="NormalWeb"/>
        <w:shd w:val="clear" w:color="auto" w:fill="FFFFFF"/>
        <w:spacing w:before="120" w:beforeAutospacing="0" w:after="120" w:afterAutospacing="0"/>
      </w:pPr>
    </w:p>
    <w:p w:rsidR="001919F3" w:rsidRDefault="001919F3" w:rsidP="001919F3">
      <w:pPr>
        <w:pStyle w:val="NormalWeb"/>
        <w:shd w:val="clear" w:color="auto" w:fill="FFFFFF"/>
        <w:spacing w:before="120" w:beforeAutospacing="0" w:after="120" w:afterAutospacing="0"/>
      </w:pPr>
    </w:p>
    <w:p w:rsidR="001919F3" w:rsidRDefault="001919F3" w:rsidP="001919F3">
      <w:pPr>
        <w:pStyle w:val="NormalWeb"/>
        <w:shd w:val="clear" w:color="auto" w:fill="FFFFFF"/>
        <w:spacing w:before="120" w:beforeAutospacing="0" w:after="120" w:afterAutospacing="0"/>
      </w:pPr>
    </w:p>
    <w:p w:rsidR="001919F3" w:rsidRDefault="001919F3" w:rsidP="001919F3">
      <w:pPr>
        <w:pStyle w:val="NormalWeb"/>
        <w:shd w:val="clear" w:color="auto" w:fill="FFFFFF"/>
        <w:spacing w:before="120" w:beforeAutospacing="0" w:after="120" w:afterAutospacing="0"/>
      </w:pPr>
    </w:p>
    <w:p w:rsidR="000148C8" w:rsidRDefault="000148C8" w:rsidP="001919F3">
      <w:pPr>
        <w:pStyle w:val="NormalWeb"/>
        <w:shd w:val="clear" w:color="auto" w:fill="FFFFFF"/>
        <w:spacing w:before="120" w:beforeAutospacing="0" w:after="120" w:afterAutospacing="0"/>
      </w:pPr>
    </w:p>
    <w:p w:rsidR="00712573" w:rsidRDefault="00712573" w:rsidP="001919F3">
      <w:pPr>
        <w:pStyle w:val="NormalWeb"/>
        <w:shd w:val="clear" w:color="auto" w:fill="FFFFFF"/>
        <w:spacing w:before="120" w:beforeAutospacing="0" w:after="120" w:afterAutospacing="0"/>
      </w:pPr>
    </w:p>
    <w:p w:rsidR="00712573" w:rsidRDefault="00712573" w:rsidP="001919F3">
      <w:pPr>
        <w:pStyle w:val="NormalWeb"/>
        <w:shd w:val="clear" w:color="auto" w:fill="FFFFFF"/>
        <w:spacing w:before="120" w:beforeAutospacing="0" w:after="120" w:afterAutospacing="0"/>
      </w:pPr>
    </w:p>
    <w:p w:rsidR="00A42466" w:rsidRDefault="00A42466" w:rsidP="001919F3">
      <w:pPr>
        <w:pStyle w:val="NormalWeb"/>
        <w:shd w:val="clear" w:color="auto" w:fill="FFFFFF"/>
        <w:spacing w:before="120" w:beforeAutospacing="0" w:after="120" w:afterAutospacing="0"/>
      </w:pPr>
    </w:p>
    <w:p w:rsidR="001919F3" w:rsidRDefault="001919F3" w:rsidP="001919F3">
      <w:pPr>
        <w:pStyle w:val="NormalWeb"/>
        <w:shd w:val="clear" w:color="auto" w:fill="FFFFFF"/>
        <w:spacing w:before="120" w:beforeAutospacing="0" w:after="120" w:afterAutospacing="0"/>
      </w:pPr>
    </w:p>
    <w:p w:rsidR="00712573" w:rsidRDefault="00712573" w:rsidP="001919F3">
      <w:pPr>
        <w:pStyle w:val="NormalWeb"/>
        <w:shd w:val="clear" w:color="auto" w:fill="FFFFFF"/>
        <w:spacing w:before="120" w:beforeAutospacing="0" w:after="120" w:afterAutospacing="0"/>
      </w:pPr>
    </w:p>
    <w:p w:rsidR="001919F3" w:rsidRDefault="001919F3" w:rsidP="004B60CF">
      <w:pPr>
        <w:pStyle w:val="Cabealho1"/>
      </w:pPr>
      <w:bookmarkStart w:id="5" w:name="_Toc505766269"/>
      <w:r w:rsidRPr="00FD3B47">
        <w:lastRenderedPageBreak/>
        <w:t>Em Portugal</w:t>
      </w:r>
      <w:bookmarkEnd w:id="5"/>
    </w:p>
    <w:p w:rsidR="00BB20EF" w:rsidRPr="00BB20EF" w:rsidRDefault="00BB20EF" w:rsidP="00BB20EF">
      <w:pPr>
        <w:rPr>
          <w:lang w:eastAsia="pt-PT"/>
        </w:rPr>
      </w:pPr>
    </w:p>
    <w:p w:rsidR="00A42466" w:rsidRPr="00A42466" w:rsidRDefault="00A42466" w:rsidP="00A42466">
      <w:pPr>
        <w:rPr>
          <w:lang w:eastAsia="pt-PT"/>
        </w:rPr>
      </w:pPr>
    </w:p>
    <w:p w:rsidR="00544F3D" w:rsidRPr="00544F3D" w:rsidRDefault="00544F3D" w:rsidP="00544F3D">
      <w:pPr>
        <w:keepNext/>
        <w:framePr w:dropCap="drop" w:lines="3" w:wrap="around" w:vAnchor="text" w:hAnchor="text"/>
        <w:shd w:val="clear" w:color="auto" w:fill="FFFFFF"/>
        <w:spacing w:before="120" w:after="0" w:line="827" w:lineRule="exact"/>
        <w:jc w:val="both"/>
        <w:textAlignment w:val="baseline"/>
        <w:rPr>
          <w:rFonts w:ascii="Times New Roman" w:hAnsi="Times New Roman" w:cs="Times New Roman"/>
          <w:position w:val="-11"/>
          <w:sz w:val="112"/>
          <w:szCs w:val="24"/>
          <w:lang w:eastAsia="pt-PT"/>
        </w:rPr>
      </w:pPr>
      <w:r w:rsidRPr="00544F3D">
        <w:rPr>
          <w:rFonts w:ascii="Times New Roman" w:hAnsi="Times New Roman" w:cs="Times New Roman"/>
          <w:position w:val="-11"/>
          <w:sz w:val="112"/>
          <w:szCs w:val="24"/>
          <w:lang w:eastAsia="pt-PT"/>
        </w:rPr>
        <w:t>T</w:t>
      </w:r>
    </w:p>
    <w:p w:rsidR="00A42466" w:rsidRPr="00A7113C" w:rsidRDefault="00A42466" w:rsidP="00A42466">
      <w:pPr>
        <w:shd w:val="clear" w:color="auto" w:fill="FFFFFF"/>
        <w:spacing w:before="100" w:beforeAutospacing="1" w:after="100" w:afterAutospacing="1" w:line="240" w:lineRule="auto"/>
        <w:jc w:val="both"/>
        <w:rPr>
          <w:rFonts w:ascii="Times New Roman" w:hAnsi="Times New Roman" w:cs="Times New Roman"/>
          <w:sz w:val="24"/>
          <w:szCs w:val="24"/>
          <w:lang w:eastAsia="pt-PT"/>
        </w:rPr>
      </w:pPr>
      <w:r w:rsidRPr="00A7113C">
        <w:rPr>
          <w:rFonts w:ascii="Times New Roman" w:hAnsi="Times New Roman" w:cs="Times New Roman"/>
          <w:sz w:val="24"/>
          <w:szCs w:val="24"/>
          <w:lang w:eastAsia="pt-PT"/>
        </w:rPr>
        <w:t>alvez um dos períodos mais interessantes, não da história da nossa comunidade como memória de Nação, mas da própria Humanidade, é aquele que se convencionou chamar de calcolítico. O período anterior, o neolítico, coincidira com a introdução da agricultura, trazendo consequentemente um movimento de sedentarização que se aprofundou ao longo que as técnicas agrícolas se aperfeiçoaram e foram transmitidas de comunidade em comunidade – “Revolução Neolítica”. O mesmo aconteceria naquilo que é atualmente conhecido como território português.</w:t>
      </w:r>
    </w:p>
    <w:p w:rsidR="00A42466" w:rsidRPr="00A7113C" w:rsidRDefault="00A42466" w:rsidP="00A42466">
      <w:pPr>
        <w:shd w:val="clear" w:color="auto" w:fill="FFFFFF"/>
        <w:spacing w:before="100" w:beforeAutospacing="1" w:after="100" w:afterAutospacing="1" w:line="240" w:lineRule="auto"/>
        <w:jc w:val="both"/>
        <w:rPr>
          <w:rFonts w:ascii="Times New Roman" w:hAnsi="Times New Roman" w:cs="Times New Roman"/>
          <w:sz w:val="24"/>
          <w:szCs w:val="24"/>
          <w:lang w:eastAsia="pt-PT"/>
        </w:rPr>
      </w:pPr>
      <w:r w:rsidRPr="00A7113C">
        <w:rPr>
          <w:rFonts w:ascii="Times New Roman" w:hAnsi="Times New Roman" w:cs="Times New Roman"/>
          <w:sz w:val="24"/>
          <w:szCs w:val="24"/>
          <w:lang w:eastAsia="pt-PT"/>
        </w:rPr>
        <w:t>Cerca de 2500 a.C. dá-se uma nova transformação baseada na introdução dos metais; o primeiro metal a ser introduzido na teia de relações comerciais e sociais foi o cobre. O cobre não teria muito uso na agricultura nem na defesa da comunidade, mas acabaria por definir o início de uma nova era: o calcolítico.</w:t>
      </w:r>
    </w:p>
    <w:p w:rsidR="00A42466" w:rsidRPr="00A7113C" w:rsidRDefault="00A42466" w:rsidP="00A42466">
      <w:pPr>
        <w:shd w:val="clear" w:color="auto" w:fill="FFFFFF"/>
        <w:spacing w:before="100" w:beforeAutospacing="1" w:after="100" w:afterAutospacing="1" w:line="240" w:lineRule="auto"/>
        <w:jc w:val="both"/>
        <w:rPr>
          <w:rFonts w:ascii="Times New Roman" w:hAnsi="Times New Roman" w:cs="Times New Roman"/>
          <w:sz w:val="24"/>
          <w:szCs w:val="24"/>
          <w:lang w:eastAsia="pt-PT"/>
        </w:rPr>
      </w:pPr>
      <w:r w:rsidRPr="00A7113C">
        <w:rPr>
          <w:rFonts w:ascii="Times New Roman" w:hAnsi="Times New Roman" w:cs="Times New Roman"/>
          <w:sz w:val="24"/>
          <w:szCs w:val="24"/>
          <w:lang w:eastAsia="pt-PT"/>
        </w:rPr>
        <w:t>A introdução do cobre redefiniu todas as relações sociais, estabelecendo um novo tipo de hierarquia, agora baseado nas trocas comerciais e que se definiam no momento da morte – as sepulturas encontradas deste período eram ornamentadas com armas de cobre, dependendo do grau social de cada indivíduo.</w:t>
      </w:r>
    </w:p>
    <w:p w:rsidR="00A42466" w:rsidRPr="00A7113C" w:rsidRDefault="00A42466" w:rsidP="00A42466">
      <w:pPr>
        <w:shd w:val="clear" w:color="auto" w:fill="FFFFFF"/>
        <w:spacing w:before="100" w:beforeAutospacing="1" w:after="100" w:afterAutospacing="1" w:line="240" w:lineRule="auto"/>
        <w:jc w:val="both"/>
        <w:rPr>
          <w:rFonts w:ascii="Times New Roman" w:hAnsi="Times New Roman" w:cs="Times New Roman"/>
          <w:sz w:val="24"/>
          <w:szCs w:val="24"/>
          <w:lang w:eastAsia="pt-PT"/>
        </w:rPr>
      </w:pPr>
      <w:r w:rsidRPr="00A7113C">
        <w:rPr>
          <w:rFonts w:ascii="Times New Roman" w:hAnsi="Times New Roman" w:cs="Times New Roman"/>
          <w:sz w:val="24"/>
          <w:szCs w:val="24"/>
          <w:lang w:eastAsia="pt-PT"/>
        </w:rPr>
        <w:t>No atual território português alguns fenómenos específicos têm sido estudados pelo arqueólogo Vítor S. Gonçalves. Ao ter estudado ao longo dos anos o hiato que separa o neolítico do calcolítico, Gonçalves observou que todas comunidades daquele tempo estavam guarnecidas por amuralhados e todas estavam perto ora de cursos de água, ora do mar, mas sempre em pontos altos. Gonçalves concluiu que estas comunidades eram produto do ajuntamento de outras antigas comunidades neolíticas que agora passavam a adaptar-se às mudanças, tanto das rotas dos recursos como das próprias teias comunicacionais definidas pelo cobre; a esta série de mudanças Gonçalves designou por enxameamento. Seria esta série de mudanças que designariam, nos períodos do bronze e do ferro, os tipos de povoados castrenses que os Romanos encontrariam quando chegaram à Península.</w:t>
      </w:r>
      <w:r w:rsidR="000148C8">
        <w:rPr>
          <w:rFonts w:ascii="Times New Roman" w:hAnsi="Times New Roman" w:cs="Times New Roman"/>
          <w:sz w:val="24"/>
          <w:szCs w:val="24"/>
          <w:lang w:eastAsia="pt-PT"/>
        </w:rPr>
        <w:t xml:space="preserve"> </w:t>
      </w:r>
      <w:sdt>
        <w:sdtPr>
          <w:rPr>
            <w:rFonts w:ascii="Times New Roman" w:hAnsi="Times New Roman" w:cs="Times New Roman"/>
            <w:sz w:val="24"/>
            <w:szCs w:val="24"/>
            <w:lang w:eastAsia="pt-PT"/>
          </w:rPr>
          <w:id w:val="-1341084534"/>
          <w:citation/>
        </w:sdtPr>
        <w:sdtEndPr/>
        <w:sdtContent>
          <w:r w:rsidR="000148C8">
            <w:rPr>
              <w:rFonts w:ascii="Times New Roman" w:hAnsi="Times New Roman" w:cs="Times New Roman"/>
              <w:sz w:val="24"/>
              <w:szCs w:val="24"/>
              <w:lang w:eastAsia="pt-PT"/>
            </w:rPr>
            <w:fldChar w:fldCharType="begin"/>
          </w:r>
          <w:r w:rsidR="000148C8">
            <w:rPr>
              <w:rFonts w:ascii="Times New Roman" w:hAnsi="Times New Roman" w:cs="Times New Roman"/>
              <w:sz w:val="24"/>
              <w:szCs w:val="24"/>
              <w:lang w:eastAsia="pt-PT"/>
            </w:rPr>
            <w:instrText xml:space="preserve"> CITATION Bru09 \l 2070 </w:instrText>
          </w:r>
          <w:r w:rsidR="000148C8">
            <w:rPr>
              <w:rFonts w:ascii="Times New Roman" w:hAnsi="Times New Roman" w:cs="Times New Roman"/>
              <w:sz w:val="24"/>
              <w:szCs w:val="24"/>
              <w:lang w:eastAsia="pt-PT"/>
            </w:rPr>
            <w:fldChar w:fldCharType="separate"/>
          </w:r>
          <w:r w:rsidR="000148C8" w:rsidRPr="000148C8">
            <w:rPr>
              <w:rFonts w:ascii="Times New Roman" w:hAnsi="Times New Roman" w:cs="Times New Roman"/>
              <w:noProof/>
              <w:sz w:val="24"/>
              <w:szCs w:val="24"/>
              <w:lang w:eastAsia="pt-PT"/>
            </w:rPr>
            <w:t>(Bernardes, 2009)</w:t>
          </w:r>
          <w:r w:rsidR="000148C8">
            <w:rPr>
              <w:rFonts w:ascii="Times New Roman" w:hAnsi="Times New Roman" w:cs="Times New Roman"/>
              <w:sz w:val="24"/>
              <w:szCs w:val="24"/>
              <w:lang w:eastAsia="pt-PT"/>
            </w:rPr>
            <w:fldChar w:fldCharType="end"/>
          </w:r>
        </w:sdtContent>
      </w:sdt>
    </w:p>
    <w:p w:rsidR="00A42466" w:rsidRDefault="00A42466" w:rsidP="001919F3">
      <w:pPr>
        <w:pStyle w:val="NormalWeb"/>
        <w:shd w:val="clear" w:color="auto" w:fill="FFFFFF"/>
        <w:spacing w:before="120" w:beforeAutospacing="0" w:after="120" w:afterAutospacing="0"/>
        <w:rPr>
          <w:rFonts w:asciiTheme="minorHAnsi" w:hAnsiTheme="minorHAnsi"/>
          <w:sz w:val="40"/>
          <w:szCs w:val="40"/>
        </w:rPr>
      </w:pPr>
    </w:p>
    <w:p w:rsidR="001919F3" w:rsidRDefault="001919F3" w:rsidP="001919F3">
      <w:pPr>
        <w:pStyle w:val="NormalWeb"/>
        <w:shd w:val="clear" w:color="auto" w:fill="FFFFFF"/>
        <w:spacing w:before="120" w:beforeAutospacing="0" w:after="120" w:afterAutospacing="0"/>
        <w:rPr>
          <w:rFonts w:asciiTheme="minorHAnsi" w:hAnsiTheme="minorHAnsi"/>
          <w:sz w:val="40"/>
          <w:szCs w:val="40"/>
        </w:rPr>
      </w:pPr>
    </w:p>
    <w:p w:rsidR="00A7113C" w:rsidRDefault="00A7113C" w:rsidP="001919F3">
      <w:pPr>
        <w:shd w:val="clear" w:color="auto" w:fill="FFFFFF"/>
        <w:spacing w:before="120" w:after="120" w:line="240" w:lineRule="auto"/>
        <w:rPr>
          <w:lang w:eastAsia="pt-PT"/>
        </w:rPr>
      </w:pPr>
    </w:p>
    <w:p w:rsidR="00A7113C" w:rsidRDefault="00A7113C" w:rsidP="001919F3">
      <w:pPr>
        <w:shd w:val="clear" w:color="auto" w:fill="FFFFFF"/>
        <w:spacing w:before="120" w:after="120" w:line="240" w:lineRule="auto"/>
        <w:rPr>
          <w:lang w:eastAsia="pt-PT"/>
        </w:rPr>
      </w:pPr>
    </w:p>
    <w:p w:rsidR="00A7113C" w:rsidRDefault="00A7113C" w:rsidP="001919F3">
      <w:pPr>
        <w:shd w:val="clear" w:color="auto" w:fill="FFFFFF"/>
        <w:spacing w:before="120" w:after="120" w:line="240" w:lineRule="auto"/>
        <w:rPr>
          <w:lang w:eastAsia="pt-PT"/>
        </w:rPr>
      </w:pPr>
    </w:p>
    <w:p w:rsidR="00A7113C" w:rsidRDefault="00A7113C" w:rsidP="001919F3">
      <w:pPr>
        <w:shd w:val="clear" w:color="auto" w:fill="FFFFFF"/>
        <w:spacing w:before="120" w:after="120" w:line="240" w:lineRule="auto"/>
        <w:rPr>
          <w:lang w:eastAsia="pt-PT"/>
        </w:rPr>
      </w:pPr>
    </w:p>
    <w:p w:rsidR="00A7113C" w:rsidRDefault="00A7113C" w:rsidP="001919F3">
      <w:pPr>
        <w:shd w:val="clear" w:color="auto" w:fill="FFFFFF"/>
        <w:spacing w:before="120" w:after="120" w:line="240" w:lineRule="auto"/>
        <w:rPr>
          <w:lang w:eastAsia="pt-PT"/>
        </w:rPr>
      </w:pPr>
    </w:p>
    <w:p w:rsidR="00A7113C" w:rsidRDefault="00A7113C" w:rsidP="001919F3">
      <w:pPr>
        <w:shd w:val="clear" w:color="auto" w:fill="FFFFFF"/>
        <w:spacing w:before="120" w:after="120" w:line="240" w:lineRule="auto"/>
        <w:rPr>
          <w:lang w:eastAsia="pt-PT"/>
        </w:rPr>
      </w:pPr>
    </w:p>
    <w:sdt>
      <w:sdtPr>
        <w:rPr>
          <w:rFonts w:asciiTheme="minorHAnsi" w:eastAsiaTheme="minorHAnsi" w:hAnsiTheme="minorHAnsi" w:cstheme="minorBidi"/>
          <w:color w:val="auto"/>
          <w:sz w:val="22"/>
          <w:szCs w:val="22"/>
          <w:lang w:eastAsia="en-US"/>
        </w:rPr>
        <w:id w:val="1394698628"/>
        <w:docPartObj>
          <w:docPartGallery w:val="Bibliographies"/>
          <w:docPartUnique/>
        </w:docPartObj>
      </w:sdtPr>
      <w:sdtEndPr/>
      <w:sdtContent>
        <w:p w:rsidR="00A7113C" w:rsidRDefault="00A7113C" w:rsidP="00A7113C">
          <w:pPr>
            <w:pStyle w:val="Cabealho1"/>
          </w:pPr>
        </w:p>
        <w:p w:rsidR="00A7113C" w:rsidRDefault="003974EE" w:rsidP="00712573">
          <w:pPr>
            <w:jc w:val="both"/>
          </w:pPr>
          <w:sdt>
            <w:sdtPr>
              <w:id w:val="106169016"/>
              <w:showingPlcHdr/>
              <w:bibliography/>
            </w:sdtPr>
            <w:sdtEndPr/>
            <w:sdtContent>
              <w:r w:rsidR="00A7113C">
                <w:t xml:space="preserve">     </w:t>
              </w:r>
            </w:sdtContent>
          </w:sdt>
        </w:p>
      </w:sdtContent>
    </w:sdt>
    <w:p w:rsidR="00544F3D" w:rsidRPr="00544F3D" w:rsidRDefault="00544F3D" w:rsidP="00544F3D">
      <w:pPr>
        <w:keepNext/>
        <w:framePr w:dropCap="drop" w:lines="3" w:wrap="around" w:vAnchor="text" w:hAnchor="text"/>
        <w:spacing w:after="0" w:line="869" w:lineRule="exact"/>
        <w:jc w:val="both"/>
        <w:textAlignment w:val="baseline"/>
        <w:rPr>
          <w:position w:val="-9"/>
          <w:sz w:val="117"/>
          <w:lang w:eastAsia="pt-PT"/>
        </w:rPr>
      </w:pPr>
      <w:r w:rsidRPr="00544F3D">
        <w:rPr>
          <w:position w:val="-9"/>
          <w:sz w:val="117"/>
          <w:lang w:eastAsia="pt-PT"/>
        </w:rPr>
        <w:t>D</w:t>
      </w:r>
    </w:p>
    <w:p w:rsidR="001919F3" w:rsidRDefault="001919F3" w:rsidP="00712573">
      <w:pPr>
        <w:jc w:val="both"/>
      </w:pPr>
      <w:r w:rsidRPr="001919F3">
        <w:rPr>
          <w:lang w:eastAsia="pt-PT"/>
        </w:rPr>
        <w:t>entre exemplos típicos desta Idade do Cobre espalhados por inúmeras povoações por todo o sudoeste ibérico, na </w:t>
      </w:r>
      <w:hyperlink r:id="rId36" w:tooltip="Área Metropolitana de Lisboa" w:history="1">
        <w:r w:rsidRPr="001919F3">
          <w:rPr>
            <w:lang w:eastAsia="pt-PT"/>
          </w:rPr>
          <w:t>Área Metropolitana de Lisboa</w:t>
        </w:r>
      </w:hyperlink>
      <w:r w:rsidRPr="001919F3">
        <w:rPr>
          <w:lang w:eastAsia="pt-PT"/>
        </w:rPr>
        <w:t> destacam-se, entre outros:</w:t>
      </w:r>
    </w:p>
    <w:p w:rsidR="00FD3B47" w:rsidRPr="001919F3" w:rsidRDefault="00FD3B47" w:rsidP="00712573">
      <w:pPr>
        <w:shd w:val="clear" w:color="auto" w:fill="FFFFFF"/>
        <w:spacing w:before="120" w:after="120" w:line="240" w:lineRule="auto"/>
        <w:jc w:val="both"/>
        <w:rPr>
          <w:lang w:eastAsia="pt-PT"/>
        </w:rPr>
      </w:pPr>
    </w:p>
    <w:p w:rsidR="001919F3" w:rsidRDefault="003974EE" w:rsidP="00712573">
      <w:pPr>
        <w:numPr>
          <w:ilvl w:val="0"/>
          <w:numId w:val="1"/>
        </w:numPr>
        <w:shd w:val="clear" w:color="auto" w:fill="FFFFFF"/>
        <w:spacing w:before="100" w:beforeAutospacing="1" w:after="24" w:line="240" w:lineRule="auto"/>
        <w:ind w:left="384"/>
        <w:jc w:val="both"/>
        <w:rPr>
          <w:lang w:eastAsia="pt-PT"/>
        </w:rPr>
      </w:pPr>
      <w:hyperlink r:id="rId37" w:tooltip="Estação Eneolítica de Leceia" w:history="1">
        <w:r w:rsidR="001919F3" w:rsidRPr="001919F3">
          <w:rPr>
            <w:lang w:eastAsia="pt-PT"/>
          </w:rPr>
          <w:t>Povoado Fortificado de Leceia</w:t>
        </w:r>
      </w:hyperlink>
      <w:r w:rsidR="001919F3" w:rsidRPr="001919F3">
        <w:rPr>
          <w:lang w:eastAsia="pt-PT"/>
        </w:rPr>
        <w:t> no Concelho de </w:t>
      </w:r>
      <w:hyperlink r:id="rId38" w:tooltip="Oeiras (Portugal)" w:history="1">
        <w:r w:rsidR="001919F3" w:rsidRPr="001919F3">
          <w:rPr>
            <w:lang w:eastAsia="pt-PT"/>
          </w:rPr>
          <w:t>Oeiras</w:t>
        </w:r>
      </w:hyperlink>
      <w:r w:rsidR="001919F3" w:rsidRPr="001919F3">
        <w:rPr>
          <w:lang w:eastAsia="pt-PT"/>
        </w:rPr>
        <w:t>, Freguesia de </w:t>
      </w:r>
      <w:hyperlink r:id="rId39" w:tooltip="Barcarena (Portugal)" w:history="1">
        <w:r w:rsidR="001919F3" w:rsidRPr="001919F3">
          <w:rPr>
            <w:lang w:eastAsia="pt-PT"/>
          </w:rPr>
          <w:t>Barcarena</w:t>
        </w:r>
      </w:hyperlink>
      <w:r w:rsidR="001919F3" w:rsidRPr="001919F3">
        <w:rPr>
          <w:lang w:eastAsia="pt-PT"/>
        </w:rPr>
        <w:t> sendo a povoação mais próxima </w:t>
      </w:r>
      <w:hyperlink r:id="rId40" w:tooltip="Leceia (página não existe)" w:history="1">
        <w:r w:rsidR="001919F3" w:rsidRPr="001919F3">
          <w:rPr>
            <w:lang w:eastAsia="pt-PT"/>
          </w:rPr>
          <w:t>Leceia</w:t>
        </w:r>
      </w:hyperlink>
      <w:r w:rsidR="001919F3" w:rsidRPr="001919F3">
        <w:rPr>
          <w:lang w:eastAsia="pt-PT"/>
        </w:rPr>
        <w:t>;</w:t>
      </w:r>
    </w:p>
    <w:p w:rsidR="00FD3B47" w:rsidRPr="001919F3" w:rsidRDefault="00FD3B47" w:rsidP="00712573">
      <w:pPr>
        <w:shd w:val="clear" w:color="auto" w:fill="FFFFFF"/>
        <w:spacing w:before="100" w:beforeAutospacing="1" w:after="24" w:line="240" w:lineRule="auto"/>
        <w:ind w:left="384"/>
        <w:jc w:val="both"/>
        <w:rPr>
          <w:lang w:eastAsia="pt-PT"/>
        </w:rPr>
      </w:pPr>
    </w:p>
    <w:p w:rsidR="001919F3" w:rsidRDefault="003974EE" w:rsidP="00712573">
      <w:pPr>
        <w:numPr>
          <w:ilvl w:val="0"/>
          <w:numId w:val="1"/>
        </w:numPr>
        <w:shd w:val="clear" w:color="auto" w:fill="FFFFFF"/>
        <w:spacing w:before="100" w:beforeAutospacing="1" w:after="24" w:line="240" w:lineRule="auto"/>
        <w:ind w:left="384"/>
        <w:jc w:val="both"/>
        <w:rPr>
          <w:lang w:eastAsia="pt-PT"/>
        </w:rPr>
      </w:pPr>
      <w:hyperlink r:id="rId41" w:tooltip="Povoado Fortificado de Vila Nova de São Pedro" w:history="1">
        <w:r w:rsidR="001919F3" w:rsidRPr="001919F3">
          <w:rPr>
            <w:lang w:eastAsia="pt-PT"/>
          </w:rPr>
          <w:t>Povoado Fortificado de Vila Nova de São Pedro</w:t>
        </w:r>
      </w:hyperlink>
      <w:r w:rsidR="001919F3" w:rsidRPr="001919F3">
        <w:rPr>
          <w:lang w:eastAsia="pt-PT"/>
        </w:rPr>
        <w:t> no Concelho da </w:t>
      </w:r>
      <w:hyperlink r:id="rId42" w:tooltip="Azambuja" w:history="1">
        <w:r w:rsidR="001919F3" w:rsidRPr="001919F3">
          <w:rPr>
            <w:lang w:eastAsia="pt-PT"/>
          </w:rPr>
          <w:t>Azambuja</w:t>
        </w:r>
      </w:hyperlink>
      <w:r w:rsidR="001919F3" w:rsidRPr="001919F3">
        <w:rPr>
          <w:lang w:eastAsia="pt-PT"/>
        </w:rPr>
        <w:t>, Freguesia de </w:t>
      </w:r>
      <w:hyperlink r:id="rId43" w:tooltip="Vila Nova de S. Pedro (página não existe)" w:history="1">
        <w:r w:rsidR="001919F3" w:rsidRPr="001919F3">
          <w:rPr>
            <w:lang w:eastAsia="pt-PT"/>
          </w:rPr>
          <w:t>Vila Nova de S. Pedro</w:t>
        </w:r>
      </w:hyperlink>
      <w:r w:rsidR="001919F3" w:rsidRPr="001919F3">
        <w:rPr>
          <w:lang w:eastAsia="pt-PT"/>
        </w:rPr>
        <w:t> ficando o mesmo perto desta povoação;</w:t>
      </w:r>
    </w:p>
    <w:p w:rsidR="00FD3B47" w:rsidRDefault="00FD3B47" w:rsidP="00712573">
      <w:pPr>
        <w:pStyle w:val="PargrafodaLista"/>
        <w:jc w:val="both"/>
        <w:rPr>
          <w:lang w:eastAsia="pt-PT"/>
        </w:rPr>
      </w:pPr>
    </w:p>
    <w:p w:rsidR="00FD3B47" w:rsidRPr="001919F3" w:rsidRDefault="00FD3B47" w:rsidP="00712573">
      <w:pPr>
        <w:shd w:val="clear" w:color="auto" w:fill="FFFFFF"/>
        <w:spacing w:before="100" w:beforeAutospacing="1" w:after="24" w:line="240" w:lineRule="auto"/>
        <w:ind w:left="384"/>
        <w:jc w:val="both"/>
        <w:rPr>
          <w:lang w:eastAsia="pt-PT"/>
        </w:rPr>
      </w:pPr>
    </w:p>
    <w:p w:rsidR="001919F3" w:rsidRDefault="003974EE" w:rsidP="00712573">
      <w:pPr>
        <w:numPr>
          <w:ilvl w:val="0"/>
          <w:numId w:val="1"/>
        </w:numPr>
        <w:shd w:val="clear" w:color="auto" w:fill="FFFFFF"/>
        <w:spacing w:before="100" w:beforeAutospacing="1" w:after="24" w:line="240" w:lineRule="auto"/>
        <w:ind w:left="384"/>
        <w:jc w:val="both"/>
        <w:rPr>
          <w:lang w:eastAsia="pt-PT"/>
        </w:rPr>
      </w:pPr>
      <w:hyperlink r:id="rId44" w:tooltip="Necrópole de Carenque" w:history="1">
        <w:r w:rsidR="001919F3" w:rsidRPr="001919F3">
          <w:rPr>
            <w:lang w:eastAsia="pt-PT"/>
          </w:rPr>
          <w:t>Necrópole de Carenque</w:t>
        </w:r>
      </w:hyperlink>
      <w:r w:rsidR="001919F3" w:rsidRPr="001919F3">
        <w:rPr>
          <w:lang w:eastAsia="pt-PT"/>
        </w:rPr>
        <w:t> no Concelho da </w:t>
      </w:r>
      <w:hyperlink r:id="rId45" w:tooltip="Amadora" w:history="1">
        <w:r w:rsidR="001919F3" w:rsidRPr="001919F3">
          <w:rPr>
            <w:lang w:eastAsia="pt-PT"/>
          </w:rPr>
          <w:t>Amadora</w:t>
        </w:r>
      </w:hyperlink>
      <w:r w:rsidR="001919F3" w:rsidRPr="001919F3">
        <w:rPr>
          <w:lang w:eastAsia="pt-PT"/>
        </w:rPr>
        <w:t>, Freguesia de </w:t>
      </w:r>
      <w:hyperlink r:id="rId46" w:tooltip="Carenque (página não existe)" w:history="1">
        <w:r w:rsidR="001919F3" w:rsidRPr="001919F3">
          <w:rPr>
            <w:lang w:eastAsia="pt-PT"/>
          </w:rPr>
          <w:t>Carenque</w:t>
        </w:r>
      </w:hyperlink>
      <w:r w:rsidR="001919F3" w:rsidRPr="001919F3">
        <w:rPr>
          <w:lang w:eastAsia="pt-PT"/>
        </w:rPr>
        <w:t> ficando perto desta povoação;</w:t>
      </w:r>
    </w:p>
    <w:p w:rsidR="00FD3B47" w:rsidRPr="001919F3" w:rsidRDefault="00FD3B47" w:rsidP="00712573">
      <w:pPr>
        <w:shd w:val="clear" w:color="auto" w:fill="FFFFFF"/>
        <w:spacing w:before="100" w:beforeAutospacing="1" w:after="24" w:line="240" w:lineRule="auto"/>
        <w:ind w:left="384"/>
        <w:jc w:val="both"/>
        <w:rPr>
          <w:lang w:eastAsia="pt-PT"/>
        </w:rPr>
      </w:pPr>
    </w:p>
    <w:p w:rsidR="001919F3" w:rsidRDefault="003974EE" w:rsidP="00712573">
      <w:pPr>
        <w:numPr>
          <w:ilvl w:val="0"/>
          <w:numId w:val="1"/>
        </w:numPr>
        <w:shd w:val="clear" w:color="auto" w:fill="FFFFFF"/>
        <w:spacing w:before="100" w:beforeAutospacing="1" w:after="24" w:line="240" w:lineRule="auto"/>
        <w:ind w:left="384"/>
        <w:jc w:val="both"/>
        <w:rPr>
          <w:lang w:eastAsia="pt-PT"/>
        </w:rPr>
      </w:pPr>
      <w:hyperlink r:id="rId47" w:tooltip="Villa Romana de Freiria" w:history="1">
        <w:r w:rsidR="001919F3" w:rsidRPr="00FD3B47">
          <w:rPr>
            <w:i/>
            <w:lang w:eastAsia="pt-PT"/>
          </w:rPr>
          <w:t>Villa</w:t>
        </w:r>
        <w:r w:rsidR="001919F3" w:rsidRPr="001919F3">
          <w:rPr>
            <w:lang w:eastAsia="pt-PT"/>
          </w:rPr>
          <w:t xml:space="preserve"> Romana de Freiria</w:t>
        </w:r>
      </w:hyperlink>
      <w:r w:rsidR="001919F3" w:rsidRPr="001919F3">
        <w:rPr>
          <w:lang w:eastAsia="pt-PT"/>
        </w:rPr>
        <w:t> no Concelho de </w:t>
      </w:r>
      <w:hyperlink r:id="rId48" w:tooltip="Cascais" w:history="1">
        <w:r w:rsidR="001919F3" w:rsidRPr="001919F3">
          <w:rPr>
            <w:lang w:eastAsia="pt-PT"/>
          </w:rPr>
          <w:t>Cascais</w:t>
        </w:r>
      </w:hyperlink>
      <w:r w:rsidR="001919F3" w:rsidRPr="001919F3">
        <w:rPr>
          <w:lang w:eastAsia="pt-PT"/>
        </w:rPr>
        <w:t>, Freguesia de </w:t>
      </w:r>
      <w:hyperlink r:id="rId49" w:tooltip="São Domingos de Rana" w:history="1">
        <w:r w:rsidR="001919F3" w:rsidRPr="001919F3">
          <w:rPr>
            <w:lang w:eastAsia="pt-PT"/>
          </w:rPr>
          <w:t>São Domingos de Rana</w:t>
        </w:r>
      </w:hyperlink>
      <w:r w:rsidR="001919F3" w:rsidRPr="001919F3">
        <w:rPr>
          <w:lang w:eastAsia="pt-PT"/>
        </w:rPr>
        <w:t> sendo a povoação mais próxima </w:t>
      </w:r>
      <w:hyperlink r:id="rId50" w:tooltip="Freiria" w:history="1">
        <w:r w:rsidR="001919F3" w:rsidRPr="001919F3">
          <w:rPr>
            <w:lang w:eastAsia="pt-PT"/>
          </w:rPr>
          <w:t>Freiria</w:t>
        </w:r>
      </w:hyperlink>
      <w:r w:rsidR="001919F3" w:rsidRPr="001919F3">
        <w:rPr>
          <w:lang w:eastAsia="pt-PT"/>
        </w:rPr>
        <w:t>.</w:t>
      </w:r>
      <w:sdt>
        <w:sdtPr>
          <w:rPr>
            <w:lang w:eastAsia="pt-PT"/>
          </w:rPr>
          <w:id w:val="1972479536"/>
          <w:citation/>
        </w:sdtPr>
        <w:sdtEndPr/>
        <w:sdtContent>
          <w:r w:rsidR="000148C8">
            <w:rPr>
              <w:lang w:eastAsia="pt-PT"/>
            </w:rPr>
            <w:fldChar w:fldCharType="begin"/>
          </w:r>
          <w:r w:rsidR="000148C8">
            <w:rPr>
              <w:lang w:eastAsia="pt-PT"/>
            </w:rPr>
            <w:instrText xml:space="preserve"> CITATION Wik12 \l 2070 </w:instrText>
          </w:r>
          <w:r w:rsidR="000148C8">
            <w:rPr>
              <w:lang w:eastAsia="pt-PT"/>
            </w:rPr>
            <w:fldChar w:fldCharType="separate"/>
          </w:r>
          <w:r w:rsidR="000148C8">
            <w:rPr>
              <w:noProof/>
              <w:lang w:eastAsia="pt-PT"/>
            </w:rPr>
            <w:t xml:space="preserve"> (Wikipédia, Wikipédia.org, 2012)</w:t>
          </w:r>
          <w:r w:rsidR="000148C8">
            <w:rPr>
              <w:lang w:eastAsia="pt-PT"/>
            </w:rPr>
            <w:fldChar w:fldCharType="end"/>
          </w:r>
        </w:sdtContent>
      </w:sdt>
    </w:p>
    <w:p w:rsidR="004823EC" w:rsidRDefault="004823EC" w:rsidP="004823EC">
      <w:pPr>
        <w:shd w:val="clear" w:color="auto" w:fill="FFFFFF"/>
        <w:spacing w:before="100" w:beforeAutospacing="1" w:after="24" w:line="240" w:lineRule="auto"/>
        <w:ind w:left="384"/>
        <w:rPr>
          <w:lang w:eastAsia="pt-PT"/>
        </w:rPr>
      </w:pPr>
    </w:p>
    <w:p w:rsidR="001919F3" w:rsidRDefault="001919F3" w:rsidP="001919F3">
      <w:pPr>
        <w:shd w:val="clear" w:color="auto" w:fill="FFFFFF"/>
        <w:spacing w:before="100" w:beforeAutospacing="1" w:after="24" w:line="240" w:lineRule="auto"/>
        <w:rPr>
          <w:lang w:eastAsia="pt-PT"/>
        </w:rPr>
      </w:pPr>
    </w:p>
    <w:p w:rsidR="00A42466" w:rsidRDefault="00A42466" w:rsidP="001919F3">
      <w:pPr>
        <w:pStyle w:val="NormalWeb"/>
        <w:shd w:val="clear" w:color="auto" w:fill="FFFFFF"/>
        <w:spacing w:before="120" w:beforeAutospacing="0" w:after="120" w:afterAutospacing="0"/>
        <w:rPr>
          <w:rFonts w:asciiTheme="minorHAnsi" w:hAnsiTheme="minorHAnsi"/>
          <w:sz w:val="40"/>
          <w:szCs w:val="40"/>
        </w:rPr>
      </w:pPr>
    </w:p>
    <w:p w:rsidR="00A7113C" w:rsidRDefault="00A7113C" w:rsidP="001919F3">
      <w:pPr>
        <w:pStyle w:val="NormalWeb"/>
        <w:shd w:val="clear" w:color="auto" w:fill="FFFFFF"/>
        <w:spacing w:before="120" w:beforeAutospacing="0" w:after="120" w:afterAutospacing="0"/>
        <w:rPr>
          <w:rFonts w:asciiTheme="minorHAnsi" w:hAnsiTheme="minorHAnsi"/>
          <w:sz w:val="40"/>
          <w:szCs w:val="40"/>
        </w:rPr>
      </w:pPr>
    </w:p>
    <w:p w:rsidR="00A7113C" w:rsidRDefault="00A7113C" w:rsidP="001919F3">
      <w:pPr>
        <w:pStyle w:val="NormalWeb"/>
        <w:shd w:val="clear" w:color="auto" w:fill="FFFFFF"/>
        <w:spacing w:before="120" w:beforeAutospacing="0" w:after="120" w:afterAutospacing="0"/>
        <w:rPr>
          <w:rFonts w:asciiTheme="minorHAnsi" w:hAnsiTheme="minorHAnsi"/>
          <w:sz w:val="40"/>
          <w:szCs w:val="40"/>
        </w:rPr>
      </w:pPr>
    </w:p>
    <w:p w:rsidR="00270324" w:rsidRDefault="00270324" w:rsidP="001919F3">
      <w:pPr>
        <w:pStyle w:val="NormalWeb"/>
        <w:shd w:val="clear" w:color="auto" w:fill="FFFFFF"/>
        <w:spacing w:before="120" w:beforeAutospacing="0" w:after="120" w:afterAutospacing="0"/>
        <w:rPr>
          <w:rFonts w:asciiTheme="minorHAnsi" w:hAnsiTheme="minorHAnsi"/>
          <w:sz w:val="40"/>
          <w:szCs w:val="40"/>
        </w:rPr>
      </w:pPr>
    </w:p>
    <w:p w:rsidR="00270324" w:rsidRDefault="00270324" w:rsidP="001919F3">
      <w:pPr>
        <w:pStyle w:val="NormalWeb"/>
        <w:shd w:val="clear" w:color="auto" w:fill="FFFFFF"/>
        <w:spacing w:before="120" w:beforeAutospacing="0" w:after="120" w:afterAutospacing="0"/>
        <w:rPr>
          <w:rFonts w:asciiTheme="minorHAnsi" w:hAnsiTheme="minorHAnsi"/>
          <w:sz w:val="40"/>
          <w:szCs w:val="40"/>
        </w:rPr>
      </w:pPr>
    </w:p>
    <w:p w:rsidR="00270324" w:rsidRDefault="00270324" w:rsidP="001919F3">
      <w:pPr>
        <w:pStyle w:val="NormalWeb"/>
        <w:shd w:val="clear" w:color="auto" w:fill="FFFFFF"/>
        <w:spacing w:before="120" w:beforeAutospacing="0" w:after="120" w:afterAutospacing="0"/>
        <w:rPr>
          <w:rFonts w:asciiTheme="minorHAnsi" w:hAnsiTheme="minorHAnsi"/>
          <w:sz w:val="40"/>
          <w:szCs w:val="40"/>
        </w:rPr>
      </w:pPr>
    </w:p>
    <w:p w:rsidR="00270324" w:rsidRDefault="00270324" w:rsidP="001919F3">
      <w:pPr>
        <w:pStyle w:val="NormalWeb"/>
        <w:shd w:val="clear" w:color="auto" w:fill="FFFFFF"/>
        <w:spacing w:before="120" w:beforeAutospacing="0" w:after="120" w:afterAutospacing="0"/>
        <w:rPr>
          <w:rFonts w:asciiTheme="minorHAnsi" w:hAnsiTheme="minorHAnsi"/>
          <w:sz w:val="40"/>
          <w:szCs w:val="40"/>
        </w:rPr>
      </w:pPr>
    </w:p>
    <w:p w:rsidR="000148C8" w:rsidRDefault="000148C8" w:rsidP="001919F3">
      <w:pPr>
        <w:pStyle w:val="NormalWeb"/>
        <w:shd w:val="clear" w:color="auto" w:fill="FFFFFF"/>
        <w:spacing w:before="120" w:beforeAutospacing="0" w:after="120" w:afterAutospacing="0"/>
        <w:rPr>
          <w:rFonts w:asciiTheme="minorHAnsi" w:hAnsiTheme="minorHAnsi"/>
          <w:sz w:val="40"/>
          <w:szCs w:val="40"/>
        </w:rPr>
      </w:pPr>
    </w:p>
    <w:p w:rsidR="000148C8" w:rsidRDefault="000148C8" w:rsidP="001919F3">
      <w:pPr>
        <w:pStyle w:val="NormalWeb"/>
        <w:shd w:val="clear" w:color="auto" w:fill="FFFFFF"/>
        <w:spacing w:before="120" w:beforeAutospacing="0" w:after="120" w:afterAutospacing="0"/>
        <w:rPr>
          <w:rFonts w:asciiTheme="minorHAnsi" w:hAnsiTheme="minorHAnsi"/>
          <w:sz w:val="40"/>
          <w:szCs w:val="40"/>
        </w:rPr>
      </w:pPr>
    </w:p>
    <w:p w:rsidR="00A7113C" w:rsidRDefault="00A7113C" w:rsidP="00A7113C">
      <w:pPr>
        <w:pStyle w:val="Cabealho1"/>
      </w:pPr>
      <w:bookmarkStart w:id="6" w:name="_Toc505766270"/>
      <w:r>
        <w:lastRenderedPageBreak/>
        <w:t>Contexto Histórico</w:t>
      </w:r>
      <w:bookmarkEnd w:id="6"/>
    </w:p>
    <w:p w:rsidR="000148C8" w:rsidRPr="000148C8" w:rsidRDefault="000148C8" w:rsidP="000148C8">
      <w:pPr>
        <w:rPr>
          <w:lang w:eastAsia="pt-PT"/>
        </w:rPr>
      </w:pPr>
    </w:p>
    <w:p w:rsidR="00270324" w:rsidRDefault="00270324" w:rsidP="00270324">
      <w:pPr>
        <w:rPr>
          <w:lang w:eastAsia="pt-PT"/>
        </w:rPr>
      </w:pPr>
    </w:p>
    <w:p w:rsidR="00544F3D" w:rsidRPr="00544F3D" w:rsidRDefault="00544F3D" w:rsidP="00544F3D">
      <w:pPr>
        <w:keepNext/>
        <w:framePr w:dropCap="drop" w:lines="3" w:wrap="around" w:vAnchor="text" w:hAnchor="text"/>
        <w:shd w:val="clear" w:color="auto" w:fill="FFFFFF"/>
        <w:spacing w:after="0" w:line="827" w:lineRule="exact"/>
        <w:jc w:val="both"/>
        <w:textAlignment w:val="baseline"/>
        <w:rPr>
          <w:rFonts w:ascii="Times New Roman" w:hAnsi="Times New Roman" w:cs="Times New Roman"/>
          <w:position w:val="-10"/>
          <w:sz w:val="107"/>
          <w:szCs w:val="24"/>
          <w:lang w:eastAsia="pt-PT"/>
        </w:rPr>
      </w:pPr>
      <w:r w:rsidRPr="00544F3D">
        <w:rPr>
          <w:rFonts w:ascii="Times New Roman" w:hAnsi="Times New Roman" w:cs="Times New Roman"/>
          <w:position w:val="-10"/>
          <w:sz w:val="107"/>
          <w:szCs w:val="24"/>
          <w:lang w:eastAsia="pt-PT"/>
        </w:rPr>
        <w:t>O</w:t>
      </w:r>
    </w:p>
    <w:p w:rsidR="00270324" w:rsidRPr="00712573" w:rsidRDefault="00270324" w:rsidP="00712573">
      <w:pPr>
        <w:shd w:val="clear" w:color="auto" w:fill="FFFFFF"/>
        <w:spacing w:before="120" w:after="120" w:line="240" w:lineRule="auto"/>
        <w:jc w:val="both"/>
        <w:rPr>
          <w:rFonts w:ascii="Times New Roman" w:hAnsi="Times New Roman" w:cs="Times New Roman"/>
          <w:sz w:val="24"/>
          <w:szCs w:val="24"/>
          <w:lang w:eastAsia="pt-PT"/>
        </w:rPr>
      </w:pPr>
      <w:r w:rsidRPr="00712573">
        <w:rPr>
          <w:rFonts w:ascii="Times New Roman" w:hAnsi="Times New Roman" w:cs="Times New Roman"/>
          <w:sz w:val="24"/>
          <w:szCs w:val="24"/>
          <w:lang w:eastAsia="pt-PT"/>
        </w:rPr>
        <w:t xml:space="preserve"> desenvolvimento da economia durante o </w:t>
      </w:r>
      <w:hyperlink r:id="rId51" w:tooltip="Neolítico" w:history="1">
        <w:r w:rsidRPr="00712573">
          <w:rPr>
            <w:rFonts w:ascii="Times New Roman" w:hAnsi="Times New Roman" w:cs="Times New Roman"/>
            <w:sz w:val="24"/>
            <w:szCs w:val="24"/>
            <w:lang w:eastAsia="pt-PT"/>
          </w:rPr>
          <w:t>Neolítico</w:t>
        </w:r>
      </w:hyperlink>
      <w:r w:rsidRPr="00712573">
        <w:rPr>
          <w:rFonts w:ascii="Times New Roman" w:hAnsi="Times New Roman" w:cs="Times New Roman"/>
          <w:sz w:val="24"/>
          <w:szCs w:val="24"/>
          <w:lang w:eastAsia="pt-PT"/>
        </w:rPr>
        <w:t> conduziu ao desigual desenvolvimento das capacidades de produção e acentuou os regionalismos e a variabilidade dos grupos humanos, este facto ao transformar o mundo em mosaico de diferentes tradições, acrescenta-lhe o engenho dos homens que estão abertos a novas mudanças ou são quem as insere.</w:t>
      </w:r>
    </w:p>
    <w:p w:rsidR="00270324" w:rsidRPr="00712573" w:rsidRDefault="00270324" w:rsidP="00712573">
      <w:pPr>
        <w:shd w:val="clear" w:color="auto" w:fill="FFFFFF"/>
        <w:spacing w:before="120" w:after="120" w:line="240" w:lineRule="auto"/>
        <w:jc w:val="both"/>
        <w:rPr>
          <w:rFonts w:ascii="Times New Roman" w:hAnsi="Times New Roman" w:cs="Times New Roman"/>
          <w:sz w:val="24"/>
          <w:szCs w:val="24"/>
          <w:lang w:eastAsia="pt-PT"/>
        </w:rPr>
      </w:pPr>
      <w:r w:rsidRPr="00712573">
        <w:rPr>
          <w:rFonts w:ascii="Times New Roman" w:hAnsi="Times New Roman" w:cs="Times New Roman"/>
          <w:sz w:val="24"/>
          <w:szCs w:val="24"/>
          <w:lang w:eastAsia="pt-PT"/>
        </w:rPr>
        <w:t>Quando os animais começam a ser utilizados para tração e transporte e não apenas para serem abatidos para alimento, desencadeia-se a chamada "Revolução dos Produtos Secundários", de que o </w:t>
      </w:r>
      <w:hyperlink r:id="rId52" w:tooltip="Leite" w:history="1">
        <w:r w:rsidRPr="00712573">
          <w:rPr>
            <w:rFonts w:ascii="Times New Roman" w:hAnsi="Times New Roman" w:cs="Times New Roman"/>
            <w:sz w:val="24"/>
            <w:szCs w:val="24"/>
            <w:lang w:eastAsia="pt-PT"/>
          </w:rPr>
          <w:t>leite</w:t>
        </w:r>
      </w:hyperlink>
      <w:r w:rsidRPr="00712573">
        <w:rPr>
          <w:rFonts w:ascii="Times New Roman" w:hAnsi="Times New Roman" w:cs="Times New Roman"/>
          <w:sz w:val="24"/>
          <w:szCs w:val="24"/>
          <w:lang w:eastAsia="pt-PT"/>
        </w:rPr>
        <w:t> e a </w:t>
      </w:r>
      <w:hyperlink r:id="rId53" w:tooltip="Lã" w:history="1">
        <w:r w:rsidRPr="00712573">
          <w:rPr>
            <w:rFonts w:ascii="Times New Roman" w:hAnsi="Times New Roman" w:cs="Times New Roman"/>
            <w:sz w:val="24"/>
            <w:szCs w:val="24"/>
            <w:lang w:eastAsia="pt-PT"/>
          </w:rPr>
          <w:t>lã</w:t>
        </w:r>
      </w:hyperlink>
      <w:r w:rsidRPr="00712573">
        <w:rPr>
          <w:rFonts w:ascii="Times New Roman" w:hAnsi="Times New Roman" w:cs="Times New Roman"/>
          <w:sz w:val="24"/>
          <w:szCs w:val="24"/>
          <w:lang w:eastAsia="pt-PT"/>
        </w:rPr>
        <w:t> são exemplos, ficando então aberto o caminho para um conjunto de inovações tecnológicas ausentes do Neolítico Antigo, tais como o </w:t>
      </w:r>
      <w:hyperlink r:id="rId54" w:tooltip="Arado" w:history="1">
        <w:r w:rsidRPr="00712573">
          <w:rPr>
            <w:rFonts w:ascii="Times New Roman" w:hAnsi="Times New Roman" w:cs="Times New Roman"/>
            <w:sz w:val="24"/>
            <w:szCs w:val="24"/>
            <w:lang w:eastAsia="pt-PT"/>
          </w:rPr>
          <w:t>arado</w:t>
        </w:r>
      </w:hyperlink>
      <w:r w:rsidRPr="00712573">
        <w:rPr>
          <w:rFonts w:ascii="Times New Roman" w:hAnsi="Times New Roman" w:cs="Times New Roman"/>
          <w:sz w:val="24"/>
          <w:szCs w:val="24"/>
          <w:lang w:eastAsia="pt-PT"/>
        </w:rPr>
        <w:t>, a </w:t>
      </w:r>
      <w:hyperlink r:id="rId55" w:tooltip="Roda" w:history="1">
        <w:r w:rsidRPr="00712573">
          <w:rPr>
            <w:rFonts w:ascii="Times New Roman" w:hAnsi="Times New Roman" w:cs="Times New Roman"/>
            <w:sz w:val="24"/>
            <w:szCs w:val="24"/>
            <w:lang w:eastAsia="pt-PT"/>
          </w:rPr>
          <w:t>roda</w:t>
        </w:r>
      </w:hyperlink>
      <w:r w:rsidRPr="00712573">
        <w:rPr>
          <w:rFonts w:ascii="Times New Roman" w:hAnsi="Times New Roman" w:cs="Times New Roman"/>
          <w:sz w:val="24"/>
          <w:szCs w:val="24"/>
          <w:lang w:eastAsia="pt-PT"/>
        </w:rPr>
        <w:t>, o </w:t>
      </w:r>
      <w:hyperlink r:id="rId56" w:tooltip="Carro de bois" w:history="1">
        <w:r w:rsidRPr="00712573">
          <w:rPr>
            <w:rFonts w:ascii="Times New Roman" w:hAnsi="Times New Roman" w:cs="Times New Roman"/>
            <w:sz w:val="24"/>
            <w:szCs w:val="24"/>
            <w:lang w:eastAsia="pt-PT"/>
          </w:rPr>
          <w:t>carro de bois</w:t>
        </w:r>
      </w:hyperlink>
      <w:r w:rsidRPr="00712573">
        <w:rPr>
          <w:rFonts w:ascii="Times New Roman" w:hAnsi="Times New Roman" w:cs="Times New Roman"/>
          <w:sz w:val="24"/>
          <w:szCs w:val="24"/>
          <w:lang w:eastAsia="pt-PT"/>
        </w:rPr>
        <w:t>, o uso do </w:t>
      </w:r>
      <w:hyperlink r:id="rId57" w:tooltip="Cavalo" w:history="1">
        <w:r w:rsidRPr="00712573">
          <w:rPr>
            <w:rFonts w:ascii="Times New Roman" w:hAnsi="Times New Roman" w:cs="Times New Roman"/>
            <w:sz w:val="24"/>
            <w:szCs w:val="24"/>
            <w:lang w:eastAsia="pt-PT"/>
          </w:rPr>
          <w:t>cavalo</w:t>
        </w:r>
      </w:hyperlink>
      <w:r w:rsidRPr="00712573">
        <w:rPr>
          <w:rFonts w:ascii="Times New Roman" w:hAnsi="Times New Roman" w:cs="Times New Roman"/>
          <w:sz w:val="24"/>
          <w:szCs w:val="24"/>
          <w:lang w:eastAsia="pt-PT"/>
        </w:rPr>
        <w:t> para montar e, por último, a </w:t>
      </w:r>
      <w:hyperlink r:id="rId58" w:tooltip="Metalurgia" w:history="1">
        <w:r w:rsidRPr="00712573">
          <w:rPr>
            <w:rFonts w:ascii="Times New Roman" w:hAnsi="Times New Roman" w:cs="Times New Roman"/>
            <w:sz w:val="24"/>
            <w:szCs w:val="24"/>
            <w:lang w:eastAsia="pt-PT"/>
          </w:rPr>
          <w:t>metalurgia</w:t>
        </w:r>
      </w:hyperlink>
      <w:r w:rsidRPr="00712573">
        <w:rPr>
          <w:rFonts w:ascii="Times New Roman" w:hAnsi="Times New Roman" w:cs="Times New Roman"/>
          <w:sz w:val="24"/>
          <w:szCs w:val="24"/>
          <w:lang w:eastAsia="pt-PT"/>
        </w:rPr>
        <w:t>, estas, refletem-se de modo fundamental sobre o desenvolvimento agrícola, o comércio à distância e o contacto entre os diversos povos e as suas culturas.</w:t>
      </w:r>
    </w:p>
    <w:p w:rsidR="00BB20EF" w:rsidRDefault="00BB20EF" w:rsidP="00270324">
      <w:pPr>
        <w:shd w:val="clear" w:color="auto" w:fill="FFFFFF"/>
        <w:spacing w:before="120" w:after="120" w:line="240" w:lineRule="auto"/>
        <w:rPr>
          <w:lang w:eastAsia="pt-PT"/>
        </w:rPr>
      </w:pPr>
    </w:p>
    <w:p w:rsidR="00BB20EF" w:rsidRDefault="00BB20EF" w:rsidP="00270324">
      <w:pPr>
        <w:shd w:val="clear" w:color="auto" w:fill="FFFFFF"/>
        <w:spacing w:before="120" w:after="120" w:line="240" w:lineRule="auto"/>
        <w:rPr>
          <w:lang w:eastAsia="pt-PT"/>
        </w:rPr>
      </w:pPr>
      <w:r w:rsidRPr="00BB20EF">
        <w:rPr>
          <w:noProof/>
          <w:lang w:eastAsia="pt-PT"/>
        </w:rPr>
        <w:drawing>
          <wp:inline distT="0" distB="0" distL="0" distR="0" wp14:anchorId="1CF6B935" wp14:editId="402BE14C">
            <wp:extent cx="3200400" cy="1428750"/>
            <wp:effectExtent l="0" t="0" r="0" b="0"/>
            <wp:docPr id="7" name="Imagem 7" descr="C:\Users\Formandos\Desktop\machado bron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rmandos\Desktop\machado bronze.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rsidR="00BB20EF" w:rsidRPr="00270324" w:rsidRDefault="00BB20EF" w:rsidP="00943CBB">
      <w:pPr>
        <w:pStyle w:val="Legenda"/>
        <w:rPr>
          <w:lang w:eastAsia="pt-PT"/>
        </w:rPr>
      </w:pPr>
      <w:bookmarkStart w:id="7" w:name="_Toc505766380"/>
      <w:r>
        <w:rPr>
          <w:rStyle w:val="Refdenotaderodap"/>
          <w:lang w:eastAsia="pt-PT"/>
        </w:rPr>
        <w:footnoteReference w:id="2"/>
      </w:r>
      <w:r w:rsidR="00943CBB">
        <w:t xml:space="preserve">Figura </w:t>
      </w:r>
      <w:fldSimple w:instr=" SEQ Figura \* ARABIC ">
        <w:r w:rsidR="00943CBB">
          <w:rPr>
            <w:noProof/>
          </w:rPr>
          <w:t>2</w:t>
        </w:r>
      </w:fldSimple>
      <w:r w:rsidR="00943CBB">
        <w:t>-Machados</w:t>
      </w:r>
      <w:bookmarkEnd w:id="7"/>
    </w:p>
    <w:p w:rsidR="0061467B" w:rsidRPr="00712573" w:rsidRDefault="00270324" w:rsidP="00712573">
      <w:pPr>
        <w:shd w:val="clear" w:color="auto" w:fill="FFFFFF"/>
        <w:spacing w:before="120" w:after="120" w:line="240" w:lineRule="auto"/>
        <w:jc w:val="both"/>
        <w:rPr>
          <w:rFonts w:ascii="Times New Roman" w:hAnsi="Times New Roman" w:cs="Times New Roman"/>
          <w:sz w:val="24"/>
          <w:szCs w:val="24"/>
          <w:lang w:eastAsia="pt-PT"/>
        </w:rPr>
      </w:pPr>
      <w:r w:rsidRPr="00712573">
        <w:rPr>
          <w:rFonts w:ascii="Times New Roman" w:hAnsi="Times New Roman" w:cs="Times New Roman"/>
          <w:sz w:val="24"/>
          <w:szCs w:val="24"/>
          <w:lang w:eastAsia="pt-PT"/>
        </w:rPr>
        <w:t>Os excedentes alimentares obtidos permitem o aparecimento de artífices especializados e possibilitam a diversidade dos ofícios que se vão progressivamente afastando do trabalho rural, forma-se numa teia social cada vez mais complexa uma nova hierarquia de direitos sobre a propriedade e estratifica-se os estatutos políticos e religiosos.</w:t>
      </w:r>
    </w:p>
    <w:p w:rsidR="000148C8" w:rsidRDefault="000148C8" w:rsidP="00270324">
      <w:pPr>
        <w:shd w:val="clear" w:color="auto" w:fill="FFFFFF"/>
        <w:spacing w:before="120" w:after="120" w:line="240" w:lineRule="auto"/>
        <w:rPr>
          <w:lang w:eastAsia="pt-PT"/>
        </w:rPr>
      </w:pPr>
      <w:r>
        <w:rPr>
          <w:noProof/>
          <w:lang w:eastAsia="pt-PT"/>
        </w:rPr>
        <w:drawing>
          <wp:inline distT="0" distB="0" distL="0" distR="0" wp14:anchorId="6E6EFF8A" wp14:editId="334E56A8">
            <wp:extent cx="3076575" cy="2114550"/>
            <wp:effectExtent l="0" t="0" r="9525" b="0"/>
            <wp:docPr id="8" name="Imagem 8" descr="http://2.bp.blogspot.com/-0Zy8hfWrR7c/Vo4rputN8xI/AAAAAAAAGF8/hRyzQbDZ7kA/s1600/bron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0Zy8hfWrR7c/Vo4rputN8xI/AAAAAAAAGF8/hRyzQbDZ7kA/s1600/bronze.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76575" cy="2114550"/>
                    </a:xfrm>
                    <a:prstGeom prst="rect">
                      <a:avLst/>
                    </a:prstGeom>
                    <a:noFill/>
                    <a:ln>
                      <a:noFill/>
                    </a:ln>
                  </pic:spPr>
                </pic:pic>
              </a:graphicData>
            </a:graphic>
          </wp:inline>
        </w:drawing>
      </w:r>
    </w:p>
    <w:p w:rsidR="000148C8" w:rsidRPr="00270324" w:rsidRDefault="000148C8" w:rsidP="00943CBB">
      <w:pPr>
        <w:pStyle w:val="Legenda"/>
        <w:rPr>
          <w:lang w:eastAsia="pt-PT"/>
        </w:rPr>
      </w:pPr>
      <w:bookmarkStart w:id="8" w:name="_Toc505766381"/>
      <w:r>
        <w:rPr>
          <w:rStyle w:val="Refdenotaderodap"/>
          <w:lang w:eastAsia="pt-PT"/>
        </w:rPr>
        <w:footnoteReference w:id="3"/>
      </w:r>
      <w:r w:rsidR="00943CBB">
        <w:t xml:space="preserve">Figura </w:t>
      </w:r>
      <w:fldSimple w:instr=" SEQ Figura \* ARABIC ">
        <w:r w:rsidR="00943CBB">
          <w:rPr>
            <w:noProof/>
          </w:rPr>
          <w:t>3</w:t>
        </w:r>
      </w:fldSimple>
      <w:r w:rsidR="00943CBB">
        <w:t>-Utensílios do Bronze</w:t>
      </w:r>
      <w:bookmarkEnd w:id="8"/>
    </w:p>
    <w:p w:rsidR="00544F3D" w:rsidRPr="00544F3D" w:rsidRDefault="00544F3D" w:rsidP="00544F3D">
      <w:pPr>
        <w:keepNext/>
        <w:framePr w:dropCap="drop" w:lines="3" w:wrap="around" w:vAnchor="text" w:hAnchor="text"/>
        <w:shd w:val="clear" w:color="auto" w:fill="FFFFFF"/>
        <w:spacing w:after="0" w:line="827" w:lineRule="exact"/>
        <w:jc w:val="both"/>
        <w:textAlignment w:val="baseline"/>
        <w:rPr>
          <w:rFonts w:ascii="Times New Roman" w:hAnsi="Times New Roman" w:cs="Times New Roman"/>
          <w:position w:val="-11"/>
          <w:sz w:val="112"/>
          <w:szCs w:val="24"/>
          <w:lang w:eastAsia="pt-PT"/>
        </w:rPr>
      </w:pPr>
      <w:r w:rsidRPr="00544F3D">
        <w:rPr>
          <w:rFonts w:ascii="Times New Roman" w:hAnsi="Times New Roman" w:cs="Times New Roman"/>
          <w:position w:val="-11"/>
          <w:sz w:val="112"/>
          <w:szCs w:val="24"/>
          <w:lang w:eastAsia="pt-PT"/>
        </w:rPr>
        <w:lastRenderedPageBreak/>
        <w:t>D</w:t>
      </w:r>
    </w:p>
    <w:p w:rsidR="00270324" w:rsidRPr="00712573" w:rsidRDefault="00270324" w:rsidP="00712573">
      <w:pPr>
        <w:shd w:val="clear" w:color="auto" w:fill="FFFFFF"/>
        <w:spacing w:before="120" w:after="120" w:line="240" w:lineRule="auto"/>
        <w:jc w:val="both"/>
        <w:rPr>
          <w:rFonts w:ascii="Times New Roman" w:hAnsi="Times New Roman" w:cs="Times New Roman"/>
          <w:sz w:val="24"/>
          <w:szCs w:val="24"/>
          <w:lang w:eastAsia="pt-PT"/>
        </w:rPr>
      </w:pPr>
      <w:r w:rsidRPr="00712573">
        <w:rPr>
          <w:rFonts w:ascii="Times New Roman" w:hAnsi="Times New Roman" w:cs="Times New Roman"/>
          <w:sz w:val="24"/>
          <w:szCs w:val="24"/>
          <w:lang w:eastAsia="pt-PT"/>
        </w:rPr>
        <w:t>esse modo e por causa do novo paradigma económico o controlo dos territórios e das jazidas de minério, bem como dos segredos ligados à produção dos objetos metálicos condicionam decididamente as relações entre os grupos e dos homens entre si, assistindo-se ao aumento da rivalidade entre os grupos, rivalidade essa que está na origem de um comportamento guerreiro que assegura a ordem das coisas, os estatutos adquiridos e a primazia do grupo em relação ao individuo.</w:t>
      </w:r>
      <w:sdt>
        <w:sdtPr>
          <w:rPr>
            <w:rFonts w:ascii="Times New Roman" w:hAnsi="Times New Roman" w:cs="Times New Roman"/>
            <w:sz w:val="24"/>
            <w:szCs w:val="24"/>
            <w:lang w:eastAsia="pt-PT"/>
          </w:rPr>
          <w:id w:val="-1944680525"/>
          <w:citation/>
        </w:sdtPr>
        <w:sdtEndPr/>
        <w:sdtContent>
          <w:r w:rsidR="000148C8" w:rsidRPr="00712573">
            <w:rPr>
              <w:rFonts w:ascii="Times New Roman" w:hAnsi="Times New Roman" w:cs="Times New Roman"/>
              <w:sz w:val="24"/>
              <w:szCs w:val="24"/>
              <w:lang w:eastAsia="pt-PT"/>
            </w:rPr>
            <w:fldChar w:fldCharType="begin"/>
          </w:r>
          <w:r w:rsidR="000148C8" w:rsidRPr="00712573">
            <w:rPr>
              <w:rFonts w:ascii="Times New Roman" w:hAnsi="Times New Roman" w:cs="Times New Roman"/>
              <w:sz w:val="24"/>
              <w:szCs w:val="24"/>
              <w:lang w:eastAsia="pt-PT"/>
            </w:rPr>
            <w:instrText xml:space="preserve"> CITATION Eri16 \l 2070 </w:instrText>
          </w:r>
          <w:r w:rsidR="000148C8" w:rsidRPr="00712573">
            <w:rPr>
              <w:rFonts w:ascii="Times New Roman" w:hAnsi="Times New Roman" w:cs="Times New Roman"/>
              <w:sz w:val="24"/>
              <w:szCs w:val="24"/>
              <w:lang w:eastAsia="pt-PT"/>
            </w:rPr>
            <w:fldChar w:fldCharType="separate"/>
          </w:r>
          <w:r w:rsidR="000148C8" w:rsidRPr="00712573">
            <w:rPr>
              <w:rFonts w:ascii="Times New Roman" w:hAnsi="Times New Roman" w:cs="Times New Roman"/>
              <w:noProof/>
              <w:sz w:val="24"/>
              <w:szCs w:val="24"/>
              <w:lang w:eastAsia="pt-PT"/>
            </w:rPr>
            <w:t xml:space="preserve"> (Dietrich, 2016)</w:t>
          </w:r>
          <w:r w:rsidR="000148C8" w:rsidRPr="00712573">
            <w:rPr>
              <w:rFonts w:ascii="Times New Roman" w:hAnsi="Times New Roman" w:cs="Times New Roman"/>
              <w:sz w:val="24"/>
              <w:szCs w:val="24"/>
              <w:lang w:eastAsia="pt-PT"/>
            </w:rPr>
            <w:fldChar w:fldCharType="end"/>
          </w:r>
        </w:sdtContent>
      </w:sdt>
    </w:p>
    <w:p w:rsidR="000148C8" w:rsidRDefault="000148C8" w:rsidP="00270324">
      <w:pPr>
        <w:shd w:val="clear" w:color="auto" w:fill="FFFFFF"/>
        <w:spacing w:before="120" w:after="120" w:line="240" w:lineRule="auto"/>
        <w:rPr>
          <w:lang w:eastAsia="pt-PT"/>
        </w:rPr>
      </w:pPr>
      <w:r>
        <w:rPr>
          <w:noProof/>
          <w:lang w:eastAsia="pt-PT"/>
        </w:rPr>
        <w:drawing>
          <wp:inline distT="0" distB="0" distL="0" distR="0" wp14:anchorId="5F5F38E1" wp14:editId="63160560">
            <wp:extent cx="5400040" cy="2592019"/>
            <wp:effectExtent l="0" t="0" r="0" b="0"/>
            <wp:docPr id="9" name="Imagem 9" descr="http://3.bp.blogspot.com/-JsoJHB6ZPZA/Vo4s2QYYMuI/AAAAAAAAGGM/hhyIs7Mvm6E/s1600/spears_pi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JsoJHB6ZPZA/Vo4s2QYYMuI/AAAAAAAAGGM/hhyIs7Mvm6E/s1600/spears_pikes.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040" cy="2592019"/>
                    </a:xfrm>
                    <a:prstGeom prst="rect">
                      <a:avLst/>
                    </a:prstGeom>
                    <a:noFill/>
                    <a:ln>
                      <a:noFill/>
                    </a:ln>
                  </pic:spPr>
                </pic:pic>
              </a:graphicData>
            </a:graphic>
          </wp:inline>
        </w:drawing>
      </w:r>
    </w:p>
    <w:p w:rsidR="000148C8" w:rsidRDefault="000148C8" w:rsidP="00943CBB">
      <w:pPr>
        <w:pStyle w:val="Legenda"/>
        <w:rPr>
          <w:lang w:eastAsia="pt-PT"/>
        </w:rPr>
      </w:pPr>
      <w:bookmarkStart w:id="9" w:name="_Toc505766382"/>
      <w:r>
        <w:rPr>
          <w:rStyle w:val="Refdenotaderodap"/>
          <w:lang w:eastAsia="pt-PT"/>
        </w:rPr>
        <w:footnoteReference w:id="4"/>
      </w:r>
      <w:r w:rsidR="00943CBB">
        <w:t xml:space="preserve">Figura </w:t>
      </w:r>
      <w:fldSimple w:instr=" SEQ Figura \* ARABIC ">
        <w:r w:rsidR="00943CBB">
          <w:rPr>
            <w:noProof/>
          </w:rPr>
          <w:t>4</w:t>
        </w:r>
      </w:fldSimple>
      <w:r w:rsidR="00943CBB">
        <w:t>-Material Militar</w:t>
      </w:r>
      <w:bookmarkEnd w:id="9"/>
    </w:p>
    <w:p w:rsidR="000148C8" w:rsidRDefault="000148C8" w:rsidP="00270324">
      <w:pPr>
        <w:shd w:val="clear" w:color="auto" w:fill="FFFFFF"/>
        <w:spacing w:before="120" w:after="120" w:line="240" w:lineRule="auto"/>
        <w:rPr>
          <w:lang w:eastAsia="pt-PT"/>
        </w:rPr>
      </w:pPr>
    </w:p>
    <w:p w:rsidR="000148C8" w:rsidRDefault="000148C8" w:rsidP="00270324">
      <w:pPr>
        <w:shd w:val="clear" w:color="auto" w:fill="FFFFFF"/>
        <w:spacing w:before="120" w:after="120" w:line="240" w:lineRule="auto"/>
        <w:rPr>
          <w:lang w:eastAsia="pt-PT"/>
        </w:rPr>
      </w:pPr>
    </w:p>
    <w:p w:rsidR="000148C8" w:rsidRDefault="000148C8" w:rsidP="00270324">
      <w:pPr>
        <w:shd w:val="clear" w:color="auto" w:fill="FFFFFF"/>
        <w:spacing w:before="120" w:after="120" w:line="240" w:lineRule="auto"/>
        <w:rPr>
          <w:lang w:eastAsia="pt-PT"/>
        </w:rPr>
      </w:pPr>
    </w:p>
    <w:p w:rsidR="00590B26" w:rsidRDefault="00590B26" w:rsidP="00270324">
      <w:pPr>
        <w:shd w:val="clear" w:color="auto" w:fill="FFFFFF"/>
        <w:spacing w:before="120" w:after="120" w:line="240" w:lineRule="auto"/>
        <w:rPr>
          <w:lang w:eastAsia="pt-PT"/>
        </w:rPr>
      </w:pPr>
    </w:p>
    <w:p w:rsidR="00590B26" w:rsidRDefault="00590B26" w:rsidP="00270324">
      <w:pPr>
        <w:shd w:val="clear" w:color="auto" w:fill="FFFFFF"/>
        <w:spacing w:before="120" w:after="120" w:line="240" w:lineRule="auto"/>
        <w:rPr>
          <w:lang w:eastAsia="pt-PT"/>
        </w:rPr>
      </w:pPr>
    </w:p>
    <w:p w:rsidR="00590B26" w:rsidRDefault="00590B26" w:rsidP="00270324">
      <w:pPr>
        <w:shd w:val="clear" w:color="auto" w:fill="FFFFFF"/>
        <w:spacing w:before="120" w:after="120" w:line="240" w:lineRule="auto"/>
        <w:rPr>
          <w:lang w:eastAsia="pt-PT"/>
        </w:rPr>
      </w:pPr>
    </w:p>
    <w:p w:rsidR="00590B26" w:rsidRDefault="00590B26" w:rsidP="00270324">
      <w:pPr>
        <w:shd w:val="clear" w:color="auto" w:fill="FFFFFF"/>
        <w:spacing w:before="120" w:after="120" w:line="240" w:lineRule="auto"/>
        <w:rPr>
          <w:lang w:eastAsia="pt-PT"/>
        </w:rPr>
      </w:pPr>
    </w:p>
    <w:p w:rsidR="00590B26" w:rsidRDefault="00590B26" w:rsidP="00270324">
      <w:pPr>
        <w:shd w:val="clear" w:color="auto" w:fill="FFFFFF"/>
        <w:spacing w:before="120" w:after="120" w:line="240" w:lineRule="auto"/>
        <w:rPr>
          <w:lang w:eastAsia="pt-PT"/>
        </w:rPr>
      </w:pPr>
    </w:p>
    <w:p w:rsidR="00590B26" w:rsidRDefault="00590B26" w:rsidP="00270324">
      <w:pPr>
        <w:shd w:val="clear" w:color="auto" w:fill="FFFFFF"/>
        <w:spacing w:before="120" w:after="120" w:line="240" w:lineRule="auto"/>
        <w:rPr>
          <w:lang w:eastAsia="pt-PT"/>
        </w:rPr>
      </w:pPr>
    </w:p>
    <w:p w:rsidR="00590B26" w:rsidRDefault="00590B26" w:rsidP="00270324">
      <w:pPr>
        <w:shd w:val="clear" w:color="auto" w:fill="FFFFFF"/>
        <w:spacing w:before="120" w:after="120" w:line="240" w:lineRule="auto"/>
        <w:rPr>
          <w:lang w:eastAsia="pt-PT"/>
        </w:rPr>
      </w:pPr>
    </w:p>
    <w:p w:rsidR="00590B26" w:rsidRDefault="00590B26" w:rsidP="00270324">
      <w:pPr>
        <w:shd w:val="clear" w:color="auto" w:fill="FFFFFF"/>
        <w:spacing w:before="120" w:after="120" w:line="240" w:lineRule="auto"/>
        <w:rPr>
          <w:lang w:eastAsia="pt-PT"/>
        </w:rPr>
      </w:pPr>
    </w:p>
    <w:p w:rsidR="000148C8" w:rsidRDefault="000148C8" w:rsidP="00270324">
      <w:pPr>
        <w:shd w:val="clear" w:color="auto" w:fill="FFFFFF"/>
        <w:spacing w:before="120" w:after="120" w:line="240" w:lineRule="auto"/>
        <w:rPr>
          <w:lang w:eastAsia="pt-PT"/>
        </w:rPr>
      </w:pPr>
    </w:p>
    <w:p w:rsidR="000148C8" w:rsidRDefault="000148C8" w:rsidP="00270324">
      <w:pPr>
        <w:shd w:val="clear" w:color="auto" w:fill="FFFFFF"/>
        <w:spacing w:before="120" w:after="120" w:line="240" w:lineRule="auto"/>
        <w:rPr>
          <w:lang w:eastAsia="pt-PT"/>
        </w:rPr>
      </w:pPr>
    </w:p>
    <w:p w:rsidR="000148C8" w:rsidRDefault="000148C8" w:rsidP="00270324">
      <w:pPr>
        <w:shd w:val="clear" w:color="auto" w:fill="FFFFFF"/>
        <w:spacing w:before="120" w:after="120" w:line="240" w:lineRule="auto"/>
        <w:rPr>
          <w:lang w:eastAsia="pt-PT"/>
        </w:rPr>
      </w:pPr>
    </w:p>
    <w:p w:rsidR="00590B26" w:rsidRDefault="00590B26" w:rsidP="00270324">
      <w:pPr>
        <w:shd w:val="clear" w:color="auto" w:fill="FFFFFF"/>
        <w:spacing w:before="120" w:after="120" w:line="240" w:lineRule="auto"/>
        <w:rPr>
          <w:lang w:eastAsia="pt-PT"/>
        </w:rPr>
      </w:pPr>
    </w:p>
    <w:p w:rsidR="000148C8" w:rsidRDefault="000148C8" w:rsidP="00590B26">
      <w:pPr>
        <w:pStyle w:val="Cabealho1"/>
      </w:pPr>
    </w:p>
    <w:p w:rsidR="000148C8" w:rsidRDefault="00946B8B" w:rsidP="00590B26">
      <w:pPr>
        <w:pStyle w:val="Cabealho1"/>
      </w:pPr>
      <w:bookmarkStart w:id="10" w:name="_Toc505766271"/>
      <w:r>
        <w:t>Cronologia Pré-Histórica</w:t>
      </w:r>
      <w:bookmarkEnd w:id="10"/>
    </w:p>
    <w:p w:rsidR="00590B26" w:rsidRPr="00590B26" w:rsidRDefault="00590B26" w:rsidP="00590B26">
      <w:pPr>
        <w:rPr>
          <w:lang w:eastAsia="pt-PT"/>
        </w:rPr>
      </w:pPr>
    </w:p>
    <w:p w:rsidR="00946B8B" w:rsidRDefault="00946B8B" w:rsidP="00270324">
      <w:pPr>
        <w:shd w:val="clear" w:color="auto" w:fill="FFFFFF"/>
        <w:spacing w:before="120" w:after="120" w:line="240" w:lineRule="auto"/>
        <w:rPr>
          <w:lang w:eastAsia="pt-PT"/>
        </w:rPr>
      </w:pPr>
    </w:p>
    <w:tbl>
      <w:tblPr>
        <w:tblStyle w:val="Tabelacomgrelha"/>
        <w:tblW w:w="0" w:type="auto"/>
        <w:tblLook w:val="04A0" w:firstRow="1" w:lastRow="0" w:firstColumn="1" w:lastColumn="0" w:noHBand="0" w:noVBand="1"/>
      </w:tblPr>
      <w:tblGrid>
        <w:gridCol w:w="4247"/>
        <w:gridCol w:w="4247"/>
      </w:tblGrid>
      <w:tr w:rsidR="00590B26" w:rsidTr="00590B26">
        <w:tc>
          <w:tcPr>
            <w:tcW w:w="4247" w:type="dxa"/>
          </w:tcPr>
          <w:p w:rsidR="00590B26" w:rsidRPr="00590B26" w:rsidRDefault="00590B26" w:rsidP="00590B26">
            <w:pPr>
              <w:spacing w:before="120" w:after="120"/>
              <w:jc w:val="center"/>
              <w:rPr>
                <w:b/>
                <w:lang w:eastAsia="pt-PT"/>
              </w:rPr>
            </w:pPr>
            <w:r w:rsidRPr="00590B26">
              <w:rPr>
                <w:b/>
                <w:color w:val="FF0000"/>
                <w:lang w:eastAsia="pt-PT"/>
              </w:rPr>
              <w:t>EPOCA PRÉ-HISTÓRICA</w:t>
            </w:r>
          </w:p>
        </w:tc>
        <w:tc>
          <w:tcPr>
            <w:tcW w:w="4247" w:type="dxa"/>
          </w:tcPr>
          <w:p w:rsidR="00590B26" w:rsidRPr="00590B26" w:rsidRDefault="00590B26" w:rsidP="00590B26">
            <w:pPr>
              <w:spacing w:before="120" w:after="120"/>
              <w:jc w:val="center"/>
              <w:rPr>
                <w:b/>
                <w:lang w:eastAsia="pt-PT"/>
              </w:rPr>
            </w:pPr>
            <w:r w:rsidRPr="00590B26">
              <w:rPr>
                <w:b/>
                <w:color w:val="FF0000"/>
                <w:lang w:eastAsia="pt-PT"/>
              </w:rPr>
              <w:t>IDADE</w:t>
            </w:r>
          </w:p>
        </w:tc>
      </w:tr>
      <w:tr w:rsidR="00590B26" w:rsidTr="00590B26">
        <w:tc>
          <w:tcPr>
            <w:tcW w:w="4247" w:type="dxa"/>
          </w:tcPr>
          <w:p w:rsidR="00590B26" w:rsidRPr="00590B26" w:rsidRDefault="00590B26" w:rsidP="00270324">
            <w:pPr>
              <w:spacing w:before="120" w:after="120"/>
              <w:rPr>
                <w:color w:val="000000" w:themeColor="text1"/>
                <w:lang w:eastAsia="pt-PT"/>
              </w:rPr>
            </w:pPr>
            <w:r>
              <w:rPr>
                <w:color w:val="000000" w:themeColor="text1"/>
                <w:lang w:eastAsia="pt-PT"/>
              </w:rPr>
              <w:t>Paleolítico</w:t>
            </w:r>
          </w:p>
        </w:tc>
        <w:tc>
          <w:tcPr>
            <w:tcW w:w="4247" w:type="dxa"/>
          </w:tcPr>
          <w:p w:rsidR="00590B26" w:rsidRDefault="00590B26" w:rsidP="00270324">
            <w:pPr>
              <w:spacing w:before="120" w:after="120"/>
              <w:rPr>
                <w:lang w:eastAsia="pt-PT"/>
              </w:rPr>
            </w:pPr>
            <w:r>
              <w:rPr>
                <w:lang w:eastAsia="pt-PT"/>
              </w:rPr>
              <w:t>1.2 Milhões – 7000 a.C.</w:t>
            </w:r>
          </w:p>
        </w:tc>
      </w:tr>
      <w:tr w:rsidR="00590B26" w:rsidTr="00590B26">
        <w:tc>
          <w:tcPr>
            <w:tcW w:w="4247" w:type="dxa"/>
          </w:tcPr>
          <w:p w:rsidR="00590B26" w:rsidRDefault="00590B26" w:rsidP="00270324">
            <w:pPr>
              <w:spacing w:before="120" w:after="120"/>
              <w:rPr>
                <w:lang w:eastAsia="pt-PT"/>
              </w:rPr>
            </w:pPr>
            <w:r>
              <w:rPr>
                <w:lang w:eastAsia="pt-PT"/>
              </w:rPr>
              <w:t xml:space="preserve">Neolítico </w:t>
            </w:r>
          </w:p>
        </w:tc>
        <w:tc>
          <w:tcPr>
            <w:tcW w:w="4247" w:type="dxa"/>
          </w:tcPr>
          <w:p w:rsidR="00590B26" w:rsidRDefault="00590B26" w:rsidP="00270324">
            <w:pPr>
              <w:spacing w:before="120" w:after="120"/>
              <w:rPr>
                <w:lang w:eastAsia="pt-PT"/>
              </w:rPr>
            </w:pPr>
            <w:r>
              <w:rPr>
                <w:lang w:eastAsia="pt-PT"/>
              </w:rPr>
              <w:t>7000 a.C. – 3000 a.C.</w:t>
            </w:r>
          </w:p>
        </w:tc>
      </w:tr>
      <w:tr w:rsidR="00590B26" w:rsidTr="00590B26">
        <w:tc>
          <w:tcPr>
            <w:tcW w:w="4247" w:type="dxa"/>
          </w:tcPr>
          <w:p w:rsidR="00590B26" w:rsidRDefault="00590B26" w:rsidP="00270324">
            <w:pPr>
              <w:spacing w:before="120" w:after="120"/>
              <w:rPr>
                <w:lang w:eastAsia="pt-PT"/>
              </w:rPr>
            </w:pPr>
            <w:r>
              <w:rPr>
                <w:lang w:eastAsia="pt-PT"/>
              </w:rPr>
              <w:t xml:space="preserve">Calcolítico </w:t>
            </w:r>
          </w:p>
        </w:tc>
        <w:tc>
          <w:tcPr>
            <w:tcW w:w="4247" w:type="dxa"/>
          </w:tcPr>
          <w:p w:rsidR="00590B26" w:rsidRDefault="00590B26" w:rsidP="00270324">
            <w:pPr>
              <w:spacing w:before="120" w:after="120"/>
              <w:rPr>
                <w:lang w:eastAsia="pt-PT"/>
              </w:rPr>
            </w:pPr>
            <w:r>
              <w:rPr>
                <w:lang w:eastAsia="pt-PT"/>
              </w:rPr>
              <w:t xml:space="preserve">3000 a.C. – 1900 a.C. </w:t>
            </w:r>
          </w:p>
        </w:tc>
      </w:tr>
      <w:tr w:rsidR="00590B26" w:rsidTr="00590B26">
        <w:tc>
          <w:tcPr>
            <w:tcW w:w="4247" w:type="dxa"/>
          </w:tcPr>
          <w:p w:rsidR="00590B26" w:rsidRDefault="00590B26" w:rsidP="00270324">
            <w:pPr>
              <w:spacing w:before="120" w:after="120"/>
              <w:rPr>
                <w:lang w:eastAsia="pt-PT"/>
              </w:rPr>
            </w:pPr>
            <w:r>
              <w:rPr>
                <w:lang w:eastAsia="pt-PT"/>
              </w:rPr>
              <w:t>Idade do Bronze</w:t>
            </w:r>
          </w:p>
        </w:tc>
        <w:tc>
          <w:tcPr>
            <w:tcW w:w="4247" w:type="dxa"/>
          </w:tcPr>
          <w:p w:rsidR="00590B26" w:rsidRDefault="00590B26" w:rsidP="00270324">
            <w:pPr>
              <w:spacing w:before="120" w:after="120"/>
              <w:rPr>
                <w:lang w:eastAsia="pt-PT"/>
              </w:rPr>
            </w:pPr>
            <w:r>
              <w:rPr>
                <w:lang w:eastAsia="pt-PT"/>
              </w:rPr>
              <w:t xml:space="preserve">1800 a.C. – 700 a.C.  </w:t>
            </w:r>
          </w:p>
        </w:tc>
      </w:tr>
      <w:tr w:rsidR="00590B26" w:rsidTr="00590B26">
        <w:tc>
          <w:tcPr>
            <w:tcW w:w="4247" w:type="dxa"/>
          </w:tcPr>
          <w:p w:rsidR="00590B26" w:rsidRDefault="00590B26" w:rsidP="00270324">
            <w:pPr>
              <w:spacing w:before="120" w:after="120"/>
              <w:rPr>
                <w:lang w:eastAsia="pt-PT"/>
              </w:rPr>
            </w:pPr>
            <w:r>
              <w:rPr>
                <w:lang w:eastAsia="pt-PT"/>
              </w:rPr>
              <w:t>Idade do Ferro</w:t>
            </w:r>
          </w:p>
        </w:tc>
        <w:tc>
          <w:tcPr>
            <w:tcW w:w="4247" w:type="dxa"/>
          </w:tcPr>
          <w:p w:rsidR="00590B26" w:rsidRDefault="00590B26" w:rsidP="00270324">
            <w:pPr>
              <w:spacing w:before="120" w:after="120"/>
              <w:rPr>
                <w:lang w:eastAsia="pt-PT"/>
              </w:rPr>
            </w:pPr>
            <w:r>
              <w:rPr>
                <w:lang w:eastAsia="pt-PT"/>
              </w:rPr>
              <w:t xml:space="preserve">700 a.C. – 218 a.C.  </w:t>
            </w:r>
          </w:p>
        </w:tc>
      </w:tr>
    </w:tbl>
    <w:p w:rsidR="00946B8B" w:rsidRDefault="00590B26" w:rsidP="00590B26">
      <w:pPr>
        <w:pStyle w:val="Legenda"/>
        <w:rPr>
          <w:lang w:eastAsia="pt-PT"/>
        </w:rPr>
      </w:pPr>
      <w:bookmarkStart w:id="11" w:name="_Toc505766365"/>
      <w:r>
        <w:t xml:space="preserve">Tabela </w:t>
      </w:r>
      <w:fldSimple w:instr=" SEQ Tabela \* ARABIC ">
        <w:r>
          <w:rPr>
            <w:noProof/>
          </w:rPr>
          <w:t>1</w:t>
        </w:r>
        <w:bookmarkEnd w:id="11"/>
      </w:fldSimple>
    </w:p>
    <w:p w:rsidR="000148C8" w:rsidRDefault="000148C8" w:rsidP="00270324">
      <w:pPr>
        <w:shd w:val="clear" w:color="auto" w:fill="FFFFFF"/>
        <w:spacing w:before="120" w:after="120" w:line="240" w:lineRule="auto"/>
        <w:rPr>
          <w:lang w:eastAsia="pt-PT"/>
        </w:rPr>
      </w:pPr>
    </w:p>
    <w:p w:rsidR="000148C8" w:rsidRDefault="000148C8" w:rsidP="00270324">
      <w:pPr>
        <w:shd w:val="clear" w:color="auto" w:fill="FFFFFF"/>
        <w:spacing w:before="120" w:after="120" w:line="240" w:lineRule="auto"/>
        <w:rPr>
          <w:lang w:eastAsia="pt-PT"/>
        </w:rPr>
      </w:pPr>
    </w:p>
    <w:p w:rsidR="000148C8" w:rsidRDefault="003879ED" w:rsidP="00270324">
      <w:pPr>
        <w:shd w:val="clear" w:color="auto" w:fill="FFFFFF"/>
        <w:spacing w:before="120" w:after="120" w:line="240" w:lineRule="auto"/>
        <w:rPr>
          <w:lang w:eastAsia="pt-PT"/>
        </w:rPr>
      </w:pPr>
      <w:r>
        <w:rPr>
          <w:noProof/>
          <w:lang w:eastAsia="pt-PT"/>
        </w:rPr>
        <w:drawing>
          <wp:inline distT="0" distB="0" distL="0" distR="0" wp14:anchorId="15EC398A" wp14:editId="11854A53">
            <wp:extent cx="550545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0148C8" w:rsidRDefault="003879ED" w:rsidP="003879ED">
      <w:pPr>
        <w:pStyle w:val="Legenda"/>
        <w:rPr>
          <w:lang w:eastAsia="pt-PT"/>
        </w:rPr>
      </w:pPr>
      <w:bookmarkStart w:id="12" w:name="_Toc505769929"/>
      <w:r>
        <w:t xml:space="preserve">Gráfico </w:t>
      </w:r>
      <w:fldSimple w:instr=" SEQ Gráfico \* ARABIC ">
        <w:r>
          <w:rPr>
            <w:noProof/>
          </w:rPr>
          <w:t>1</w:t>
        </w:r>
        <w:bookmarkEnd w:id="12"/>
      </w:fldSimple>
    </w:p>
    <w:p w:rsidR="00A42466" w:rsidRPr="001919F3" w:rsidRDefault="00A42466" w:rsidP="001919F3">
      <w:pPr>
        <w:pStyle w:val="NormalWeb"/>
        <w:shd w:val="clear" w:color="auto" w:fill="FFFFFF"/>
        <w:spacing w:before="120" w:beforeAutospacing="0" w:after="120" w:afterAutospacing="0"/>
        <w:rPr>
          <w:rFonts w:asciiTheme="minorHAnsi" w:hAnsiTheme="minorHAnsi"/>
          <w:sz w:val="40"/>
          <w:szCs w:val="40"/>
        </w:rPr>
      </w:pPr>
      <w:bookmarkStart w:id="13" w:name="_GoBack"/>
      <w:bookmarkEnd w:id="13"/>
    </w:p>
    <w:sdt>
      <w:sdtPr>
        <w:rPr>
          <w:rFonts w:asciiTheme="minorHAnsi" w:eastAsiaTheme="minorHAnsi" w:hAnsiTheme="minorHAnsi" w:cstheme="minorBidi"/>
          <w:color w:val="auto"/>
          <w:sz w:val="22"/>
          <w:szCs w:val="22"/>
          <w:lang w:eastAsia="en-US"/>
        </w:rPr>
        <w:id w:val="627982798"/>
        <w:docPartObj>
          <w:docPartGallery w:val="Bibliographies"/>
          <w:docPartUnique/>
        </w:docPartObj>
      </w:sdtPr>
      <w:sdtEndPr/>
      <w:sdtContent>
        <w:p w:rsidR="004823EC" w:rsidRDefault="004823EC">
          <w:pPr>
            <w:pStyle w:val="Cabealho1"/>
            <w:rPr>
              <w:rStyle w:val="TtuloCarter"/>
            </w:rPr>
          </w:pPr>
        </w:p>
        <w:p w:rsidR="004A4BB1" w:rsidRPr="004A4BB1" w:rsidRDefault="004A4BB1" w:rsidP="004A4BB1">
          <w:pPr>
            <w:rPr>
              <w:lang w:eastAsia="pt-PT"/>
            </w:rPr>
          </w:pPr>
        </w:p>
        <w:sdt>
          <w:sdtPr>
            <w:rPr>
              <w:rFonts w:asciiTheme="majorHAnsi" w:eastAsiaTheme="majorEastAsia" w:hAnsiTheme="majorHAnsi" w:cstheme="majorBidi"/>
              <w:spacing w:val="-10"/>
              <w:kern w:val="28"/>
              <w:sz w:val="56"/>
              <w:szCs w:val="56"/>
            </w:rPr>
            <w:id w:val="111145805"/>
            <w:bibliography/>
          </w:sdtPr>
          <w:sdtEndPr>
            <w:rPr>
              <w:rFonts w:asciiTheme="minorHAnsi" w:eastAsiaTheme="minorHAnsi" w:hAnsiTheme="minorHAnsi" w:cstheme="minorBidi"/>
              <w:spacing w:val="0"/>
              <w:kern w:val="0"/>
              <w:sz w:val="22"/>
              <w:szCs w:val="22"/>
            </w:rPr>
          </w:sdtEndPr>
          <w:sdtContent>
            <w:p w:rsidR="004A4BB1" w:rsidRDefault="004A4BB1" w:rsidP="004A4BB1">
              <w:pPr>
                <w:pStyle w:val="Bibliografia"/>
              </w:pPr>
            </w:p>
            <w:bookmarkStart w:id="14" w:name="_Toc505766272" w:displacedByCustomXml="next"/>
            <w:sdt>
              <w:sdtPr>
                <w:rPr>
                  <w:color w:val="auto"/>
                  <w:spacing w:val="-10"/>
                  <w:kern w:val="28"/>
                  <w:sz w:val="56"/>
                  <w:szCs w:val="56"/>
                  <w:lang w:eastAsia="en-US"/>
                </w:rPr>
                <w:id w:val="-662780581"/>
                <w:docPartObj>
                  <w:docPartGallery w:val="Bibliographies"/>
                  <w:docPartUnique/>
                </w:docPartObj>
              </w:sdtPr>
              <w:sdtEndPr>
                <w:rPr>
                  <w:rFonts w:asciiTheme="minorHAnsi" w:eastAsiaTheme="minorHAnsi" w:hAnsiTheme="minorHAnsi" w:cstheme="minorBidi"/>
                  <w:spacing w:val="0"/>
                  <w:kern w:val="0"/>
                  <w:sz w:val="22"/>
                  <w:szCs w:val="22"/>
                </w:rPr>
              </w:sdtEndPr>
              <w:sdtContent>
                <w:p w:rsidR="004A4BB1" w:rsidRDefault="004A4BB1">
                  <w:pPr>
                    <w:pStyle w:val="Cabealho1"/>
                  </w:pPr>
                  <w:r>
                    <w:t>Bibliografia</w:t>
                  </w:r>
                  <w:bookmarkEnd w:id="14"/>
                </w:p>
                <w:p w:rsidR="00143138" w:rsidRPr="00143138" w:rsidRDefault="00143138" w:rsidP="00143138">
                  <w:pPr>
                    <w:rPr>
                      <w:lang w:eastAsia="pt-PT"/>
                    </w:rPr>
                  </w:pPr>
                </w:p>
                <w:p w:rsidR="00A7113C" w:rsidRPr="00A7113C" w:rsidRDefault="00A7113C" w:rsidP="00A7113C">
                  <w:pPr>
                    <w:rPr>
                      <w:lang w:eastAsia="pt-PT"/>
                    </w:rPr>
                  </w:pPr>
                </w:p>
                <w:sdt>
                  <w:sdtPr>
                    <w:id w:val="-537046925"/>
                    <w:bibliography/>
                  </w:sdtPr>
                  <w:sdtEndPr/>
                  <w:sdtContent>
                    <w:p w:rsidR="000148C8" w:rsidRPr="00712573" w:rsidRDefault="004A4BB1" w:rsidP="00712573">
                      <w:pPr>
                        <w:pStyle w:val="Bibliografia"/>
                        <w:ind w:left="720" w:hanging="720"/>
                        <w:jc w:val="both"/>
                        <w:rPr>
                          <w:rFonts w:ascii="Times New Roman" w:hAnsi="Times New Roman" w:cs="Times New Roman"/>
                          <w:noProof/>
                          <w:sz w:val="24"/>
                          <w:szCs w:val="24"/>
                        </w:rPr>
                      </w:pPr>
                      <w:r w:rsidRPr="00712573">
                        <w:rPr>
                          <w:rFonts w:ascii="Times New Roman" w:hAnsi="Times New Roman" w:cs="Times New Roman"/>
                          <w:sz w:val="24"/>
                          <w:szCs w:val="24"/>
                        </w:rPr>
                        <w:fldChar w:fldCharType="begin"/>
                      </w:r>
                      <w:r w:rsidRPr="00712573">
                        <w:rPr>
                          <w:rFonts w:ascii="Times New Roman" w:hAnsi="Times New Roman" w:cs="Times New Roman"/>
                          <w:sz w:val="24"/>
                          <w:szCs w:val="24"/>
                        </w:rPr>
                        <w:instrText>BIBLIOGRAPHY</w:instrText>
                      </w:r>
                      <w:r w:rsidRPr="00712573">
                        <w:rPr>
                          <w:rFonts w:ascii="Times New Roman" w:hAnsi="Times New Roman" w:cs="Times New Roman"/>
                          <w:sz w:val="24"/>
                          <w:szCs w:val="24"/>
                        </w:rPr>
                        <w:fldChar w:fldCharType="separate"/>
                      </w:r>
                      <w:r w:rsidR="000148C8" w:rsidRPr="00712573">
                        <w:rPr>
                          <w:rFonts w:ascii="Times New Roman" w:hAnsi="Times New Roman" w:cs="Times New Roman"/>
                          <w:noProof/>
                          <w:sz w:val="24"/>
                          <w:szCs w:val="24"/>
                        </w:rPr>
                        <w:t xml:space="preserve">Bernardes, B. (07 de julho de 2009). </w:t>
                      </w:r>
                      <w:r w:rsidR="000148C8" w:rsidRPr="00712573">
                        <w:rPr>
                          <w:rFonts w:ascii="Times New Roman" w:hAnsi="Times New Roman" w:cs="Times New Roman"/>
                          <w:i/>
                          <w:iCs/>
                          <w:noProof/>
                          <w:sz w:val="24"/>
                          <w:szCs w:val="24"/>
                        </w:rPr>
                        <w:t>Olhar direito</w:t>
                      </w:r>
                      <w:r w:rsidR="000148C8" w:rsidRPr="00712573">
                        <w:rPr>
                          <w:rFonts w:ascii="Times New Roman" w:hAnsi="Times New Roman" w:cs="Times New Roman"/>
                          <w:noProof/>
                          <w:sz w:val="24"/>
                          <w:szCs w:val="24"/>
                        </w:rPr>
                        <w:t>. Obtido de http://olhardireito.blogspot.pt: http://olhardireito.blogspot.pt/2009/07/calcolitico-em-portugal.html</w:t>
                      </w:r>
                    </w:p>
                    <w:p w:rsidR="000148C8" w:rsidRPr="00712573" w:rsidRDefault="000148C8" w:rsidP="00712573">
                      <w:pPr>
                        <w:pStyle w:val="Bibliografia"/>
                        <w:ind w:left="720" w:hanging="720"/>
                        <w:jc w:val="both"/>
                        <w:rPr>
                          <w:rFonts w:ascii="Times New Roman" w:hAnsi="Times New Roman" w:cs="Times New Roman"/>
                          <w:noProof/>
                          <w:sz w:val="24"/>
                          <w:szCs w:val="24"/>
                        </w:rPr>
                      </w:pPr>
                      <w:r w:rsidRPr="00712573">
                        <w:rPr>
                          <w:rFonts w:ascii="Times New Roman" w:hAnsi="Times New Roman" w:cs="Times New Roman"/>
                          <w:noProof/>
                          <w:sz w:val="24"/>
                          <w:szCs w:val="24"/>
                        </w:rPr>
                        <w:t xml:space="preserve">Dietrich, E. (07 de Janeiro de 2016). </w:t>
                      </w:r>
                      <w:r w:rsidRPr="00712573">
                        <w:rPr>
                          <w:rFonts w:ascii="Times New Roman" w:hAnsi="Times New Roman" w:cs="Times New Roman"/>
                          <w:i/>
                          <w:iCs/>
                          <w:noProof/>
                          <w:sz w:val="24"/>
                          <w:szCs w:val="24"/>
                        </w:rPr>
                        <w:t>http://aulasonlinedehistoria.blogspot.pt</w:t>
                      </w:r>
                      <w:r w:rsidRPr="00712573">
                        <w:rPr>
                          <w:rFonts w:ascii="Times New Roman" w:hAnsi="Times New Roman" w:cs="Times New Roman"/>
                          <w:noProof/>
                          <w:sz w:val="24"/>
                          <w:szCs w:val="24"/>
                        </w:rPr>
                        <w:t>. Obtido de http://aulasonlinedehistoria.blogspot.pt: http://aulasonlinedehistoria.blogspot.pt/2016/01/idadedos-metais-aidade-dos-metais-e-um.html</w:t>
                      </w:r>
                    </w:p>
                    <w:p w:rsidR="000148C8" w:rsidRPr="00712573" w:rsidRDefault="000148C8" w:rsidP="00712573">
                      <w:pPr>
                        <w:pStyle w:val="Bibliografia"/>
                        <w:ind w:left="720" w:hanging="720"/>
                        <w:jc w:val="both"/>
                        <w:rPr>
                          <w:rFonts w:ascii="Times New Roman" w:hAnsi="Times New Roman" w:cs="Times New Roman"/>
                          <w:noProof/>
                          <w:sz w:val="24"/>
                          <w:szCs w:val="24"/>
                        </w:rPr>
                      </w:pPr>
                      <w:r w:rsidRPr="00712573">
                        <w:rPr>
                          <w:rFonts w:ascii="Times New Roman" w:hAnsi="Times New Roman" w:cs="Times New Roman"/>
                          <w:noProof/>
                          <w:sz w:val="24"/>
                          <w:szCs w:val="24"/>
                        </w:rPr>
                        <w:t xml:space="preserve">IPPAR, A. M. (Março de 2009). </w:t>
                      </w:r>
                      <w:r w:rsidRPr="00712573">
                        <w:rPr>
                          <w:rFonts w:ascii="Times New Roman" w:hAnsi="Times New Roman" w:cs="Times New Roman"/>
                          <w:i/>
                          <w:iCs/>
                          <w:noProof/>
                          <w:sz w:val="24"/>
                          <w:szCs w:val="24"/>
                        </w:rPr>
                        <w:t>Ícones de Portugal</w:t>
                      </w:r>
                      <w:r w:rsidRPr="00712573">
                        <w:rPr>
                          <w:rFonts w:ascii="Times New Roman" w:hAnsi="Times New Roman" w:cs="Times New Roman"/>
                          <w:noProof/>
                          <w:sz w:val="24"/>
                          <w:szCs w:val="24"/>
                        </w:rPr>
                        <w:t>. Obtido de https://mjfs.wordpress.com: https://mjfs.wordpress.com/category/arqueologia/</w:t>
                      </w:r>
                    </w:p>
                    <w:p w:rsidR="000148C8" w:rsidRPr="00712573" w:rsidRDefault="000148C8" w:rsidP="00712573">
                      <w:pPr>
                        <w:pStyle w:val="Bibliografia"/>
                        <w:ind w:left="720" w:hanging="720"/>
                        <w:jc w:val="both"/>
                        <w:rPr>
                          <w:rFonts w:ascii="Times New Roman" w:hAnsi="Times New Roman" w:cs="Times New Roman"/>
                          <w:noProof/>
                          <w:sz w:val="24"/>
                          <w:szCs w:val="24"/>
                        </w:rPr>
                      </w:pPr>
                      <w:r w:rsidRPr="00712573">
                        <w:rPr>
                          <w:rFonts w:ascii="Times New Roman" w:hAnsi="Times New Roman" w:cs="Times New Roman"/>
                          <w:noProof/>
                          <w:sz w:val="24"/>
                          <w:szCs w:val="24"/>
                        </w:rPr>
                        <w:t xml:space="preserve">Wikipédia. (29 de Janeiro de 2012). </w:t>
                      </w:r>
                      <w:r w:rsidRPr="00712573">
                        <w:rPr>
                          <w:rFonts w:ascii="Times New Roman" w:hAnsi="Times New Roman" w:cs="Times New Roman"/>
                          <w:i/>
                          <w:iCs/>
                          <w:noProof/>
                          <w:sz w:val="24"/>
                          <w:szCs w:val="24"/>
                        </w:rPr>
                        <w:t>Wikipédia.org</w:t>
                      </w:r>
                      <w:r w:rsidRPr="00712573">
                        <w:rPr>
                          <w:rFonts w:ascii="Times New Roman" w:hAnsi="Times New Roman" w:cs="Times New Roman"/>
                          <w:noProof/>
                          <w:sz w:val="24"/>
                          <w:szCs w:val="24"/>
                        </w:rPr>
                        <w:t>. Obtido de https://pt.wikipedia.org/wiki/Arte_na_Idade_do_Cobre_em_Portugal: https://pt.wikipedia.org/wiki/Arte_na_Idade_do_Cobre_em_Portugal</w:t>
                      </w:r>
                    </w:p>
                    <w:p w:rsidR="000148C8" w:rsidRPr="00712573" w:rsidRDefault="000148C8" w:rsidP="00712573">
                      <w:pPr>
                        <w:pStyle w:val="Bibliografia"/>
                        <w:ind w:left="720" w:hanging="720"/>
                        <w:jc w:val="both"/>
                        <w:rPr>
                          <w:rFonts w:ascii="Times New Roman" w:hAnsi="Times New Roman" w:cs="Times New Roman"/>
                          <w:noProof/>
                          <w:sz w:val="24"/>
                          <w:szCs w:val="24"/>
                        </w:rPr>
                      </w:pPr>
                      <w:r w:rsidRPr="00712573">
                        <w:rPr>
                          <w:rFonts w:ascii="Times New Roman" w:hAnsi="Times New Roman" w:cs="Times New Roman"/>
                          <w:noProof/>
                          <w:sz w:val="24"/>
                          <w:szCs w:val="24"/>
                        </w:rPr>
                        <w:t xml:space="preserve">Wikipédia. (07 de Agosto de 2017). </w:t>
                      </w:r>
                      <w:r w:rsidRPr="00712573">
                        <w:rPr>
                          <w:rFonts w:ascii="Times New Roman" w:hAnsi="Times New Roman" w:cs="Times New Roman"/>
                          <w:i/>
                          <w:iCs/>
                          <w:noProof/>
                          <w:sz w:val="24"/>
                          <w:szCs w:val="24"/>
                        </w:rPr>
                        <w:t>https://pt.wikipedia.org</w:t>
                      </w:r>
                      <w:r w:rsidRPr="00712573">
                        <w:rPr>
                          <w:rFonts w:ascii="Times New Roman" w:hAnsi="Times New Roman" w:cs="Times New Roman"/>
                          <w:noProof/>
                          <w:sz w:val="24"/>
                          <w:szCs w:val="24"/>
                        </w:rPr>
                        <w:t>. Obtido de https://pt.wikipedia.org: https://pt.wikipedia.org/wiki/Idade_do_Cobre</w:t>
                      </w:r>
                    </w:p>
                    <w:p w:rsidR="004A4BB1" w:rsidRDefault="004A4BB1" w:rsidP="00712573">
                      <w:pPr>
                        <w:jc w:val="both"/>
                      </w:pPr>
                      <w:r w:rsidRPr="00712573">
                        <w:rPr>
                          <w:rFonts w:ascii="Times New Roman" w:hAnsi="Times New Roman" w:cs="Times New Roman"/>
                          <w:b/>
                          <w:bCs/>
                          <w:sz w:val="24"/>
                          <w:szCs w:val="24"/>
                        </w:rPr>
                        <w:fldChar w:fldCharType="end"/>
                      </w:r>
                    </w:p>
                  </w:sdtContent>
                </w:sdt>
              </w:sdtContent>
            </w:sdt>
            <w:p w:rsidR="004A4BB1" w:rsidRDefault="004A4BB1" w:rsidP="004A4BB1">
              <w:pPr>
                <w:pStyle w:val="Bibliografia"/>
              </w:pPr>
            </w:p>
            <w:p w:rsidR="004823EC" w:rsidRDefault="003974EE" w:rsidP="004823EC"/>
          </w:sdtContent>
        </w:sdt>
      </w:sdtContent>
    </w:sdt>
    <w:p w:rsidR="001919F3" w:rsidRPr="001919F3" w:rsidRDefault="001919F3" w:rsidP="001919F3">
      <w:pPr>
        <w:pStyle w:val="NormalWeb"/>
        <w:shd w:val="clear" w:color="auto" w:fill="FFFFFF"/>
        <w:spacing w:before="120" w:beforeAutospacing="0" w:after="120" w:afterAutospacing="0"/>
        <w:rPr>
          <w:rFonts w:asciiTheme="minorHAnsi" w:hAnsiTheme="minorHAnsi"/>
          <w:sz w:val="40"/>
          <w:szCs w:val="40"/>
        </w:rPr>
      </w:pPr>
    </w:p>
    <w:p w:rsidR="001919F3" w:rsidRDefault="001919F3" w:rsidP="001919F3">
      <w:pPr>
        <w:pStyle w:val="NormalWeb"/>
        <w:shd w:val="clear" w:color="auto" w:fill="FFFFFF"/>
        <w:spacing w:before="120" w:beforeAutospacing="0" w:after="120" w:afterAutospacing="0"/>
      </w:pPr>
    </w:p>
    <w:p w:rsidR="001919F3" w:rsidRPr="001919F3" w:rsidRDefault="001919F3" w:rsidP="001919F3">
      <w:pPr>
        <w:pStyle w:val="NormalWeb"/>
        <w:shd w:val="clear" w:color="auto" w:fill="FFFFFF"/>
        <w:spacing w:before="120" w:beforeAutospacing="0" w:after="120" w:afterAutospacing="0"/>
      </w:pPr>
    </w:p>
    <w:p w:rsidR="001919F3" w:rsidRPr="001919F3" w:rsidRDefault="001919F3" w:rsidP="001919F3">
      <w:pPr>
        <w:rPr>
          <w:sz w:val="40"/>
          <w:szCs w:val="40"/>
        </w:rPr>
      </w:pPr>
    </w:p>
    <w:p w:rsidR="001919F3" w:rsidRPr="001919F3" w:rsidRDefault="001919F3">
      <w:pPr>
        <w:rPr>
          <w:sz w:val="40"/>
          <w:szCs w:val="40"/>
        </w:rPr>
      </w:pPr>
    </w:p>
    <w:sectPr w:rsidR="001919F3" w:rsidRPr="001919F3" w:rsidSect="00CE4C11">
      <w:footerReference w:type="default" r:id="rId63"/>
      <w:pgSz w:w="11906" w:h="16838"/>
      <w:pgMar w:top="1417" w:right="1701" w:bottom="1417" w:left="1701" w:header="708" w:footer="708" w:gutter="0"/>
      <w:pgNumType w:start="1" w:chapStyle="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4EE" w:rsidRDefault="003974EE" w:rsidP="001919F3">
      <w:pPr>
        <w:spacing w:after="0" w:line="240" w:lineRule="auto"/>
      </w:pPr>
      <w:r>
        <w:separator/>
      </w:r>
    </w:p>
  </w:endnote>
  <w:endnote w:type="continuationSeparator" w:id="0">
    <w:p w:rsidR="003974EE" w:rsidRDefault="003974EE" w:rsidP="00191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F8C" w:rsidRDefault="00720F8C">
    <w:pPr>
      <w:pStyle w:val="Rodap"/>
    </w:pPr>
  </w:p>
  <w:p w:rsidR="00720F8C" w:rsidRDefault="00720F8C">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614241"/>
      <w:docPartObj>
        <w:docPartGallery w:val="Page Numbers (Bottom of Page)"/>
        <w:docPartUnique/>
      </w:docPartObj>
    </w:sdtPr>
    <w:sdtEndPr/>
    <w:sdtContent>
      <w:p w:rsidR="00CE4C11" w:rsidRDefault="00CE4C11">
        <w:pPr>
          <w:pStyle w:val="Rodap"/>
          <w:jc w:val="right"/>
        </w:pPr>
        <w:r>
          <w:fldChar w:fldCharType="begin"/>
        </w:r>
        <w:r>
          <w:instrText>PAGE   \* MERGEFORMAT</w:instrText>
        </w:r>
        <w:r>
          <w:fldChar w:fldCharType="separate"/>
        </w:r>
        <w:r w:rsidR="00C33D2C">
          <w:rPr>
            <w:noProof/>
          </w:rPr>
          <w:t>9</w:t>
        </w:r>
        <w:r>
          <w:fldChar w:fldCharType="end"/>
        </w:r>
      </w:p>
    </w:sdtContent>
  </w:sdt>
  <w:p w:rsidR="00902410" w:rsidRDefault="0090241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4EE" w:rsidRDefault="003974EE" w:rsidP="001919F3">
      <w:pPr>
        <w:spacing w:after="0" w:line="240" w:lineRule="auto"/>
      </w:pPr>
      <w:r>
        <w:separator/>
      </w:r>
    </w:p>
  </w:footnote>
  <w:footnote w:type="continuationSeparator" w:id="0">
    <w:p w:rsidR="003974EE" w:rsidRDefault="003974EE" w:rsidP="001919F3">
      <w:pPr>
        <w:spacing w:after="0" w:line="240" w:lineRule="auto"/>
      </w:pPr>
      <w:r>
        <w:continuationSeparator/>
      </w:r>
    </w:p>
  </w:footnote>
  <w:footnote w:id="1">
    <w:p w:rsidR="009727AA" w:rsidRDefault="009727AA">
      <w:pPr>
        <w:pStyle w:val="Textodenotaderodap"/>
      </w:pPr>
      <w:r>
        <w:rPr>
          <w:rStyle w:val="Refdenotaderodap"/>
        </w:rPr>
        <w:footnoteRef/>
      </w:r>
      <w:r>
        <w:t xml:space="preserve"> </w:t>
      </w:r>
      <w:r w:rsidRPr="009727AA">
        <w:t>https://mjfs.wordpress.com/category/arqueologia/</w:t>
      </w:r>
    </w:p>
  </w:footnote>
  <w:footnote w:id="2">
    <w:p w:rsidR="00BB20EF" w:rsidRDefault="00BB20EF">
      <w:pPr>
        <w:pStyle w:val="Textodenotaderodap"/>
      </w:pPr>
      <w:r>
        <w:rPr>
          <w:rStyle w:val="Refdenotaderodap"/>
        </w:rPr>
        <w:footnoteRef/>
      </w:r>
      <w:r>
        <w:t xml:space="preserve"> </w:t>
      </w:r>
      <w:r w:rsidRPr="00BB20EF">
        <w:t>http://aulasonlinedehistoria.blogspot.pt/2016/01/idadedos-metais-aidade-dos-metais-e-um.html</w:t>
      </w:r>
    </w:p>
  </w:footnote>
  <w:footnote w:id="3">
    <w:p w:rsidR="000148C8" w:rsidRDefault="000148C8">
      <w:pPr>
        <w:pStyle w:val="Textodenotaderodap"/>
      </w:pPr>
      <w:r>
        <w:rPr>
          <w:rStyle w:val="Refdenotaderodap"/>
        </w:rPr>
        <w:footnoteRef/>
      </w:r>
      <w:r>
        <w:t xml:space="preserve"> </w:t>
      </w:r>
      <w:r w:rsidRPr="000148C8">
        <w:t>http://aulasonlinedehistoria.blogspot.pt/2016/01/idadedos-metais-aidade-dos-metais-e-um.html</w:t>
      </w:r>
    </w:p>
  </w:footnote>
  <w:footnote w:id="4">
    <w:p w:rsidR="000148C8" w:rsidRDefault="000148C8">
      <w:pPr>
        <w:pStyle w:val="Textodenotaderodap"/>
      </w:pPr>
      <w:r>
        <w:rPr>
          <w:rStyle w:val="Refdenotaderodap"/>
        </w:rPr>
        <w:footnoteRef/>
      </w:r>
      <w:r>
        <w:t xml:space="preserve"> </w:t>
      </w:r>
      <w:r w:rsidRPr="000148C8">
        <w:t>http://aulasonlinedehistoria.blogspot.pt/2016/01/idadedos-metais-aidade-dos-metais-e-um.html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B6D1B"/>
    <w:multiLevelType w:val="multilevel"/>
    <w:tmpl w:val="CE2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F3"/>
    <w:rsid w:val="000148C8"/>
    <w:rsid w:val="00143138"/>
    <w:rsid w:val="001919F3"/>
    <w:rsid w:val="001E56F0"/>
    <w:rsid w:val="001E6C14"/>
    <w:rsid w:val="0021344D"/>
    <w:rsid w:val="00270324"/>
    <w:rsid w:val="0027270B"/>
    <w:rsid w:val="002874DE"/>
    <w:rsid w:val="002F2F3A"/>
    <w:rsid w:val="003533CF"/>
    <w:rsid w:val="003879ED"/>
    <w:rsid w:val="003974EE"/>
    <w:rsid w:val="004823EC"/>
    <w:rsid w:val="004A4BB1"/>
    <w:rsid w:val="004B60CF"/>
    <w:rsid w:val="004D0D87"/>
    <w:rsid w:val="00544F3D"/>
    <w:rsid w:val="00590B26"/>
    <w:rsid w:val="0061467B"/>
    <w:rsid w:val="006243F5"/>
    <w:rsid w:val="00650B99"/>
    <w:rsid w:val="00712573"/>
    <w:rsid w:val="00720F8C"/>
    <w:rsid w:val="00813AA8"/>
    <w:rsid w:val="008A7EFE"/>
    <w:rsid w:val="00902410"/>
    <w:rsid w:val="00943CBB"/>
    <w:rsid w:val="00946B8B"/>
    <w:rsid w:val="009727AA"/>
    <w:rsid w:val="00A42466"/>
    <w:rsid w:val="00A7113C"/>
    <w:rsid w:val="00B55F2A"/>
    <w:rsid w:val="00BA78A3"/>
    <w:rsid w:val="00BB20EF"/>
    <w:rsid w:val="00BF44BC"/>
    <w:rsid w:val="00C175BF"/>
    <w:rsid w:val="00C33D2C"/>
    <w:rsid w:val="00C76A60"/>
    <w:rsid w:val="00CA7927"/>
    <w:rsid w:val="00CE4C11"/>
    <w:rsid w:val="00DD5AAB"/>
    <w:rsid w:val="00E03C46"/>
    <w:rsid w:val="00E32981"/>
    <w:rsid w:val="00EC4D8A"/>
    <w:rsid w:val="00ED2506"/>
    <w:rsid w:val="00FC5F38"/>
    <w:rsid w:val="00FD3B4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C8939"/>
  <w15:chartTrackingRefBased/>
  <w15:docId w15:val="{895F13A7-7A86-4922-BDF1-A4F376B6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4823EC"/>
    <w:pPr>
      <w:keepNext/>
      <w:keepLines/>
      <w:spacing w:before="240" w:after="0"/>
      <w:outlineLvl w:val="0"/>
    </w:pPr>
    <w:rPr>
      <w:rFonts w:asciiTheme="majorHAnsi" w:eastAsiaTheme="majorEastAsia" w:hAnsiTheme="majorHAnsi" w:cstheme="majorBidi"/>
      <w:color w:val="2E74B5" w:themeColor="accent1" w:themeShade="BF"/>
      <w:sz w:val="32"/>
      <w:szCs w:val="32"/>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919F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1919F3"/>
    <w:rPr>
      <w:color w:val="0000FF"/>
      <w:u w:val="single"/>
    </w:rPr>
  </w:style>
  <w:style w:type="paragraph" w:styleId="Cabealho">
    <w:name w:val="header"/>
    <w:basedOn w:val="Normal"/>
    <w:link w:val="CabealhoCarter"/>
    <w:uiPriority w:val="99"/>
    <w:unhideWhenUsed/>
    <w:rsid w:val="001919F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919F3"/>
  </w:style>
  <w:style w:type="paragraph" w:styleId="Rodap">
    <w:name w:val="footer"/>
    <w:basedOn w:val="Normal"/>
    <w:link w:val="RodapCarter"/>
    <w:uiPriority w:val="99"/>
    <w:unhideWhenUsed/>
    <w:rsid w:val="001919F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919F3"/>
  </w:style>
  <w:style w:type="paragraph" w:styleId="Textodenotaderodap">
    <w:name w:val="footnote text"/>
    <w:basedOn w:val="Normal"/>
    <w:link w:val="TextodenotaderodapCarter"/>
    <w:uiPriority w:val="99"/>
    <w:semiHidden/>
    <w:unhideWhenUsed/>
    <w:rsid w:val="004823E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823EC"/>
    <w:rPr>
      <w:sz w:val="20"/>
      <w:szCs w:val="20"/>
    </w:rPr>
  </w:style>
  <w:style w:type="character" w:styleId="Refdenotaderodap">
    <w:name w:val="footnote reference"/>
    <w:basedOn w:val="Tipodeletrapredefinidodopargrafo"/>
    <w:uiPriority w:val="99"/>
    <w:semiHidden/>
    <w:unhideWhenUsed/>
    <w:rsid w:val="004823EC"/>
    <w:rPr>
      <w:vertAlign w:val="superscript"/>
    </w:rPr>
  </w:style>
  <w:style w:type="character" w:customStyle="1" w:styleId="Cabealho1Carter">
    <w:name w:val="Cabeçalho 1 Caráter"/>
    <w:basedOn w:val="Tipodeletrapredefinidodopargrafo"/>
    <w:link w:val="Cabealho1"/>
    <w:uiPriority w:val="9"/>
    <w:rsid w:val="004823EC"/>
    <w:rPr>
      <w:rFonts w:asciiTheme="majorHAnsi" w:eastAsiaTheme="majorEastAsia" w:hAnsiTheme="majorHAnsi" w:cstheme="majorBidi"/>
      <w:color w:val="2E74B5" w:themeColor="accent1" w:themeShade="BF"/>
      <w:sz w:val="32"/>
      <w:szCs w:val="32"/>
      <w:lang w:eastAsia="pt-PT"/>
    </w:rPr>
  </w:style>
  <w:style w:type="paragraph" w:styleId="Bibliografia">
    <w:name w:val="Bibliography"/>
    <w:basedOn w:val="Normal"/>
    <w:next w:val="Normal"/>
    <w:uiPriority w:val="37"/>
    <w:unhideWhenUsed/>
    <w:rsid w:val="004823EC"/>
  </w:style>
  <w:style w:type="paragraph" w:styleId="PargrafodaLista">
    <w:name w:val="List Paragraph"/>
    <w:basedOn w:val="Normal"/>
    <w:uiPriority w:val="34"/>
    <w:qFormat/>
    <w:rsid w:val="00FD3B47"/>
    <w:pPr>
      <w:ind w:left="720"/>
      <w:contextualSpacing/>
    </w:pPr>
  </w:style>
  <w:style w:type="paragraph" w:styleId="Ttulo">
    <w:name w:val="Title"/>
    <w:basedOn w:val="Normal"/>
    <w:next w:val="Normal"/>
    <w:link w:val="TtuloCarter"/>
    <w:uiPriority w:val="10"/>
    <w:qFormat/>
    <w:rsid w:val="00FD3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D3B47"/>
    <w:rPr>
      <w:rFonts w:asciiTheme="majorHAnsi" w:eastAsiaTheme="majorEastAsia" w:hAnsiTheme="majorHAnsi" w:cstheme="majorBidi"/>
      <w:spacing w:val="-10"/>
      <w:kern w:val="28"/>
      <w:sz w:val="56"/>
      <w:szCs w:val="56"/>
    </w:rPr>
  </w:style>
  <w:style w:type="paragraph" w:styleId="Cabealhodondice">
    <w:name w:val="TOC Heading"/>
    <w:basedOn w:val="Cabealho1"/>
    <w:next w:val="Normal"/>
    <w:uiPriority w:val="39"/>
    <w:unhideWhenUsed/>
    <w:qFormat/>
    <w:rsid w:val="00FD3B47"/>
    <w:pPr>
      <w:outlineLvl w:val="9"/>
    </w:pPr>
  </w:style>
  <w:style w:type="paragraph" w:styleId="ndice1">
    <w:name w:val="toc 1"/>
    <w:basedOn w:val="Normal"/>
    <w:next w:val="Normal"/>
    <w:autoRedefine/>
    <w:uiPriority w:val="39"/>
    <w:unhideWhenUsed/>
    <w:rsid w:val="00FD3B47"/>
    <w:pPr>
      <w:spacing w:after="100"/>
    </w:pPr>
  </w:style>
  <w:style w:type="paragraph" w:styleId="Subttulo">
    <w:name w:val="Subtitle"/>
    <w:basedOn w:val="Normal"/>
    <w:next w:val="Normal"/>
    <w:link w:val="SubttuloCarter"/>
    <w:uiPriority w:val="11"/>
    <w:qFormat/>
    <w:rsid w:val="009727A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727AA"/>
    <w:rPr>
      <w:rFonts w:eastAsiaTheme="minorEastAsia"/>
      <w:color w:val="5A5A5A" w:themeColor="text1" w:themeTint="A5"/>
      <w:spacing w:val="15"/>
    </w:rPr>
  </w:style>
  <w:style w:type="paragraph" w:styleId="Legenda">
    <w:name w:val="caption"/>
    <w:basedOn w:val="Normal"/>
    <w:next w:val="Normal"/>
    <w:uiPriority w:val="35"/>
    <w:unhideWhenUsed/>
    <w:qFormat/>
    <w:rsid w:val="00943CB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43CBB"/>
    <w:pPr>
      <w:spacing w:after="0"/>
    </w:pPr>
  </w:style>
  <w:style w:type="paragraph" w:styleId="SemEspaamento">
    <w:name w:val="No Spacing"/>
    <w:uiPriority w:val="1"/>
    <w:qFormat/>
    <w:rsid w:val="00EC4D8A"/>
    <w:pPr>
      <w:spacing w:after="0" w:line="240" w:lineRule="auto"/>
    </w:pPr>
  </w:style>
  <w:style w:type="table" w:styleId="Tabelacomgrelha">
    <w:name w:val="Table Grid"/>
    <w:basedOn w:val="Tabelanormal"/>
    <w:uiPriority w:val="39"/>
    <w:rsid w:val="00590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4936">
      <w:bodyDiv w:val="1"/>
      <w:marLeft w:val="0"/>
      <w:marRight w:val="0"/>
      <w:marTop w:val="0"/>
      <w:marBottom w:val="0"/>
      <w:divBdr>
        <w:top w:val="none" w:sz="0" w:space="0" w:color="auto"/>
        <w:left w:val="none" w:sz="0" w:space="0" w:color="auto"/>
        <w:bottom w:val="none" w:sz="0" w:space="0" w:color="auto"/>
        <w:right w:val="none" w:sz="0" w:space="0" w:color="auto"/>
      </w:divBdr>
    </w:div>
    <w:div w:id="113982559">
      <w:bodyDiv w:val="1"/>
      <w:marLeft w:val="0"/>
      <w:marRight w:val="0"/>
      <w:marTop w:val="0"/>
      <w:marBottom w:val="0"/>
      <w:divBdr>
        <w:top w:val="none" w:sz="0" w:space="0" w:color="auto"/>
        <w:left w:val="none" w:sz="0" w:space="0" w:color="auto"/>
        <w:bottom w:val="none" w:sz="0" w:space="0" w:color="auto"/>
        <w:right w:val="none" w:sz="0" w:space="0" w:color="auto"/>
      </w:divBdr>
    </w:div>
    <w:div w:id="239146034">
      <w:bodyDiv w:val="1"/>
      <w:marLeft w:val="0"/>
      <w:marRight w:val="0"/>
      <w:marTop w:val="0"/>
      <w:marBottom w:val="0"/>
      <w:divBdr>
        <w:top w:val="none" w:sz="0" w:space="0" w:color="auto"/>
        <w:left w:val="none" w:sz="0" w:space="0" w:color="auto"/>
        <w:bottom w:val="none" w:sz="0" w:space="0" w:color="auto"/>
        <w:right w:val="none" w:sz="0" w:space="0" w:color="auto"/>
      </w:divBdr>
    </w:div>
    <w:div w:id="255213899">
      <w:bodyDiv w:val="1"/>
      <w:marLeft w:val="0"/>
      <w:marRight w:val="0"/>
      <w:marTop w:val="0"/>
      <w:marBottom w:val="0"/>
      <w:divBdr>
        <w:top w:val="none" w:sz="0" w:space="0" w:color="auto"/>
        <w:left w:val="none" w:sz="0" w:space="0" w:color="auto"/>
        <w:bottom w:val="none" w:sz="0" w:space="0" w:color="auto"/>
        <w:right w:val="none" w:sz="0" w:space="0" w:color="auto"/>
      </w:divBdr>
    </w:div>
    <w:div w:id="303126831">
      <w:bodyDiv w:val="1"/>
      <w:marLeft w:val="0"/>
      <w:marRight w:val="0"/>
      <w:marTop w:val="0"/>
      <w:marBottom w:val="0"/>
      <w:divBdr>
        <w:top w:val="none" w:sz="0" w:space="0" w:color="auto"/>
        <w:left w:val="none" w:sz="0" w:space="0" w:color="auto"/>
        <w:bottom w:val="none" w:sz="0" w:space="0" w:color="auto"/>
        <w:right w:val="none" w:sz="0" w:space="0" w:color="auto"/>
      </w:divBdr>
    </w:div>
    <w:div w:id="398525498">
      <w:bodyDiv w:val="1"/>
      <w:marLeft w:val="0"/>
      <w:marRight w:val="0"/>
      <w:marTop w:val="0"/>
      <w:marBottom w:val="0"/>
      <w:divBdr>
        <w:top w:val="none" w:sz="0" w:space="0" w:color="auto"/>
        <w:left w:val="none" w:sz="0" w:space="0" w:color="auto"/>
        <w:bottom w:val="none" w:sz="0" w:space="0" w:color="auto"/>
        <w:right w:val="none" w:sz="0" w:space="0" w:color="auto"/>
      </w:divBdr>
    </w:div>
    <w:div w:id="414940596">
      <w:bodyDiv w:val="1"/>
      <w:marLeft w:val="0"/>
      <w:marRight w:val="0"/>
      <w:marTop w:val="0"/>
      <w:marBottom w:val="0"/>
      <w:divBdr>
        <w:top w:val="none" w:sz="0" w:space="0" w:color="auto"/>
        <w:left w:val="none" w:sz="0" w:space="0" w:color="auto"/>
        <w:bottom w:val="none" w:sz="0" w:space="0" w:color="auto"/>
        <w:right w:val="none" w:sz="0" w:space="0" w:color="auto"/>
      </w:divBdr>
    </w:div>
    <w:div w:id="476073429">
      <w:bodyDiv w:val="1"/>
      <w:marLeft w:val="0"/>
      <w:marRight w:val="0"/>
      <w:marTop w:val="0"/>
      <w:marBottom w:val="0"/>
      <w:divBdr>
        <w:top w:val="none" w:sz="0" w:space="0" w:color="auto"/>
        <w:left w:val="none" w:sz="0" w:space="0" w:color="auto"/>
        <w:bottom w:val="none" w:sz="0" w:space="0" w:color="auto"/>
        <w:right w:val="none" w:sz="0" w:space="0" w:color="auto"/>
      </w:divBdr>
    </w:div>
    <w:div w:id="486092296">
      <w:bodyDiv w:val="1"/>
      <w:marLeft w:val="0"/>
      <w:marRight w:val="0"/>
      <w:marTop w:val="0"/>
      <w:marBottom w:val="0"/>
      <w:divBdr>
        <w:top w:val="none" w:sz="0" w:space="0" w:color="auto"/>
        <w:left w:val="none" w:sz="0" w:space="0" w:color="auto"/>
        <w:bottom w:val="none" w:sz="0" w:space="0" w:color="auto"/>
        <w:right w:val="none" w:sz="0" w:space="0" w:color="auto"/>
      </w:divBdr>
    </w:div>
    <w:div w:id="497817129">
      <w:bodyDiv w:val="1"/>
      <w:marLeft w:val="0"/>
      <w:marRight w:val="0"/>
      <w:marTop w:val="0"/>
      <w:marBottom w:val="0"/>
      <w:divBdr>
        <w:top w:val="none" w:sz="0" w:space="0" w:color="auto"/>
        <w:left w:val="none" w:sz="0" w:space="0" w:color="auto"/>
        <w:bottom w:val="none" w:sz="0" w:space="0" w:color="auto"/>
        <w:right w:val="none" w:sz="0" w:space="0" w:color="auto"/>
      </w:divBdr>
    </w:div>
    <w:div w:id="591086605">
      <w:bodyDiv w:val="1"/>
      <w:marLeft w:val="0"/>
      <w:marRight w:val="0"/>
      <w:marTop w:val="0"/>
      <w:marBottom w:val="0"/>
      <w:divBdr>
        <w:top w:val="none" w:sz="0" w:space="0" w:color="auto"/>
        <w:left w:val="none" w:sz="0" w:space="0" w:color="auto"/>
        <w:bottom w:val="none" w:sz="0" w:space="0" w:color="auto"/>
        <w:right w:val="none" w:sz="0" w:space="0" w:color="auto"/>
      </w:divBdr>
    </w:div>
    <w:div w:id="639456583">
      <w:bodyDiv w:val="1"/>
      <w:marLeft w:val="0"/>
      <w:marRight w:val="0"/>
      <w:marTop w:val="0"/>
      <w:marBottom w:val="0"/>
      <w:divBdr>
        <w:top w:val="none" w:sz="0" w:space="0" w:color="auto"/>
        <w:left w:val="none" w:sz="0" w:space="0" w:color="auto"/>
        <w:bottom w:val="none" w:sz="0" w:space="0" w:color="auto"/>
        <w:right w:val="none" w:sz="0" w:space="0" w:color="auto"/>
      </w:divBdr>
    </w:div>
    <w:div w:id="733704693">
      <w:bodyDiv w:val="1"/>
      <w:marLeft w:val="0"/>
      <w:marRight w:val="0"/>
      <w:marTop w:val="0"/>
      <w:marBottom w:val="0"/>
      <w:divBdr>
        <w:top w:val="none" w:sz="0" w:space="0" w:color="auto"/>
        <w:left w:val="none" w:sz="0" w:space="0" w:color="auto"/>
        <w:bottom w:val="none" w:sz="0" w:space="0" w:color="auto"/>
        <w:right w:val="none" w:sz="0" w:space="0" w:color="auto"/>
      </w:divBdr>
    </w:div>
    <w:div w:id="873426898">
      <w:bodyDiv w:val="1"/>
      <w:marLeft w:val="0"/>
      <w:marRight w:val="0"/>
      <w:marTop w:val="0"/>
      <w:marBottom w:val="0"/>
      <w:divBdr>
        <w:top w:val="none" w:sz="0" w:space="0" w:color="auto"/>
        <w:left w:val="none" w:sz="0" w:space="0" w:color="auto"/>
        <w:bottom w:val="none" w:sz="0" w:space="0" w:color="auto"/>
        <w:right w:val="none" w:sz="0" w:space="0" w:color="auto"/>
      </w:divBdr>
    </w:div>
    <w:div w:id="899292406">
      <w:bodyDiv w:val="1"/>
      <w:marLeft w:val="0"/>
      <w:marRight w:val="0"/>
      <w:marTop w:val="0"/>
      <w:marBottom w:val="0"/>
      <w:divBdr>
        <w:top w:val="none" w:sz="0" w:space="0" w:color="auto"/>
        <w:left w:val="none" w:sz="0" w:space="0" w:color="auto"/>
        <w:bottom w:val="none" w:sz="0" w:space="0" w:color="auto"/>
        <w:right w:val="none" w:sz="0" w:space="0" w:color="auto"/>
      </w:divBdr>
    </w:div>
    <w:div w:id="975766877">
      <w:bodyDiv w:val="1"/>
      <w:marLeft w:val="0"/>
      <w:marRight w:val="0"/>
      <w:marTop w:val="0"/>
      <w:marBottom w:val="0"/>
      <w:divBdr>
        <w:top w:val="none" w:sz="0" w:space="0" w:color="auto"/>
        <w:left w:val="none" w:sz="0" w:space="0" w:color="auto"/>
        <w:bottom w:val="none" w:sz="0" w:space="0" w:color="auto"/>
        <w:right w:val="none" w:sz="0" w:space="0" w:color="auto"/>
      </w:divBdr>
    </w:div>
    <w:div w:id="1025132364">
      <w:bodyDiv w:val="1"/>
      <w:marLeft w:val="0"/>
      <w:marRight w:val="0"/>
      <w:marTop w:val="0"/>
      <w:marBottom w:val="0"/>
      <w:divBdr>
        <w:top w:val="none" w:sz="0" w:space="0" w:color="auto"/>
        <w:left w:val="none" w:sz="0" w:space="0" w:color="auto"/>
        <w:bottom w:val="none" w:sz="0" w:space="0" w:color="auto"/>
        <w:right w:val="none" w:sz="0" w:space="0" w:color="auto"/>
      </w:divBdr>
    </w:div>
    <w:div w:id="1050152168">
      <w:bodyDiv w:val="1"/>
      <w:marLeft w:val="0"/>
      <w:marRight w:val="0"/>
      <w:marTop w:val="0"/>
      <w:marBottom w:val="0"/>
      <w:divBdr>
        <w:top w:val="none" w:sz="0" w:space="0" w:color="auto"/>
        <w:left w:val="none" w:sz="0" w:space="0" w:color="auto"/>
        <w:bottom w:val="none" w:sz="0" w:space="0" w:color="auto"/>
        <w:right w:val="none" w:sz="0" w:space="0" w:color="auto"/>
      </w:divBdr>
    </w:div>
    <w:div w:id="1240477493">
      <w:bodyDiv w:val="1"/>
      <w:marLeft w:val="0"/>
      <w:marRight w:val="0"/>
      <w:marTop w:val="0"/>
      <w:marBottom w:val="0"/>
      <w:divBdr>
        <w:top w:val="none" w:sz="0" w:space="0" w:color="auto"/>
        <w:left w:val="none" w:sz="0" w:space="0" w:color="auto"/>
        <w:bottom w:val="none" w:sz="0" w:space="0" w:color="auto"/>
        <w:right w:val="none" w:sz="0" w:space="0" w:color="auto"/>
      </w:divBdr>
    </w:div>
    <w:div w:id="1354722431">
      <w:bodyDiv w:val="1"/>
      <w:marLeft w:val="0"/>
      <w:marRight w:val="0"/>
      <w:marTop w:val="0"/>
      <w:marBottom w:val="0"/>
      <w:divBdr>
        <w:top w:val="none" w:sz="0" w:space="0" w:color="auto"/>
        <w:left w:val="none" w:sz="0" w:space="0" w:color="auto"/>
        <w:bottom w:val="none" w:sz="0" w:space="0" w:color="auto"/>
        <w:right w:val="none" w:sz="0" w:space="0" w:color="auto"/>
      </w:divBdr>
    </w:div>
    <w:div w:id="1414820738">
      <w:bodyDiv w:val="1"/>
      <w:marLeft w:val="0"/>
      <w:marRight w:val="0"/>
      <w:marTop w:val="0"/>
      <w:marBottom w:val="0"/>
      <w:divBdr>
        <w:top w:val="none" w:sz="0" w:space="0" w:color="auto"/>
        <w:left w:val="none" w:sz="0" w:space="0" w:color="auto"/>
        <w:bottom w:val="none" w:sz="0" w:space="0" w:color="auto"/>
        <w:right w:val="none" w:sz="0" w:space="0" w:color="auto"/>
      </w:divBdr>
    </w:div>
    <w:div w:id="1522663982">
      <w:bodyDiv w:val="1"/>
      <w:marLeft w:val="0"/>
      <w:marRight w:val="0"/>
      <w:marTop w:val="0"/>
      <w:marBottom w:val="0"/>
      <w:divBdr>
        <w:top w:val="none" w:sz="0" w:space="0" w:color="auto"/>
        <w:left w:val="none" w:sz="0" w:space="0" w:color="auto"/>
        <w:bottom w:val="none" w:sz="0" w:space="0" w:color="auto"/>
        <w:right w:val="none" w:sz="0" w:space="0" w:color="auto"/>
      </w:divBdr>
    </w:div>
    <w:div w:id="1805614966">
      <w:bodyDiv w:val="1"/>
      <w:marLeft w:val="0"/>
      <w:marRight w:val="0"/>
      <w:marTop w:val="0"/>
      <w:marBottom w:val="0"/>
      <w:divBdr>
        <w:top w:val="none" w:sz="0" w:space="0" w:color="auto"/>
        <w:left w:val="none" w:sz="0" w:space="0" w:color="auto"/>
        <w:bottom w:val="none" w:sz="0" w:space="0" w:color="auto"/>
        <w:right w:val="none" w:sz="0" w:space="0" w:color="auto"/>
      </w:divBdr>
    </w:div>
    <w:div w:id="1830125080">
      <w:bodyDiv w:val="1"/>
      <w:marLeft w:val="0"/>
      <w:marRight w:val="0"/>
      <w:marTop w:val="0"/>
      <w:marBottom w:val="0"/>
      <w:divBdr>
        <w:top w:val="none" w:sz="0" w:space="0" w:color="auto"/>
        <w:left w:val="none" w:sz="0" w:space="0" w:color="auto"/>
        <w:bottom w:val="none" w:sz="0" w:space="0" w:color="auto"/>
        <w:right w:val="none" w:sz="0" w:space="0" w:color="auto"/>
      </w:divBdr>
    </w:div>
    <w:div w:id="20733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t.wikipedia.org/wiki/Cobre" TargetMode="External"/><Relationship Id="rId21" Type="http://schemas.openxmlformats.org/officeDocument/2006/relationships/hyperlink" Target="https://pt.wikipedia.org/wiki/Ocidente" TargetMode="External"/><Relationship Id="rId34" Type="http://schemas.openxmlformats.org/officeDocument/2006/relationships/hyperlink" Target="https://pt.wikipedia.org/wiki/Arquitectura" TargetMode="External"/><Relationship Id="rId42" Type="http://schemas.openxmlformats.org/officeDocument/2006/relationships/hyperlink" Target="https://pt.wikipedia.org/wiki/Azambuja" TargetMode="External"/><Relationship Id="rId47" Type="http://schemas.openxmlformats.org/officeDocument/2006/relationships/hyperlink" Target="https://pt.wikipedia.org/wiki/Villa_Romana_de_Freiria" TargetMode="External"/><Relationship Id="rId50" Type="http://schemas.openxmlformats.org/officeDocument/2006/relationships/hyperlink" Target="https://pt.wikipedia.org/wiki/Freiria" TargetMode="External"/><Relationship Id="rId55" Type="http://schemas.openxmlformats.org/officeDocument/2006/relationships/hyperlink" Target="https://pt.wikipedia.org/wiki/Roda"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t.wikipedia.org/wiki/Metalurgia" TargetMode="External"/><Relationship Id="rId29" Type="http://schemas.openxmlformats.org/officeDocument/2006/relationships/hyperlink" Target="https://pt.wikipedia.org/wiki/Irriga%C3%A7%C3%A3o" TargetMode="External"/><Relationship Id="rId11" Type="http://schemas.openxmlformats.org/officeDocument/2006/relationships/hyperlink" Target="https://pt.wikipedia.org/wiki/L%C3%A3" TargetMode="External"/><Relationship Id="rId24" Type="http://schemas.openxmlformats.org/officeDocument/2006/relationships/hyperlink" Target="https://pt.wikipedia.org/wiki/Cultura_megal%C3%ADtica_da_Europa" TargetMode="External"/><Relationship Id="rId32" Type="http://schemas.openxmlformats.org/officeDocument/2006/relationships/hyperlink" Target="https://pt.wikipedia.org/wiki/Muralhas" TargetMode="External"/><Relationship Id="rId37" Type="http://schemas.openxmlformats.org/officeDocument/2006/relationships/hyperlink" Target="https://pt.wikipedia.org/wiki/Esta%C3%A7%C3%A3o_Eneol%C3%ADtica_de_Leceia" TargetMode="External"/><Relationship Id="rId40" Type="http://schemas.openxmlformats.org/officeDocument/2006/relationships/hyperlink" Target="https://pt.wikipedia.org/w/index.php?title=Leceia&amp;action=edit&amp;redlink=1" TargetMode="External"/><Relationship Id="rId45" Type="http://schemas.openxmlformats.org/officeDocument/2006/relationships/hyperlink" Target="https://pt.wikipedia.org/wiki/Amadora" TargetMode="External"/><Relationship Id="rId53" Type="http://schemas.openxmlformats.org/officeDocument/2006/relationships/hyperlink" Target="https://pt.wikipedia.org/wiki/L%C3%A3" TargetMode="External"/><Relationship Id="rId58" Type="http://schemas.openxmlformats.org/officeDocument/2006/relationships/hyperlink" Target="https://pt.wikipedia.org/wiki/Metalurgia" TargetMode="External"/><Relationship Id="rId5" Type="http://schemas.openxmlformats.org/officeDocument/2006/relationships/webSettings" Target="webSettings.xml"/><Relationship Id="rId61" Type="http://schemas.openxmlformats.org/officeDocument/2006/relationships/image" Target="media/image5.jpeg"/><Relationship Id="rId19" Type="http://schemas.openxmlformats.org/officeDocument/2006/relationships/hyperlink" Target="https://pt.wikipedia.org/wiki/Egeu" TargetMode="External"/><Relationship Id="rId14" Type="http://schemas.openxmlformats.org/officeDocument/2006/relationships/hyperlink" Target="https://pt.wikipedia.org/wiki/Carro_de_bois" TargetMode="External"/><Relationship Id="rId22" Type="http://schemas.openxmlformats.org/officeDocument/2006/relationships/hyperlink" Target="https://pt.wikipedia.org/wiki/Europa" TargetMode="External"/><Relationship Id="rId27" Type="http://schemas.openxmlformats.org/officeDocument/2006/relationships/hyperlink" Target="https://pt.wikipedia.org/wiki/Ouro" TargetMode="External"/><Relationship Id="rId30" Type="http://schemas.openxmlformats.org/officeDocument/2006/relationships/hyperlink" Target="https://pt.wikipedia.org/wiki/Arco_(arma)" TargetMode="External"/><Relationship Id="rId35" Type="http://schemas.openxmlformats.org/officeDocument/2006/relationships/hyperlink" Target="https://pt.wikipedia.org/wiki/Mediterr%C3%A2nico" TargetMode="External"/><Relationship Id="rId43" Type="http://schemas.openxmlformats.org/officeDocument/2006/relationships/hyperlink" Target="https://pt.wikipedia.org/w/index.php?title=Vila_Nova_de_S._Pedro&amp;action=edit&amp;redlink=1" TargetMode="External"/><Relationship Id="rId48" Type="http://schemas.openxmlformats.org/officeDocument/2006/relationships/hyperlink" Target="https://pt.wikipedia.org/wiki/Cascais" TargetMode="External"/><Relationship Id="rId56" Type="http://schemas.openxmlformats.org/officeDocument/2006/relationships/hyperlink" Target="https://pt.wikipedia.org/wiki/Carro_de_bois"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pt.wikipedia.org/wiki/Neol%C3%ADtico" TargetMode="External"/><Relationship Id="rId3" Type="http://schemas.openxmlformats.org/officeDocument/2006/relationships/styles" Target="styles.xml"/><Relationship Id="rId12" Type="http://schemas.openxmlformats.org/officeDocument/2006/relationships/hyperlink" Target="https://pt.wikipedia.org/wiki/Arado" TargetMode="External"/><Relationship Id="rId17" Type="http://schemas.openxmlformats.org/officeDocument/2006/relationships/image" Target="media/image2.jpeg"/><Relationship Id="rId25" Type="http://schemas.openxmlformats.org/officeDocument/2006/relationships/hyperlink" Target="https://pt.wikipedia.org/wiki/Cultura_do_Vaso_Campaniforme" TargetMode="External"/><Relationship Id="rId33" Type="http://schemas.openxmlformats.org/officeDocument/2006/relationships/hyperlink" Target="https://pt.wikipedia.org/wiki/Torres" TargetMode="External"/><Relationship Id="rId38" Type="http://schemas.openxmlformats.org/officeDocument/2006/relationships/hyperlink" Target="https://pt.wikipedia.org/wiki/Oeiras_(Portugal)" TargetMode="External"/><Relationship Id="rId46" Type="http://schemas.openxmlformats.org/officeDocument/2006/relationships/hyperlink" Target="https://pt.wikipedia.org/w/index.php?title=Carenque&amp;action=edit&amp;redlink=1" TargetMode="External"/><Relationship Id="rId59" Type="http://schemas.openxmlformats.org/officeDocument/2006/relationships/image" Target="media/image3.jpeg"/><Relationship Id="rId20" Type="http://schemas.openxmlformats.org/officeDocument/2006/relationships/hyperlink" Target="https://pt.wikipedia.org/wiki/Oriente" TargetMode="External"/><Relationship Id="rId41" Type="http://schemas.openxmlformats.org/officeDocument/2006/relationships/hyperlink" Target="https://pt.wikipedia.org/wiki/Povoado_Fortificado_de_Vila_Nova_de_S%C3%A3o_Pedro" TargetMode="External"/><Relationship Id="rId54" Type="http://schemas.openxmlformats.org/officeDocument/2006/relationships/hyperlink" Target="https://pt.wikipedia.org/wiki/Arado" TargetMode="External"/><Relationship Id="rId62"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t.wikipedia.org/wiki/Cavalo" TargetMode="External"/><Relationship Id="rId23" Type="http://schemas.openxmlformats.org/officeDocument/2006/relationships/hyperlink" Target="https://pt.wikipedia.org/wiki/Pen%C3%ADnsula_Ib%C3%A9rica" TargetMode="External"/><Relationship Id="rId28" Type="http://schemas.openxmlformats.org/officeDocument/2006/relationships/hyperlink" Target="https://pt.wikipedia.org/wiki/Prata" TargetMode="External"/><Relationship Id="rId36" Type="http://schemas.openxmlformats.org/officeDocument/2006/relationships/hyperlink" Target="https://pt.wikipedia.org/wiki/%C3%81rea_Metropolitana_de_Lisboa" TargetMode="External"/><Relationship Id="rId49" Type="http://schemas.openxmlformats.org/officeDocument/2006/relationships/hyperlink" Target="https://pt.wikipedia.org/wiki/S%C3%A3o_Domingos_de_Rana" TargetMode="External"/><Relationship Id="rId57" Type="http://schemas.openxmlformats.org/officeDocument/2006/relationships/hyperlink" Target="https://pt.wikipedia.org/wiki/Cavalo" TargetMode="External"/><Relationship Id="rId10" Type="http://schemas.openxmlformats.org/officeDocument/2006/relationships/hyperlink" Target="https://pt.wikipedia.org/wiki/Leite" TargetMode="External"/><Relationship Id="rId31" Type="http://schemas.openxmlformats.org/officeDocument/2006/relationships/hyperlink" Target="https://pt.wikipedia.org/wiki/Flecha" TargetMode="External"/><Relationship Id="rId44" Type="http://schemas.openxmlformats.org/officeDocument/2006/relationships/hyperlink" Target="https://pt.wikipedia.org/wiki/Necr%C3%B3pole_de_Carenque" TargetMode="External"/><Relationship Id="rId52" Type="http://schemas.openxmlformats.org/officeDocument/2006/relationships/hyperlink" Target="https://pt.wikipedia.org/wiki/Leite" TargetMode="External"/><Relationship Id="rId60" Type="http://schemas.openxmlformats.org/officeDocument/2006/relationships/image" Target="media/image4.jpe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pt.wikipedia.org/wiki/Roda" TargetMode="External"/><Relationship Id="rId18" Type="http://schemas.openxmlformats.org/officeDocument/2006/relationships/hyperlink" Target="https://pt.wikipedia.org/wiki/Mar_Mediterr%C3%A2neo" TargetMode="External"/><Relationship Id="rId39" Type="http://schemas.openxmlformats.org/officeDocument/2006/relationships/hyperlink" Target="https://pt.wikipedia.org/wiki/Barcarena_(Portuga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Folha1!$C$2</c:f>
              <c:strCache>
                <c:ptCount val="1"/>
                <c:pt idx="0">
                  <c:v>IDADE / ANOS inicio</c:v>
                </c:pt>
              </c:strCache>
            </c:strRef>
          </c:tx>
          <c:spPr>
            <a:solidFill>
              <a:schemeClr val="accent1"/>
            </a:solidFill>
            <a:ln>
              <a:noFill/>
            </a:ln>
            <a:effectLst/>
            <a:sp3d/>
          </c:spPr>
          <c:invertIfNegative val="0"/>
          <c:cat>
            <c:strRef>
              <c:f>Folha1!$B$3:$B$7</c:f>
              <c:strCache>
                <c:ptCount val="5"/>
                <c:pt idx="0">
                  <c:v>Paleolitico </c:v>
                </c:pt>
                <c:pt idx="1">
                  <c:v>Neolitico</c:v>
                </c:pt>
                <c:pt idx="2">
                  <c:v>Calcolitico</c:v>
                </c:pt>
                <c:pt idx="3">
                  <c:v>Idade do Bronze</c:v>
                </c:pt>
                <c:pt idx="4">
                  <c:v>Idade do Ferro</c:v>
                </c:pt>
              </c:strCache>
            </c:strRef>
          </c:cat>
          <c:val>
            <c:numRef>
              <c:f>Folha1!$C$3:$C$7</c:f>
              <c:numCache>
                <c:formatCode>General</c:formatCode>
                <c:ptCount val="5"/>
                <c:pt idx="0" formatCode="#,##0">
                  <c:v>1200000</c:v>
                </c:pt>
                <c:pt idx="1">
                  <c:v>7000</c:v>
                </c:pt>
                <c:pt idx="2">
                  <c:v>3000</c:v>
                </c:pt>
                <c:pt idx="3">
                  <c:v>1800</c:v>
                </c:pt>
                <c:pt idx="4">
                  <c:v>700</c:v>
                </c:pt>
              </c:numCache>
            </c:numRef>
          </c:val>
          <c:extLst>
            <c:ext xmlns:c16="http://schemas.microsoft.com/office/drawing/2014/chart" uri="{C3380CC4-5D6E-409C-BE32-E72D297353CC}">
              <c16:uniqueId val="{00000000-4BF7-41B1-96AB-D6DC6C4332D0}"/>
            </c:ext>
          </c:extLst>
        </c:ser>
        <c:dLbls>
          <c:showLegendKey val="0"/>
          <c:showVal val="0"/>
          <c:showCatName val="0"/>
          <c:showSerName val="0"/>
          <c:showPercent val="0"/>
          <c:showBubbleSize val="0"/>
        </c:dLbls>
        <c:gapWidth val="150"/>
        <c:shape val="box"/>
        <c:axId val="853860448"/>
        <c:axId val="853850048"/>
        <c:axId val="806828128"/>
      </c:bar3DChart>
      <c:catAx>
        <c:axId val="8538604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853850048"/>
        <c:crosses val="autoZero"/>
        <c:auto val="1"/>
        <c:lblAlgn val="ctr"/>
        <c:lblOffset val="100"/>
        <c:noMultiLvlLbl val="0"/>
      </c:catAx>
      <c:valAx>
        <c:axId val="8538500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853860448"/>
        <c:crosses val="autoZero"/>
        <c:crossBetween val="between"/>
      </c:valAx>
      <c:serAx>
        <c:axId val="80682812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853850048"/>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{B65979AA-EDE2-4D59-AC58-B627E10F1FB5}</b:Guid>
    <b:Author>
      <b:Author>
        <b:NameList>
          <b:Person>
            <b:Last>Wikipédia</b:Last>
          </b:Person>
        </b:NameList>
      </b:Author>
    </b:Author>
    <b:Title>https://pt.wikipedia.org</b:Title>
    <b:InternetSiteTitle>https://pt.wikipedia.org</b:InternetSiteTitle>
    <b:Year>2017</b:Year>
    <b:Month>Agosto</b:Month>
    <b:Day>07</b:Day>
    <b:URL>https://pt.wikipedia.org/wiki/Idade_do_Cobre</b:URL>
    <b:RefOrder>1</b:RefOrder>
  </b:Source>
  <b:Source>
    <b:Tag>AMa09</b:Tag>
    <b:SourceType>InternetSite</b:SourceType>
    <b:Guid>{F508CA92-0ED3-4EA1-B6B0-AD7B49973BDB}</b:Guid>
    <b:Author>
      <b:Author>
        <b:NameList>
          <b:Person>
            <b:Last>IPPAR</b:Last>
            <b:First>A.</b:First>
            <b:Middle>Martins /</b:Middle>
          </b:Person>
        </b:NameList>
      </b:Author>
    </b:Author>
    <b:Title>Ícones de Portugal</b:Title>
    <b:InternetSiteTitle>https://mjfs.wordpress.com</b:InternetSiteTitle>
    <b:Year>2009</b:Year>
    <b:Month>Março</b:Month>
    <b:URL>https://mjfs.wordpress.com/category/arqueologia/</b:URL>
    <b:RefOrder>5</b:RefOrder>
  </b:Source>
  <b:Source>
    <b:Tag>Bru09</b:Tag>
    <b:SourceType>InternetSite</b:SourceType>
    <b:Guid>{2B3C8A32-BCB4-4084-8C7B-BA7E6F848FFA}</b:Guid>
    <b:Author>
      <b:Author>
        <b:NameList>
          <b:Person>
            <b:Last>Bernardes</b:Last>
            <b:First>Bruno</b:First>
          </b:Person>
        </b:NameList>
      </b:Author>
    </b:Author>
    <b:Title>Olhar direito</b:Title>
    <b:InternetSiteTitle>http://olhardireito.blogspot.pt</b:InternetSiteTitle>
    <b:Year>2009</b:Year>
    <b:Month>julho</b:Month>
    <b:Day>07</b:Day>
    <b:URL>http://olhardireito.blogspot.pt/2009/07/calcolitico-em-portugal.html</b:URL>
    <b:RefOrder>3</b:RefOrder>
  </b:Source>
  <b:Source>
    <b:Tag>Wik12</b:Tag>
    <b:SourceType>InternetSite</b:SourceType>
    <b:Guid>{33482259-6342-4F5F-A175-E2CFC8A9F50C}</b:Guid>
    <b:Author>
      <b:Author>
        <b:NameList>
          <b:Person>
            <b:Last>Wikipédia</b:Last>
          </b:Person>
        </b:NameList>
      </b:Author>
    </b:Author>
    <b:Title>Wikipédia.org</b:Title>
    <b:InternetSiteTitle>https://pt.wikipedia.org/wiki/Arte_na_Idade_do_Cobre_em_Portugal</b:InternetSiteTitle>
    <b:Year>2012</b:Year>
    <b:Month>Janeiro</b:Month>
    <b:Day>29</b:Day>
    <b:URL>https://pt.wikipedia.org/wiki/Arte_na_Idade_do_Cobre_em_Portugal</b:URL>
    <b:RefOrder>2</b:RefOrder>
  </b:Source>
  <b:Source>
    <b:Tag>Eri16</b:Tag>
    <b:SourceType>InternetSite</b:SourceType>
    <b:Guid>{2747E1C1-ACDC-49C8-9BDE-056710C4CFAF}</b:Guid>
    <b:Author>
      <b:Author>
        <b:NameList>
          <b:Person>
            <b:Last>Dietrich</b:Last>
            <b:First>Erico</b:First>
          </b:Person>
        </b:NameList>
      </b:Author>
    </b:Author>
    <b:Title>http://aulasonlinedehistoria.blogspot.pt</b:Title>
    <b:InternetSiteTitle>http://aulasonlinedehistoria.blogspot.pt</b:InternetSiteTitle>
    <b:Year>2016</b:Year>
    <b:Month>Janeiro</b:Month>
    <b:Day>07</b:Day>
    <b:URL>http://aulasonlinedehistoria.blogspot.pt/2016/01/idadedos-metais-aidade-dos-metais-e-um.html</b:URL>
    <b:RefOrder>4</b:RefOrder>
  </b:Source>
</b:Sources>
</file>

<file path=customXml/itemProps1.xml><?xml version="1.0" encoding="utf-8"?>
<ds:datastoreItem xmlns:ds="http://schemas.openxmlformats.org/officeDocument/2006/customXml" ds:itemID="{56F88BF7-0137-4258-8650-57D56016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11</Pages>
  <Words>2312</Words>
  <Characters>12488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Formandos</dc:creator>
  <cp:keywords/>
  <dc:description/>
  <cp:lastModifiedBy>Formandos</cp:lastModifiedBy>
  <cp:revision>24</cp:revision>
  <dcterms:created xsi:type="dcterms:W3CDTF">2018-01-31T12:19:00Z</dcterms:created>
  <dcterms:modified xsi:type="dcterms:W3CDTF">2018-02-07T12:31:00Z</dcterms:modified>
</cp:coreProperties>
</file>