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2.png" ContentType="image/png"/>
  <Override PartName="/word/media/image6.png" ContentType="image/png"/>
  <Override PartName="/word/media/image1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Assignment 5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TaskA: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bookmarkStart w:id="0" w:name="docs-internal-guid-b1d118a7-7fff-2e74-4c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  <w:t>Task A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/>
      </w:pPr>
      <w:bookmarkStart w:id="1" w:name="docs-internal-guid-51c3c5a5-7fff-2386-5c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What is the expected reaction time for the individual called “the dude” in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our data set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(corresponding to ind = 3 in python and ind=4 in STAN/matlab/julia)? 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 this by providing a histogram and appropriate summaries (e.g. mean, mode, median, 95% credible interval of the expected reaction time).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14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Mean: 346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Median: 334</w:t>
      </w:r>
    </w:p>
    <w:p>
      <w:pPr>
        <w:pStyle w:val="TextBody"/>
        <w:bidi w:val="0"/>
        <w:spacing w:lineRule="auto" w:line="331" w:before="0" w:after="0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HDI =[249,431]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2138045</wp:posOffset>
            </wp:positionH>
            <wp:positionV relativeFrom="paragraph">
              <wp:posOffset>16510</wp:posOffset>
            </wp:positionV>
            <wp:extent cx="3738245" cy="2804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With only one measurement, how are we able to give a 95% credible interval for “the dude”? This is not possible using frequentist statistics.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What is the group’s reaction time?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1414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Given a random new individual from our group, e.g. someone that simply “forgot” to do the test, what is the: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07" w:hanging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Mean: 345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14" w:hanging="0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Median: 334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1414" w:hanging="0"/>
        <w:rPr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HDI =[303,380]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2091690</wp:posOffset>
            </wp:positionH>
            <wp:positionV relativeFrom="paragraph">
              <wp:posOffset>13970</wp:posOffset>
            </wp:positionV>
            <wp:extent cx="3969385" cy="2977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</w:t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expected reaction time for that random individual?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2121" w:hanging="0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Mean: 342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2121" w:hanging="0"/>
        <w:rPr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Median: 316</w:t>
      </w:r>
    </w:p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2121" w:hanging="0"/>
        <w:rPr/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HDI =[184,606]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2162175</wp:posOffset>
            </wp:positionH>
            <wp:positionV relativeFrom="paragraph">
              <wp:posOffset>7620</wp:posOffset>
            </wp:positionV>
            <wp:extent cx="3604895" cy="27038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numPr>
          <w:ilvl w:val="2"/>
          <w:numId w:val="5"/>
        </w:numPr>
        <w:tabs>
          <w:tab w:val="clear" w:pos="709"/>
          <w:tab w:val="left" w:pos="0" w:leader="none"/>
        </w:tabs>
        <w:bidi w:val="0"/>
        <w:spacing w:lineRule="auto" w:line="331" w:before="0" w:after="0"/>
        <w:ind w:left="2121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predicted reaction time for a single measurement for that individual? (provide the posterior predictive distribution for the reaction time) In STAN you can do this in the “generated quantities { }” section in your STAN code. In python/matlab/julia: 1) pick a posterior sample from mu, tau and sigma given your data. 2) simulate a new theta given these samples, i.e. theta~N(mu,tau). 3) simulate a reaction time measurements given this theta and sigma (from step 1 above), i.e.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363855</wp:posOffset>
            </wp:positionH>
            <wp:positionV relativeFrom="paragraph">
              <wp:posOffset>10160</wp:posOffset>
            </wp:positionV>
            <wp:extent cx="5682615" cy="31959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sz w:val="22"/>
          <w:u w:val="none"/>
          <w:effect w:val="none"/>
        </w:rPr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2134" w:leader="none"/>
        </w:tabs>
        <w:bidi w:val="0"/>
        <w:spacing w:lineRule="auto" w:line="331" w:before="0" w:after="0"/>
        <w:ind w:left="1414" w:right="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-635</wp:posOffset>
                </wp:positionH>
                <wp:positionV relativeFrom="paragraph">
                  <wp:posOffset>941070</wp:posOffset>
                </wp:positionV>
                <wp:extent cx="15240" cy="1270"/>
                <wp:effectExtent l="0" t="0" r="0" b="0"/>
                <wp:wrapSquare wrapText="largest"/>
                <wp:docPr id="5" name="Image1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 flipH="1" rot="10800000">
                          <a:off x="0" y="0"/>
                          <a:ext cx="14760" cy="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4" stroked="f" style="position:absolute;margin-left:-0.05pt;margin-top:74.1pt;width:1.1pt;height:0pt;rotation:180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Tahoma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Tahoma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spreadsheets/d/1y8Hvj8AeIt1Nl7b6yNQ6-z9_XlUAE7ftHM2sSmA7gsM/edit?usp=shar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LibreOffice/6.3.3.2.0$Linux_X86_64 LibreOffice_project/30$Build-2</Application>
  <Pages>4</Pages>
  <Words>212</Words>
  <Characters>1061</Characters>
  <CharactersWithSpaces>1264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2019-10-29T12:36:04Z</dcterms:created>
  <dc:creator/>
  <dc:description/>
  <dc:language>en-US</dc:language>
  <cp:lastModifiedBy/>
  <dcterms:modified xsi:type="dcterms:W3CDTF">2019-11-25T21:21:17Z</dcterms:modified>
  <cp:revision>5</cp:revision>
  <dc:subject/>
  <dc:title/>
</cp:coreProperties>
</file>