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0D3E600B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22B8306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0964503D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4D167DCD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6866DC18" w:rsidR="00856E47" w:rsidRPr="00856E47" w:rsidRDefault="00451A6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4195E784">
                    <wp:simplePos x="0" y="0"/>
                    <wp:positionH relativeFrom="margin">
                      <wp:posOffset>1036320</wp:posOffset>
                    </wp:positionH>
                    <wp:positionV relativeFrom="paragraph">
                      <wp:posOffset>762000</wp:posOffset>
                    </wp:positionV>
                    <wp:extent cx="3307080" cy="1404620"/>
                    <wp:effectExtent l="0" t="0" r="26670" b="21590"/>
                    <wp:wrapTopAndBottom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2679F9D1" w14:textId="585F6620" w:rsidR="00451A67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gram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Name  </w:t>
                                </w:r>
                                <w:proofErr w:type="spell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Student</w:t>
                                </w:r>
                                <w:proofErr w:type="gramEnd"/>
                                <w:r w:rsidR="00451A67">
                                  <w:rPr>
                                    <w:sz w:val="40"/>
                                    <w:szCs w:val="40"/>
                                  </w:rPr>
                                  <w:t>:Ruwayda</w:t>
                                </w:r>
                                <w:proofErr w:type="spellEnd"/>
                                <w:r w:rsidR="00451A67">
                                  <w:rPr>
                                    <w:sz w:val="40"/>
                                    <w:szCs w:val="40"/>
                                  </w:rPr>
                                  <w:t xml:space="preserve"> mohamed</w:t>
                                </w:r>
                              </w:p>
                              <w:p w14:paraId="6617939F" w14:textId="2C1A2305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ID</w:t>
                                </w:r>
                                <w:r w:rsidR="00451A67">
                                  <w:rPr>
                                    <w:sz w:val="40"/>
                                    <w:szCs w:val="40"/>
                                  </w:rPr>
                                  <w:t>:200047927</w:t>
                                </w:r>
                              </w:p>
                              <w:p w14:paraId="3110D47F" w14:textId="77777777" w:rsidR="00451A67" w:rsidRDefault="00451A67" w:rsidP="00451A67">
                                <w:pP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32102965" w:rsidR="00856E47" w:rsidRDefault="00856E47" w:rsidP="00451A6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6A008C38" w:rsidR="00856E47" w:rsidRPr="00F32BFD" w:rsidRDefault="00856E47" w:rsidP="00F32BFD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32BFD">
                                  <w:rPr>
                                    <w:sz w:val="36"/>
                                    <w:szCs w:val="36"/>
                                  </w:rPr>
                                  <w:t xml:space="preserve">Name of </w:t>
                                </w:r>
                                <w:proofErr w:type="spellStart"/>
                                <w:proofErr w:type="gramStart"/>
                                <w:r w:rsidRPr="00F32BFD">
                                  <w:rPr>
                                    <w:sz w:val="36"/>
                                    <w:szCs w:val="36"/>
                                  </w:rPr>
                                  <w:t>Doctor</w:t>
                                </w:r>
                                <w:r w:rsidR="00451A67" w:rsidRPr="00F32BFD">
                                  <w:rPr>
                                    <w:sz w:val="36"/>
                                    <w:szCs w:val="36"/>
                                  </w:rPr>
                                  <w:t>:Nehal</w:t>
                                </w:r>
                                <w:proofErr w:type="spellEnd"/>
                                <w:proofErr w:type="gramEnd"/>
                                <w:r w:rsidR="00451A67" w:rsidRPr="00F32BFD">
                                  <w:rPr>
                                    <w:sz w:val="36"/>
                                    <w:szCs w:val="36"/>
                                  </w:rPr>
                                  <w:t xml:space="preserve"> mohamed</w:t>
                                </w:r>
                              </w:p>
                              <w:p w14:paraId="40A88499" w14:textId="77777777" w:rsidR="00856E47" w:rsidRPr="00F32BFD" w:rsidRDefault="00856E47" w:rsidP="00F32BFD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32BFD">
                                  <w:rPr>
                                    <w:sz w:val="36"/>
                                    <w:szCs w:val="36"/>
                                  </w:rPr>
                                  <w:t>Name of T. 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1.6pt;margin-top:60pt;width:260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Ak&#10;VH8j3QAAAAs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2679F9D1" w14:textId="585F6620" w:rsidR="00451A67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gramStart"/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Name  </w:t>
                          </w:r>
                          <w:proofErr w:type="spellStart"/>
                          <w:r w:rsidRPr="00A8207E">
                            <w:rPr>
                              <w:sz w:val="40"/>
                              <w:szCs w:val="40"/>
                            </w:rPr>
                            <w:t>Student</w:t>
                          </w:r>
                          <w:proofErr w:type="gramEnd"/>
                          <w:r w:rsidR="00451A67">
                            <w:rPr>
                              <w:sz w:val="40"/>
                              <w:szCs w:val="40"/>
                            </w:rPr>
                            <w:t>:Ruwayda</w:t>
                          </w:r>
                          <w:proofErr w:type="spellEnd"/>
                          <w:r w:rsidR="00451A67">
                            <w:rPr>
                              <w:sz w:val="40"/>
                              <w:szCs w:val="40"/>
                            </w:rPr>
                            <w:t xml:space="preserve"> mohamed</w:t>
                          </w:r>
                        </w:p>
                        <w:p w14:paraId="6617939F" w14:textId="2C1A2305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ID</w:t>
                          </w:r>
                          <w:r w:rsidR="00451A67">
                            <w:rPr>
                              <w:sz w:val="40"/>
                              <w:szCs w:val="40"/>
                            </w:rPr>
                            <w:t>:200047927</w:t>
                          </w:r>
                        </w:p>
                        <w:p w14:paraId="3110D47F" w14:textId="77777777" w:rsidR="00451A67" w:rsidRDefault="00451A67" w:rsidP="00451A67">
                          <w:pPr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32102965" w:rsidR="00856E47" w:rsidRDefault="00856E47" w:rsidP="00451A6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6A008C38" w:rsidR="00856E47" w:rsidRPr="00F32BFD" w:rsidRDefault="00856E47" w:rsidP="00F32BF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F32BFD">
                            <w:rPr>
                              <w:sz w:val="36"/>
                              <w:szCs w:val="36"/>
                            </w:rPr>
                            <w:t xml:space="preserve">Name of </w:t>
                          </w:r>
                          <w:proofErr w:type="spellStart"/>
                          <w:proofErr w:type="gramStart"/>
                          <w:r w:rsidRPr="00F32BFD">
                            <w:rPr>
                              <w:sz w:val="36"/>
                              <w:szCs w:val="36"/>
                            </w:rPr>
                            <w:t>Doctor</w:t>
                          </w:r>
                          <w:r w:rsidR="00451A67" w:rsidRPr="00F32BFD">
                            <w:rPr>
                              <w:sz w:val="36"/>
                              <w:szCs w:val="36"/>
                            </w:rPr>
                            <w:t>:Nehal</w:t>
                          </w:r>
                          <w:proofErr w:type="spellEnd"/>
                          <w:proofErr w:type="gramEnd"/>
                          <w:r w:rsidR="00451A67" w:rsidRPr="00F32BFD">
                            <w:rPr>
                              <w:sz w:val="36"/>
                              <w:szCs w:val="36"/>
                            </w:rPr>
                            <w:t xml:space="preserve"> mohamed</w:t>
                          </w:r>
                        </w:p>
                        <w:p w14:paraId="40A88499" w14:textId="77777777" w:rsidR="00856E47" w:rsidRPr="00F32BFD" w:rsidRDefault="00856E47" w:rsidP="00F32BF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F32BFD">
                            <w:rPr>
                              <w:sz w:val="36"/>
                              <w:szCs w:val="36"/>
                            </w:rPr>
                            <w:t>Name of T. A.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856E47"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6D0EF05B" w14:textId="77777777" w:rsidR="00451A67" w:rsidRDefault="00856E47" w:rsidP="00451A6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  <w:r w:rsidR="00451A67">
        <w:rPr>
          <w:rFonts w:eastAsia="Calibri"/>
          <w:b/>
          <w:bCs/>
          <w:color w:val="002060"/>
          <w:sz w:val="32"/>
          <w:szCs w:val="32"/>
          <w:u w:val="single"/>
        </w:rPr>
        <w:t>:</w:t>
      </w:r>
    </w:p>
    <w:p w14:paraId="66C88568" w14:textId="3E948BC1" w:rsidR="00451A67" w:rsidRPr="00AB73FA" w:rsidRDefault="00451A67" w:rsidP="00AB73FA">
      <w:pPr>
        <w:pStyle w:val="NormalWeb"/>
      </w:pPr>
      <w:r>
        <w:t xml:space="preserve">A </w:t>
      </w:r>
      <w:r>
        <w:rPr>
          <w:rStyle w:val="Strong"/>
        </w:rPr>
        <w:t>lexical analyzer</w:t>
      </w:r>
      <w:r>
        <w:t xml:space="preserve"> also known as a scanner or </w:t>
      </w:r>
      <w:proofErr w:type="spellStart"/>
      <w:r>
        <w:t>lexer</w:t>
      </w:r>
      <w:proofErr w:type="spellEnd"/>
      <w:r>
        <w:t xml:space="preserve"> is the first phase of a compiler. It reads the source code</w:t>
      </w:r>
      <w:r>
        <w:rPr>
          <w:rFonts w:hint="cs"/>
          <w:rtl/>
        </w:rPr>
        <w:t xml:space="preserve"> </w:t>
      </w:r>
      <w:r>
        <w:t>and converts it into a stream of tokens, which are then used by the parser for syntax analysis.</w:t>
      </w:r>
    </w:p>
    <w:p w14:paraId="60E255EE" w14:textId="77777777" w:rsidR="00856E47" w:rsidRP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403BC466" w14:textId="77777777" w:rsidR="00AB73FA" w:rsidRDefault="00856E47" w:rsidP="00AB73FA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0850D7AC" w14:textId="6B28AB77" w:rsidR="00AB73FA" w:rsidRPr="00AB73FA" w:rsidRDefault="00AB73FA" w:rsidP="00AB73FA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t>The lexical analyzer is the first phase of a compiler.</w:t>
      </w:r>
      <w:r>
        <w:br/>
        <w:t xml:space="preserve">Its job is to read the source code character by character and group them into </w:t>
      </w:r>
      <w:r>
        <w:rPr>
          <w:rStyle w:val="Strong"/>
        </w:rPr>
        <w:t>lexemes</w:t>
      </w:r>
      <w:r>
        <w:t xml:space="preserve">, producing a sequence of </w:t>
      </w:r>
      <w:r>
        <w:rPr>
          <w:rStyle w:val="Strong"/>
        </w:rPr>
        <w:t>tokens</w:t>
      </w:r>
      <w:r>
        <w:t xml:space="preserve"> such as identifiers, numbers, and operators.</w:t>
      </w:r>
      <w:r>
        <w:br/>
        <w:t>These tokens are passed to the next phase of the compiler syntax analysis.</w:t>
      </w:r>
    </w:p>
    <w:p w14:paraId="7F5FEE3A" w14:textId="77777777" w:rsidR="00AB73FA" w:rsidRPr="00856E47" w:rsidRDefault="00AB73FA" w:rsidP="00AB73FA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1FD6A720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08D6326C" w14:textId="7587A6B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 xml:space="preserve">Computer </w:t>
      </w:r>
      <w:proofErr w:type="gramStart"/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</w:t>
      </w:r>
      <w:r w:rsidR="00985038">
        <w:rPr>
          <w:rFonts w:eastAsia="Calibri" w:hint="cs"/>
          <w:b/>
          <w:bCs/>
          <w:color w:val="002060"/>
          <w:sz w:val="28"/>
          <w:szCs w:val="28"/>
          <w:u w:val="single"/>
          <w:rtl/>
        </w:rPr>
        <w:t xml:space="preserve"> </w:t>
      </w:r>
      <w:r w:rsidR="00985038">
        <w:rPr>
          <w:rFonts w:eastAsia="Calibri"/>
          <w:b/>
          <w:bCs/>
          <w:color w:val="002060"/>
          <w:sz w:val="28"/>
          <w:szCs w:val="28"/>
          <w:u w:val="single"/>
        </w:rPr>
        <w:t>:</w:t>
      </w:r>
      <w:proofErr w:type="gramEnd"/>
      <w:r w:rsidR="00985038">
        <w:rPr>
          <w:rFonts w:eastAsia="Calibri"/>
          <w:b/>
          <w:bCs/>
          <w:color w:val="002060"/>
          <w:sz w:val="28"/>
          <w:szCs w:val="28"/>
          <w:u w:val="single"/>
        </w:rPr>
        <w:t xml:space="preserve"> notepad , visual studio</w:t>
      </w:r>
    </w:p>
    <w:p w14:paraId="1C590AC4" w14:textId="70B1339D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  <w:r w:rsidR="00985038">
        <w:rPr>
          <w:rFonts w:eastAsia="Calibri" w:hint="cs"/>
          <w:b/>
          <w:bCs/>
          <w:color w:val="002060"/>
          <w:sz w:val="28"/>
          <w:szCs w:val="28"/>
          <w:u w:val="single"/>
          <w:rtl/>
          <w:lang w:bidi="ar-EG"/>
        </w:rPr>
        <w:t>:</w:t>
      </w:r>
      <w:r w:rsidR="00985038" w:rsidRPr="00985038">
        <w:t xml:space="preserve"> </w:t>
      </w:r>
      <w:r w:rsidR="00985038">
        <w:t>C++</w:t>
      </w:r>
    </w:p>
    <w:p w14:paraId="1EFEB727" w14:textId="7C298683" w:rsidR="00856E47" w:rsidRPr="00AB73FA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  <w:r w:rsidR="00AB73FA">
        <w:rPr>
          <w:rFonts w:eastAsia="Calibri" w:hint="cs"/>
          <w:b/>
          <w:bCs/>
          <w:color w:val="002060"/>
          <w:sz w:val="32"/>
          <w:szCs w:val="32"/>
          <w:u w:val="single"/>
          <w:rtl/>
        </w:rPr>
        <w:t>:</w:t>
      </w:r>
      <w:r w:rsidR="00AB73FA" w:rsidRPr="00AB73FA">
        <w:t xml:space="preserve"> </w:t>
      </w:r>
      <w:r w:rsidR="00AB73FA">
        <w:t>Identifier</w:t>
      </w:r>
      <w:r w:rsidR="00AB73FA">
        <w:rPr>
          <w:rFonts w:hint="cs"/>
          <w:rtl/>
        </w:rPr>
        <w:t>,</w:t>
      </w:r>
      <w:r w:rsidR="00AB73FA" w:rsidRPr="00AB73FA">
        <w:t xml:space="preserve"> </w:t>
      </w:r>
      <w:r w:rsidR="00AB73FA">
        <w:t>Add Operator</w:t>
      </w:r>
      <w:r w:rsidR="00AB73FA">
        <w:rPr>
          <w:rFonts w:hint="cs"/>
          <w:rtl/>
        </w:rPr>
        <w:t>,</w:t>
      </w:r>
      <w:r w:rsidR="00AB73FA" w:rsidRPr="00AB73FA">
        <w:t xml:space="preserve"> </w:t>
      </w:r>
      <w:r w:rsidR="00AB73FA">
        <w:t>Int Literal</w:t>
      </w:r>
      <w:r w:rsidR="00AB73FA">
        <w:rPr>
          <w:rFonts w:hint="cs"/>
          <w:rtl/>
        </w:rPr>
        <w:t>,</w:t>
      </w:r>
      <w:r w:rsidR="00AB73FA" w:rsidRPr="00AB73FA">
        <w:t xml:space="preserve"> </w:t>
      </w:r>
      <w:proofErr w:type="spellStart"/>
      <w:r w:rsidR="00AB73FA">
        <w:t>getChar</w:t>
      </w:r>
      <w:proofErr w:type="spellEnd"/>
      <w:r w:rsidR="00AB73FA">
        <w:t>(</w:t>
      </w:r>
      <w:proofErr w:type="gramStart"/>
      <w:r w:rsidR="00AB73FA">
        <w:t>)</w:t>
      </w:r>
      <w:r w:rsidR="00AB73FA">
        <w:rPr>
          <w:rFonts w:hint="cs"/>
          <w:rtl/>
        </w:rPr>
        <w:t>,</w:t>
      </w:r>
      <w:proofErr w:type="spellStart"/>
      <w:r w:rsidR="00AB73FA">
        <w:t>addChar</w:t>
      </w:r>
      <w:proofErr w:type="spellEnd"/>
      <w:proofErr w:type="gramEnd"/>
      <w:r w:rsidR="00AB73FA">
        <w:t>()</w:t>
      </w:r>
      <w:r w:rsidR="00AB73FA">
        <w:rPr>
          <w:rFonts w:hint="cs"/>
          <w:rtl/>
        </w:rPr>
        <w:t>,</w:t>
      </w:r>
      <w:r w:rsidR="00AB73FA">
        <w:t>lookup</w:t>
      </w:r>
    </w:p>
    <w:p w14:paraId="601A5B08" w14:textId="77777777" w:rsidR="00AB73FA" w:rsidRPr="00AB73FA" w:rsidRDefault="00AB73FA" w:rsidP="00AB73FA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eastAsia="Calibri"/>
          <w:b/>
          <w:bCs/>
          <w:color w:val="00B0F0"/>
          <w:sz w:val="32"/>
          <w:szCs w:val="32"/>
        </w:rPr>
      </w:pPr>
    </w:p>
    <w:p w14:paraId="4F78E7EA" w14:textId="1546B29F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#include &lt;iostream&gt;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r w:rsidR="00F32BFD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  <w:proofErr w:type="gramStart"/>
      <w:r w:rsidR="00AF1A7E">
        <w:rPr>
          <w:rFonts w:ascii="Cascadia Mono" w:eastAsiaTheme="minorHAnsi" w:hAnsi="Cascadia Mono" w:cs="Cascadia Mono"/>
          <w:b/>
          <w:bCs/>
          <w:color w:val="0070C0"/>
        </w:rPr>
        <w:t>library  for</w:t>
      </w:r>
      <w:proofErr w:type="gramEnd"/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  <w:proofErr w:type="spellStart"/>
      <w:r w:rsidR="00AF1A7E">
        <w:rPr>
          <w:rFonts w:ascii="Cascadia Mono" w:eastAsiaTheme="minorHAnsi" w:hAnsi="Cascadia Mono" w:cs="Cascadia Mono"/>
          <w:b/>
          <w:bCs/>
          <w:color w:val="0070C0"/>
        </w:rPr>
        <w:t>cout</w:t>
      </w:r>
      <w:proofErr w:type="spellEnd"/>
    </w:p>
    <w:p w14:paraId="6C65E7FA" w14:textId="543F39A1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#include &lt;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fstream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&gt;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r w:rsidR="00F32BFD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library to read files</w:t>
      </w:r>
    </w:p>
    <w:p w14:paraId="1C815836" w14:textId="1892B45A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#include &lt;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cctype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&gt;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F32BFD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  library to check characters</w:t>
      </w:r>
    </w:p>
    <w:p w14:paraId="2921C2CC" w14:textId="4F1D9286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#include &lt;string&gt;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r w:rsidR="00F32BFD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library for the string type</w:t>
      </w:r>
    </w:p>
    <w:p w14:paraId="0F3AC1E9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  <w:highlight w:val="white"/>
        </w:rPr>
      </w:pPr>
    </w:p>
    <w:p w14:paraId="5C2DCB27" w14:textId="3C8AF080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using namespace std;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r w:rsidR="00F32BFD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it allows me to </w:t>
      </w:r>
      <w:proofErr w:type="spellStart"/>
      <w:r w:rsidR="00AF1A7E">
        <w:rPr>
          <w:rFonts w:ascii="Cascadia Mono" w:eastAsiaTheme="minorHAnsi" w:hAnsi="Cascadia Mono" w:cs="Cascadia Mono"/>
          <w:b/>
          <w:bCs/>
          <w:color w:val="0070C0"/>
        </w:rPr>
        <w:t>skipn</w:t>
      </w:r>
      <w:proofErr w:type="spellEnd"/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writing std</w:t>
      </w:r>
    </w:p>
    <w:p w14:paraId="63D78A4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5EDFDFD0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/* Character classes */</w:t>
      </w:r>
    </w:p>
    <w:p w14:paraId="4D9A2699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LETTER 0</w:t>
      </w:r>
    </w:p>
    <w:p w14:paraId="2DC794F9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DIGIT 1</w:t>
      </w:r>
    </w:p>
    <w:p w14:paraId="5CAAE2A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UNKNOWN 99</w:t>
      </w:r>
    </w:p>
    <w:p w14:paraId="22C71F5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EOF_FLAG -1</w:t>
      </w:r>
    </w:p>
    <w:p w14:paraId="4C09A57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  <w:highlight w:val="white"/>
        </w:rPr>
      </w:pPr>
    </w:p>
    <w:p w14:paraId="291EB3A8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lastRenderedPageBreak/>
        <w:t>/* Token codes */</w:t>
      </w:r>
    </w:p>
    <w:p w14:paraId="19DF088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INT_LIT 10</w:t>
      </w:r>
    </w:p>
    <w:p w14:paraId="1C57DED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IDENT 11</w:t>
      </w:r>
    </w:p>
    <w:p w14:paraId="720DB5B9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ASSIGN_OP 20</w:t>
      </w:r>
    </w:p>
    <w:p w14:paraId="13017A90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ADD_OP 21</w:t>
      </w:r>
    </w:p>
    <w:p w14:paraId="3AC79FA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SUB_OP 22</w:t>
      </w:r>
    </w:p>
    <w:p w14:paraId="1743E1F8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MULT_OP 23</w:t>
      </w:r>
    </w:p>
    <w:p w14:paraId="2240B1F3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DIV_OP 24</w:t>
      </w:r>
    </w:p>
    <w:p w14:paraId="26F77C5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LEFT_PAREN 25</w:t>
      </w:r>
    </w:p>
    <w:p w14:paraId="7F6AC16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#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define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RIGHT_PAREN 26</w:t>
      </w:r>
    </w:p>
    <w:p w14:paraId="3D8A0FB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7489B90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/* Global variables */</w:t>
      </w:r>
    </w:p>
    <w:p w14:paraId="628BD0FA" w14:textId="1EB9E3C1" w:rsidR="00AB73FA" w:rsidRPr="00307A98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ourier New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int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  <w:r w:rsidR="00307A98">
        <w:rPr>
          <w:rFonts w:ascii="Cascadia Mono" w:eastAsiaTheme="minorHAnsi" w:hAnsi="Cascadia Mono" w:cs="Courier New"/>
          <w:b/>
          <w:bCs/>
          <w:color w:val="0070C0"/>
        </w:rPr>
        <w:t xml:space="preserve">// </w:t>
      </w:r>
      <w:r w:rsidR="00307A98">
        <w:rPr>
          <w:b/>
          <w:bCs/>
          <w:color w:val="0070C0"/>
        </w:rPr>
        <w:t>s</w:t>
      </w:r>
      <w:r w:rsidR="00307A98" w:rsidRPr="00307A98">
        <w:rPr>
          <w:b/>
          <w:bCs/>
          <w:color w:val="0070C0"/>
        </w:rPr>
        <w:t>tores the type of the current character</w:t>
      </w:r>
    </w:p>
    <w:p w14:paraId="28DCF0D8" w14:textId="492DA171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string lexeme;</w:t>
      </w:r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// </w:t>
      </w:r>
      <w:r w:rsidR="00307A98">
        <w:rPr>
          <w:b/>
          <w:bCs/>
          <w:color w:val="0070C0"/>
        </w:rPr>
        <w:t>h</w:t>
      </w:r>
      <w:r w:rsidR="00307A98" w:rsidRPr="00307A98">
        <w:rPr>
          <w:b/>
          <w:bCs/>
          <w:color w:val="0070C0"/>
        </w:rPr>
        <w:t>olds the sequence of characters forming a word or number</w:t>
      </w:r>
      <w:r w:rsidR="00307A98" w:rsidRPr="00307A98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</w:p>
    <w:p w14:paraId="3F106922" w14:textId="083DA815" w:rsidR="00AB73FA" w:rsidRPr="00307A98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char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// </w:t>
      </w:r>
      <w:r w:rsidR="00307A98" w:rsidRPr="00307A98">
        <w:rPr>
          <w:b/>
          <w:bCs/>
          <w:color w:val="0070C0"/>
        </w:rPr>
        <w:t>stores the next character read from the input file.</w:t>
      </w:r>
      <w:r w:rsidR="00307A98" w:rsidRPr="00307A98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</w:p>
    <w:p w14:paraId="739E0EF2" w14:textId="45E681B8" w:rsidR="00AB73FA" w:rsidRPr="00307A98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int token;</w:t>
      </w:r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proofErr w:type="gramStart"/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/  </w:t>
      </w:r>
      <w:r w:rsidR="00307A98" w:rsidRPr="00307A98">
        <w:rPr>
          <w:b/>
          <w:bCs/>
          <w:color w:val="0070C0"/>
        </w:rPr>
        <w:t>current</w:t>
      </w:r>
      <w:proofErr w:type="gramEnd"/>
      <w:r w:rsidR="00307A98" w:rsidRPr="00307A98">
        <w:rPr>
          <w:b/>
          <w:bCs/>
          <w:color w:val="0070C0"/>
        </w:rPr>
        <w:t xml:space="preserve"> token code identified by the lexical analyzer</w:t>
      </w:r>
    </w:p>
    <w:p w14:paraId="11B052B4" w14:textId="0703E576" w:rsidR="00AB73FA" w:rsidRPr="00F2007D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int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  <w:r w:rsidR="00F2007D">
        <w:rPr>
          <w:rFonts w:ascii="Cascadia Mono" w:eastAsiaTheme="minorHAnsi" w:hAnsi="Cascadia Mono" w:cs="Cascadia Mono"/>
          <w:b/>
          <w:bCs/>
          <w:color w:val="0070C0"/>
        </w:rPr>
        <w:t xml:space="preserve">// </w:t>
      </w:r>
      <w:r w:rsidR="00F2007D" w:rsidRPr="00F2007D">
        <w:rPr>
          <w:b/>
          <w:bCs/>
          <w:color w:val="0070C0"/>
        </w:rPr>
        <w:t>the next token to be processed</w:t>
      </w:r>
    </w:p>
    <w:p w14:paraId="34616F60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ifstream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in_fp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</w:p>
    <w:p w14:paraId="18FA8141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5D3D6A1C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  <w:rtl/>
          <w:lang w:bidi="ar-EG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/* Function declarations */</w:t>
      </w:r>
    </w:p>
    <w:p w14:paraId="181CA9AA" w14:textId="214A8568" w:rsidR="00AB73FA" w:rsidRPr="00F2007D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ourier New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void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  <w:r w:rsidR="00F2007D">
        <w:rPr>
          <w:rFonts w:ascii="Cascadia Mono" w:eastAsiaTheme="minorHAnsi" w:hAnsi="Cascadia Mono" w:cs="Courier New"/>
          <w:b/>
          <w:bCs/>
          <w:color w:val="0070C0"/>
        </w:rPr>
        <w:t xml:space="preserve">// </w:t>
      </w:r>
      <w:r w:rsidR="00F2007D" w:rsidRPr="00F2007D">
        <w:rPr>
          <w:b/>
          <w:bCs/>
          <w:color w:val="0070C0"/>
        </w:rPr>
        <w:t xml:space="preserve">adds the current character </w:t>
      </w:r>
      <w:proofErr w:type="spellStart"/>
      <w:r w:rsidR="00F2007D" w:rsidRPr="00F2007D">
        <w:rPr>
          <w:rStyle w:val="HTMLCode"/>
          <w:b/>
          <w:bCs/>
          <w:color w:val="0070C0"/>
        </w:rPr>
        <w:t>nextChar</w:t>
      </w:r>
      <w:proofErr w:type="spellEnd"/>
      <w:r w:rsidR="00F2007D" w:rsidRPr="00F2007D">
        <w:rPr>
          <w:b/>
          <w:bCs/>
          <w:color w:val="0070C0"/>
        </w:rPr>
        <w:t xml:space="preserve"> to the </w:t>
      </w:r>
      <w:r w:rsidR="00F2007D" w:rsidRPr="00F2007D">
        <w:rPr>
          <w:rStyle w:val="HTMLCode"/>
          <w:b/>
          <w:bCs/>
          <w:color w:val="0070C0"/>
        </w:rPr>
        <w:t>lexeme</w:t>
      </w:r>
      <w:r w:rsidR="00F2007D" w:rsidRPr="00F2007D">
        <w:rPr>
          <w:b/>
          <w:bCs/>
          <w:color w:val="0070C0"/>
        </w:rPr>
        <w:t xml:space="preserve"> string</w:t>
      </w:r>
    </w:p>
    <w:p w14:paraId="7C1BE2E0" w14:textId="18267834" w:rsidR="00F2007D" w:rsidRPr="00F2007D" w:rsidRDefault="00AB73FA" w:rsidP="00F2007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void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  <w:r w:rsidR="00F2007D">
        <w:rPr>
          <w:rFonts w:ascii="Cascadia Mono" w:eastAsiaTheme="minorHAnsi" w:hAnsi="Cascadia Mono" w:cs="Cascadia Mono"/>
          <w:b/>
          <w:bCs/>
          <w:color w:val="0070C0"/>
        </w:rPr>
        <w:t xml:space="preserve">// </w:t>
      </w:r>
      <w:r w:rsidR="00F2007D" w:rsidRPr="00F2007D">
        <w:rPr>
          <w:b/>
          <w:bCs/>
          <w:color w:val="0070C0"/>
        </w:rPr>
        <w:t>reads the next character from the input file and sets its character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07D" w:rsidRPr="00F2007D" w14:paraId="075E2074" w14:textId="77777777" w:rsidTr="00F20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97DF" w14:textId="77777777" w:rsidR="00F2007D" w:rsidRPr="00F2007D" w:rsidRDefault="00F2007D" w:rsidP="00F2007D">
            <w:pPr>
              <w:bidi w:val="0"/>
              <w:rPr>
                <w:sz w:val="20"/>
                <w:szCs w:val="20"/>
              </w:rPr>
            </w:pPr>
          </w:p>
        </w:tc>
      </w:tr>
    </w:tbl>
    <w:p w14:paraId="410FBED5" w14:textId="77777777" w:rsidR="00F2007D" w:rsidRPr="00F2007D" w:rsidRDefault="00F2007D" w:rsidP="00F2007D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07D" w:rsidRPr="00F2007D" w14:paraId="1043C0A1" w14:textId="77777777" w:rsidTr="00F20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D02B" w14:textId="3A1E4BF5" w:rsidR="00F2007D" w:rsidRPr="00F2007D" w:rsidRDefault="00F2007D" w:rsidP="00F2007D">
            <w:pPr>
              <w:bidi w:val="0"/>
            </w:pPr>
          </w:p>
        </w:tc>
      </w:tr>
    </w:tbl>
    <w:p w14:paraId="4FD3E5E2" w14:textId="3D33EE0E" w:rsidR="00AB73FA" w:rsidRPr="00AB73FA" w:rsidRDefault="00AB73FA" w:rsidP="00F2007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void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getNonBlank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  <w:r w:rsidR="00F2007D">
        <w:rPr>
          <w:rFonts w:ascii="Cascadia Mono" w:eastAsiaTheme="minorHAnsi" w:hAnsi="Cascadia Mono" w:cs="Cascadia Mono"/>
          <w:b/>
          <w:bCs/>
          <w:color w:val="0070C0"/>
        </w:rPr>
        <w:t xml:space="preserve">// </w:t>
      </w:r>
      <w:r w:rsidR="00F2007D" w:rsidRPr="00F2007D">
        <w:rPr>
          <w:b/>
          <w:bCs/>
          <w:color w:val="0070C0"/>
        </w:rPr>
        <w:t>a non-space character is found</w:t>
      </w:r>
    </w:p>
    <w:p w14:paraId="0F26F47C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int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lex(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647DE34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int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lookup(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char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4C86124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4E774F88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/*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- adds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to lexeme */</w:t>
      </w:r>
    </w:p>
    <w:p w14:paraId="5233014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void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 {</w:t>
      </w:r>
    </w:p>
    <w:p w14:paraId="09C4D7B7" w14:textId="0206438C" w:rsidR="00AB73FA" w:rsidRPr="00CE7FC6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ourier New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if (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lexeme.length</w:t>
      </w:r>
      <w:proofErr w:type="spellEnd"/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() &lt; 98) {</w:t>
      </w:r>
      <w:r w:rsidR="00CE7FC6">
        <w:rPr>
          <w:rFonts w:ascii="Cascadia Mono" w:eastAsiaTheme="minorHAnsi" w:hAnsi="Cascadia Mono" w:cs="Cascadia Mono" w:hint="cs"/>
          <w:b/>
          <w:bCs/>
          <w:color w:val="0070C0"/>
          <w:rtl/>
        </w:rPr>
        <w:t xml:space="preserve"> </w:t>
      </w:r>
      <w:r w:rsidR="00CE7FC6">
        <w:rPr>
          <w:rFonts w:ascii="Cascadia Mono" w:eastAsiaTheme="minorHAnsi" w:hAnsi="Cascadia Mono" w:cs="Courier New"/>
          <w:b/>
          <w:bCs/>
          <w:color w:val="0070C0"/>
        </w:rPr>
        <w:t xml:space="preserve"> / if lexeme is not long</w:t>
      </w:r>
    </w:p>
    <w:p w14:paraId="5F942F91" w14:textId="3C7A97B5" w:rsidR="00AB73FA" w:rsidRPr="00AB73FA" w:rsidRDefault="00AB73FA" w:rsidP="00CE7FC6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lexeme +=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r w:rsidR="00F2007D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  <w:r w:rsidR="00CE7FC6">
        <w:rPr>
          <w:b/>
          <w:bCs/>
          <w:color w:val="0070C0"/>
        </w:rPr>
        <w:t>a</w:t>
      </w:r>
      <w:r w:rsidR="00CE7FC6" w:rsidRPr="00CE7FC6">
        <w:rPr>
          <w:b/>
          <w:bCs/>
          <w:color w:val="0070C0"/>
        </w:rPr>
        <w:t>dd the current character to the lexeme string</w:t>
      </w:r>
      <w:r w:rsidR="00CE7FC6">
        <w:t xml:space="preserve"> </w:t>
      </w:r>
    </w:p>
    <w:p w14:paraId="52F1AE55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1CB9D8DC" w14:textId="461ACB4D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else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{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proofErr w:type="gramEnd"/>
      <w:r w:rsidR="00F2007D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  <w:r w:rsidR="00CE7FC6" w:rsidRPr="00CE7FC6">
        <w:rPr>
          <w:b/>
          <w:bCs/>
          <w:color w:val="0070C0"/>
        </w:rPr>
        <w:t>If lexeme is too long, show error message</w:t>
      </w:r>
    </w:p>
    <w:p w14:paraId="20C12B91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cout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&lt;&lt; "Error - lexeme is too long" &lt;&lt;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endl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</w:p>
    <w:p w14:paraId="2DB123A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7FB0BC0A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}</w:t>
      </w:r>
    </w:p>
    <w:p w14:paraId="3A2AC2B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157BF245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/*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- reads the next character and sets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*/</w:t>
      </w:r>
    </w:p>
    <w:p w14:paraId="4F09FF1B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void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 {</w:t>
      </w:r>
    </w:p>
    <w:p w14:paraId="4D8C97EF" w14:textId="2F5D4E61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if 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in_fp.get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))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{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proofErr w:type="gramEnd"/>
      <w:r w:rsidR="00AF1A7E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  <w:r w:rsidR="00CE7FC6">
        <w:rPr>
          <w:b/>
          <w:bCs/>
          <w:color w:val="0070C0"/>
        </w:rPr>
        <w:t>r</w:t>
      </w:r>
      <w:r w:rsidR="00CE7FC6" w:rsidRPr="00CE7FC6">
        <w:rPr>
          <w:b/>
          <w:bCs/>
          <w:color w:val="0070C0"/>
        </w:rPr>
        <w:t>ead next character from file</w:t>
      </w:r>
    </w:p>
    <w:p w14:paraId="25AD7F99" w14:textId="0466ED31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if 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isalpha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))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  <w:r w:rsidR="00CE7FC6" w:rsidRPr="00CE7FC6">
        <w:rPr>
          <w:b/>
          <w:bCs/>
          <w:color w:val="0070C0"/>
        </w:rPr>
        <w:t xml:space="preserve">If </w:t>
      </w:r>
      <w:proofErr w:type="gramStart"/>
      <w:r w:rsidR="00CE7FC6" w:rsidRPr="00CE7FC6">
        <w:rPr>
          <w:b/>
          <w:bCs/>
          <w:color w:val="0070C0"/>
        </w:rPr>
        <w:t>letter  set</w:t>
      </w:r>
      <w:proofErr w:type="gramEnd"/>
      <w:r w:rsidR="00CE7FC6" w:rsidRPr="00CE7FC6">
        <w:rPr>
          <w:b/>
          <w:bCs/>
          <w:color w:val="0070C0"/>
        </w:rPr>
        <w:t xml:space="preserve">  the </w:t>
      </w:r>
      <w:proofErr w:type="spellStart"/>
      <w:r w:rsidR="00CE7FC6" w:rsidRPr="00CE7FC6">
        <w:rPr>
          <w:rStyle w:val="HTMLCode"/>
          <w:b/>
          <w:bCs/>
          <w:color w:val="0070C0"/>
          <w:sz w:val="24"/>
          <w:szCs w:val="24"/>
        </w:rPr>
        <w:t>charclass</w:t>
      </w:r>
      <w:proofErr w:type="spellEnd"/>
      <w:r w:rsidR="00CE7FC6" w:rsidRPr="00CE7FC6">
        <w:rPr>
          <w:rStyle w:val="HTMLCode"/>
          <w:b/>
          <w:bCs/>
          <w:color w:val="0070C0"/>
          <w:sz w:val="24"/>
          <w:szCs w:val="24"/>
        </w:rPr>
        <w:t>= letter</w:t>
      </w:r>
    </w:p>
    <w:p w14:paraId="0C04C6E9" w14:textId="7BA6216D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lastRenderedPageBreak/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LETTER;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>/</w:t>
      </w:r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if digit set the </w:t>
      </w:r>
      <w:proofErr w:type="spellStart"/>
      <w:r w:rsidR="00CE7FC6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="00CE7FC6">
        <w:rPr>
          <w:rFonts w:ascii="Cascadia Mono" w:eastAsiaTheme="minorHAnsi" w:hAnsi="Cascadia Mono" w:cs="Cascadia Mono"/>
          <w:b/>
          <w:bCs/>
          <w:color w:val="0070C0"/>
        </w:rPr>
        <w:t xml:space="preserve"> = unknown </w:t>
      </w:r>
    </w:p>
    <w:p w14:paraId="2E4F8035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else if 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isdigit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))</w:t>
      </w:r>
    </w:p>
    <w:p w14:paraId="3AF6477F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DIGIT;</w:t>
      </w:r>
    </w:p>
    <w:p w14:paraId="1521AF9A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else</w:t>
      </w:r>
    </w:p>
    <w:p w14:paraId="485A5FF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UNKNOWN;</w:t>
      </w:r>
    </w:p>
    <w:p w14:paraId="4E20695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4C75E39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else {</w:t>
      </w:r>
    </w:p>
    <w:p w14:paraId="61A88EB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EOF_FLAG;</w:t>
      </w:r>
    </w:p>
    <w:p w14:paraId="1A77D62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0260521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}</w:t>
      </w:r>
    </w:p>
    <w:p w14:paraId="44392839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5FC8E893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/*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getNonBlank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- skips whitespace */</w:t>
      </w:r>
    </w:p>
    <w:p w14:paraId="398F466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void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getNonBlank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 {</w:t>
      </w:r>
    </w:p>
    <w:p w14:paraId="488C2EE3" w14:textId="441085A4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while 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isspace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))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{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proofErr w:type="gramEnd"/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/ </w:t>
      </w:r>
      <w:r w:rsidR="00AF1A7E" w:rsidRPr="00AF1A7E">
        <w:rPr>
          <w:b/>
          <w:bCs/>
          <w:color w:val="0070C0"/>
        </w:rPr>
        <w:t>Check if current character is a space or tab</w:t>
      </w:r>
    </w:p>
    <w:p w14:paraId="44EF9C06" w14:textId="2994BBC7" w:rsidR="00AB73FA" w:rsidRPr="00AF1A7E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// </w:t>
      </w:r>
      <w:r w:rsidR="00AF1A7E" w:rsidRPr="00AF1A7E">
        <w:rPr>
          <w:b/>
          <w:bCs/>
          <w:color w:val="0070C0"/>
        </w:rPr>
        <w:t>until a non-space character is foun</w:t>
      </w:r>
      <w:r w:rsidR="00AF1A7E">
        <w:rPr>
          <w:b/>
          <w:bCs/>
          <w:color w:val="0070C0"/>
        </w:rPr>
        <w:t>d</w:t>
      </w:r>
    </w:p>
    <w:p w14:paraId="374158B0" w14:textId="77777777" w:rsidR="00AB73FA" w:rsidRPr="00AF1A7E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F1A7E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60F42EDA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}</w:t>
      </w:r>
    </w:p>
    <w:p w14:paraId="12B65603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780E6B6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/* lookup - recognizes operators and parentheses */</w:t>
      </w:r>
    </w:p>
    <w:p w14:paraId="5C3A749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int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lookup(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char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) {</w:t>
      </w:r>
    </w:p>
    <w:p w14:paraId="499733D9" w14:textId="677A8759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switch 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)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{</w:t>
      </w:r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 </w:t>
      </w:r>
      <w:proofErr w:type="gramEnd"/>
      <w:r w:rsidR="00AF1A7E">
        <w:rPr>
          <w:rFonts w:ascii="Cascadia Mono" w:eastAsiaTheme="minorHAnsi" w:hAnsi="Cascadia Mono" w:cs="Cascadia Mono"/>
          <w:b/>
          <w:bCs/>
          <w:color w:val="0070C0"/>
        </w:rPr>
        <w:t xml:space="preserve"> / </w:t>
      </w:r>
      <w:r w:rsidR="00AF1A7E" w:rsidRPr="00AF1A7E">
        <w:rPr>
          <w:b/>
          <w:bCs/>
          <w:color w:val="0070C0"/>
        </w:rPr>
        <w:t xml:space="preserve">uses </w:t>
      </w:r>
      <w:r w:rsidR="00AF1A7E" w:rsidRPr="00AF1A7E">
        <w:rPr>
          <w:rStyle w:val="HTMLCode"/>
          <w:b/>
          <w:bCs/>
          <w:color w:val="0070C0"/>
          <w:sz w:val="24"/>
          <w:szCs w:val="24"/>
        </w:rPr>
        <w:t>switch</w:t>
      </w:r>
      <w:r w:rsidR="00AF1A7E" w:rsidRPr="00AF1A7E">
        <w:rPr>
          <w:b/>
          <w:bCs/>
          <w:color w:val="0070C0"/>
        </w:rPr>
        <w:t xml:space="preserve"> to check character type</w:t>
      </w:r>
    </w:p>
    <w:p w14:paraId="48ACDCC1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'(':</w:t>
      </w:r>
    </w:p>
    <w:p w14:paraId="2A9DB88C" w14:textId="12E677AF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// </w:t>
      </w:r>
      <w:r w:rsidR="00307A98" w:rsidRPr="00307A98">
        <w:rPr>
          <w:b/>
          <w:bCs/>
          <w:color w:val="0070C0"/>
        </w:rPr>
        <w:t>to store the character</w:t>
      </w:r>
    </w:p>
    <w:p w14:paraId="7FBDA3E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LEFT_PAREN;</w:t>
      </w:r>
    </w:p>
    <w:p w14:paraId="2946CFD5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1C9FE749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')':</w:t>
      </w:r>
    </w:p>
    <w:p w14:paraId="3D78AB3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594E4D8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RIGHT_PAREN;</w:t>
      </w:r>
    </w:p>
    <w:p w14:paraId="2C0206DF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64CE5B0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'+':</w:t>
      </w:r>
    </w:p>
    <w:p w14:paraId="5B86CFF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5DE622C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ADD_OP;</w:t>
      </w:r>
    </w:p>
    <w:p w14:paraId="60D22960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798A4155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'-':</w:t>
      </w:r>
    </w:p>
    <w:p w14:paraId="47F9449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40C8AE6B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SUB_OP;</w:t>
      </w:r>
    </w:p>
    <w:p w14:paraId="6DD811B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152D7BD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'*':</w:t>
      </w:r>
    </w:p>
    <w:p w14:paraId="0CF3DA05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01FFA42C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MULT_OP;</w:t>
      </w:r>
    </w:p>
    <w:p w14:paraId="4749E1DC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lastRenderedPageBreak/>
        <w:t xml:space="preserve">        break;</w:t>
      </w:r>
    </w:p>
    <w:p w14:paraId="786A7F6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'/':</w:t>
      </w:r>
    </w:p>
    <w:p w14:paraId="28A6720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147147B1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DIV_OP;</w:t>
      </w:r>
    </w:p>
    <w:p w14:paraId="58D8204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765B0880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default:</w:t>
      </w:r>
    </w:p>
    <w:p w14:paraId="1D6205FF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548CC5E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EOF_FLAG;</w:t>
      </w:r>
    </w:p>
    <w:p w14:paraId="3791069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51B66FE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5EEFA85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return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</w:p>
    <w:p w14:paraId="2B1AE183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}</w:t>
      </w:r>
    </w:p>
    <w:p w14:paraId="414A1D61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5355F45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/* lex - lexical analyzer for arithmetic expressions */</w:t>
      </w:r>
    </w:p>
    <w:p w14:paraId="238ABEB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int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lex(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 {</w:t>
      </w:r>
    </w:p>
    <w:p w14:paraId="1CC32C8D" w14:textId="18EDFF63" w:rsidR="00AB73FA" w:rsidRPr="00307A98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ourier New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lexeme = "";</w:t>
      </w:r>
      <w:r w:rsidR="00307A98">
        <w:rPr>
          <w:rFonts w:ascii="Cascadia Mono" w:eastAsiaTheme="minorHAnsi" w:hAnsi="Cascadia Mono" w:cs="Courier New"/>
          <w:b/>
          <w:bCs/>
          <w:color w:val="0070C0"/>
        </w:rPr>
        <w:t xml:space="preserve">// </w:t>
      </w:r>
      <w:r w:rsidR="00307A98" w:rsidRPr="00307A98">
        <w:rPr>
          <w:b/>
          <w:bCs/>
          <w:color w:val="0070C0"/>
        </w:rPr>
        <w:t>Clear previous lexeme before starting</w:t>
      </w:r>
    </w:p>
    <w:p w14:paraId="0690EE4D" w14:textId="26C3C1FE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getNonBlank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// skip </w:t>
      </w:r>
    </w:p>
    <w:p w14:paraId="0112A19F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42CEF33B" w14:textId="1CD1ED3A" w:rsidR="00AB73FA" w:rsidRPr="00307A98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switch 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)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{</w:t>
      </w:r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 /</w:t>
      </w:r>
      <w:proofErr w:type="gramEnd"/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/ </w:t>
      </w:r>
      <w:r w:rsidR="00307A98" w:rsidRPr="00307A98">
        <w:rPr>
          <w:b/>
          <w:bCs/>
          <w:color w:val="0070C0"/>
        </w:rPr>
        <w:t>Check the character class</w:t>
      </w:r>
    </w:p>
    <w:p w14:paraId="1855E731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LETTER:</w:t>
      </w:r>
    </w:p>
    <w:p w14:paraId="3293100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4EDBA6FA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5BA1A00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while 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== LETTER ||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== DIGIT) {</w:t>
      </w:r>
    </w:p>
    <w:p w14:paraId="628448B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07E7569A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50F2008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}</w:t>
      </w:r>
    </w:p>
    <w:p w14:paraId="6F0BFA4F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IDENT;</w:t>
      </w:r>
    </w:p>
    <w:p w14:paraId="398EA7C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30C75988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6AC280E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DIGIT:</w:t>
      </w:r>
    </w:p>
    <w:p w14:paraId="42D74D1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58B485C0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207C0B4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while 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charClass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== DIGIT) {</w:t>
      </w:r>
    </w:p>
    <w:p w14:paraId="51C8F47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addChar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25582F83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43236EBC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}</w:t>
      </w:r>
    </w:p>
    <w:p w14:paraId="415BFA5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INT_LIT;</w:t>
      </w:r>
    </w:p>
    <w:p w14:paraId="009F9F7F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06B66DFB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1FA5FB6C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UNKNOWN:</w:t>
      </w:r>
    </w:p>
    <w:p w14:paraId="3DAB16EB" w14:textId="3CBAEDDE" w:rsidR="00AB73FA" w:rsidRPr="00307A98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lookup(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  <w:r w:rsidR="00307A98">
        <w:rPr>
          <w:rFonts w:ascii="Cascadia Mono" w:eastAsiaTheme="minorHAnsi" w:hAnsi="Cascadia Mono" w:cs="Cascadia Mono"/>
          <w:b/>
          <w:bCs/>
          <w:color w:val="0070C0"/>
        </w:rPr>
        <w:t>/</w:t>
      </w:r>
      <w:proofErr w:type="gramStart"/>
      <w:r w:rsidR="00307A98">
        <w:rPr>
          <w:rFonts w:ascii="Cascadia Mono" w:eastAsiaTheme="minorHAnsi" w:hAnsi="Cascadia Mono" w:cs="Cascadia Mono"/>
          <w:b/>
          <w:bCs/>
          <w:color w:val="0070C0"/>
        </w:rPr>
        <w:t>/  uses</w:t>
      </w:r>
      <w:proofErr w:type="gramEnd"/>
      <w:r w:rsidR="00307A98">
        <w:rPr>
          <w:rFonts w:ascii="Cascadia Mono" w:eastAsiaTheme="minorHAnsi" w:hAnsi="Cascadia Mono" w:cs="Cascadia Mono"/>
          <w:b/>
          <w:bCs/>
          <w:color w:val="0070C0"/>
        </w:rPr>
        <w:t xml:space="preserve"> </w:t>
      </w:r>
      <w:r w:rsidR="00307A98" w:rsidRPr="00307A98">
        <w:rPr>
          <w:b/>
          <w:bCs/>
          <w:color w:val="0070C0"/>
        </w:rPr>
        <w:t>to detect operator or parenthesis</w:t>
      </w:r>
    </w:p>
    <w:p w14:paraId="679B0BCC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42209223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lastRenderedPageBreak/>
        <w:t xml:space="preserve">        break;</w:t>
      </w:r>
    </w:p>
    <w:p w14:paraId="76931A4F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0465417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case EOF_FLAG:</w:t>
      </w:r>
    </w:p>
    <w:p w14:paraId="3B8E0465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= EOF_FLAG;</w:t>
      </w:r>
    </w:p>
    <w:p w14:paraId="524B621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lexeme = "EOF";</w:t>
      </w:r>
    </w:p>
    <w:p w14:paraId="30FE1C0A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break;</w:t>
      </w:r>
    </w:p>
    <w:p w14:paraId="1F867AC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05203720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3FEF8783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cout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&lt;&lt; "Next token is: " &lt;&lt;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&lt;&lt; ", Next lexeme is " &lt;&lt; lexeme &lt;&lt;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endl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</w:p>
    <w:p w14:paraId="632E91F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return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</w:p>
    <w:p w14:paraId="0CA2A7B8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}</w:t>
      </w:r>
    </w:p>
    <w:p w14:paraId="57090267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</w:p>
    <w:p w14:paraId="0FAE0AFA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/* main driver */</w:t>
      </w:r>
    </w:p>
    <w:p w14:paraId="22E7DF54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int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main(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 {</w:t>
      </w:r>
    </w:p>
    <w:p w14:paraId="346F706F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in_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fp.open</w:t>
      </w:r>
      <w:proofErr w:type="spellEnd"/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("front.in");</w:t>
      </w:r>
    </w:p>
    <w:p w14:paraId="323920C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if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(!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in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_fp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) {</w:t>
      </w:r>
    </w:p>
    <w:p w14:paraId="54AB2C9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cout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&lt;&lt; "ERROR - cannot open front.in" &lt;&lt;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endl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;</w:t>
      </w:r>
    </w:p>
    <w:p w14:paraId="45DA5C78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return 1;</w:t>
      </w:r>
    </w:p>
    <w:p w14:paraId="651A4999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3C8662E6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else {</w:t>
      </w:r>
    </w:p>
    <w:p w14:paraId="0A8CF61D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getChar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>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5CCA60DE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do {</w:t>
      </w:r>
    </w:p>
    <w:p w14:paraId="5AF3168A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    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lex(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);</w:t>
      </w:r>
    </w:p>
    <w:p w14:paraId="3AB48992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    } while (</w:t>
      </w:r>
      <w:proofErr w:type="spellStart"/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nextToken</w:t>
      </w:r>
      <w:proofErr w:type="spellEnd"/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!</w:t>
      </w:r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= EOF_FLAG);</w:t>
      </w:r>
    </w:p>
    <w:p w14:paraId="3B0E6CEC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}</w:t>
      </w:r>
    </w:p>
    <w:p w14:paraId="33756D21" w14:textId="77777777" w:rsidR="00AB73FA" w:rsidRPr="00AB73FA" w:rsidRDefault="00AB73FA" w:rsidP="00AB73F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</w:t>
      </w:r>
      <w:proofErr w:type="spell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in_</w:t>
      </w:r>
      <w:proofErr w:type="gramStart"/>
      <w:r w:rsidRPr="00AB73FA">
        <w:rPr>
          <w:rFonts w:ascii="Cascadia Mono" w:eastAsiaTheme="minorHAnsi" w:hAnsi="Cascadia Mono" w:cs="Cascadia Mono"/>
          <w:b/>
          <w:bCs/>
          <w:color w:val="0070C0"/>
        </w:rPr>
        <w:t>fp.close</w:t>
      </w:r>
      <w:proofErr w:type="spellEnd"/>
      <w:proofErr w:type="gramEnd"/>
      <w:r w:rsidRPr="00AB73FA">
        <w:rPr>
          <w:rFonts w:ascii="Cascadia Mono" w:eastAsiaTheme="minorHAnsi" w:hAnsi="Cascadia Mono" w:cs="Cascadia Mono"/>
          <w:b/>
          <w:bCs/>
          <w:color w:val="0070C0"/>
        </w:rPr>
        <w:t>();</w:t>
      </w:r>
    </w:p>
    <w:p w14:paraId="60B17842" w14:textId="77777777" w:rsidR="00F32BFD" w:rsidRDefault="00AB73FA" w:rsidP="00F32BF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 xml:space="preserve">    return 0;</w:t>
      </w:r>
    </w:p>
    <w:p w14:paraId="45F12585" w14:textId="72271730" w:rsidR="00AB73FA" w:rsidRPr="00F32BFD" w:rsidRDefault="00AB73FA" w:rsidP="00F32BF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b/>
          <w:bCs/>
          <w:color w:val="0070C0"/>
        </w:rPr>
      </w:pPr>
      <w:r w:rsidRPr="00AB73FA">
        <w:rPr>
          <w:rFonts w:ascii="Cascadia Mono" w:eastAsiaTheme="minorHAnsi" w:hAnsi="Cascadia Mono" w:cs="Cascadia Mono"/>
          <w:b/>
          <w:bCs/>
          <w:color w:val="0070C0"/>
        </w:rPr>
        <w:t>}</w:t>
      </w:r>
    </w:p>
    <w:p w14:paraId="263D8CDD" w14:textId="1281689A" w:rsidR="00F32BFD" w:rsidRDefault="00856E47" w:rsidP="00F32BFD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gramStart"/>
      <w:r w:rsidRPr="00F32BFD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  <w:r w:rsidR="00F32BFD" w:rsidRPr="00F32BFD">
        <w:rPr>
          <w:rFonts w:eastAsia="Calibri"/>
          <w:b/>
          <w:bCs/>
          <w:color w:val="002060"/>
          <w:sz w:val="32"/>
          <w:szCs w:val="32"/>
          <w:u w:val="single"/>
        </w:rPr>
        <w:t xml:space="preserve"> :</w:t>
      </w:r>
      <w:proofErr w:type="gramEnd"/>
      <w:r w:rsidR="00F32BFD" w:rsidRPr="00F32BFD">
        <w:rPr>
          <w:rFonts w:eastAsia="Calibri"/>
          <w:b/>
          <w:bCs/>
          <w:color w:val="002060"/>
          <w:sz w:val="32"/>
          <w:szCs w:val="32"/>
          <w:u w:val="single"/>
        </w:rPr>
        <w:t xml:space="preserve"> course book   </w:t>
      </w:r>
    </w:p>
    <w:p w14:paraId="34C49E86" w14:textId="77777777" w:rsidR="00F32BFD" w:rsidRPr="00856E47" w:rsidRDefault="00F32BFD" w:rsidP="00F32BFD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Important Note: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7602386B" w14:textId="77777777" w:rsidR="00F32BFD" w:rsidRPr="00856E47" w:rsidRDefault="00F32BFD" w:rsidP="00F32BFD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Technical reports include a mixture of text, tables, and figures. Consider how you can present the information best for your reader. Would a table or figure help to convey your ideas more effectively than a paragraph describing the same data?</w:t>
      </w:r>
    </w:p>
    <w:p w14:paraId="4E3B547C" w14:textId="77777777" w:rsidR="00F32BFD" w:rsidRPr="00856E47" w:rsidRDefault="00F32BFD" w:rsidP="00F32BFD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Figures and tables should: -</w:t>
      </w:r>
    </w:p>
    <w:p w14:paraId="5524FD60" w14:textId="77777777" w:rsidR="00F32BFD" w:rsidRPr="00856E47" w:rsidRDefault="00F32BFD" w:rsidP="00F32BFD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numbered</w:t>
      </w:r>
    </w:p>
    <w:p w14:paraId="07192E09" w14:textId="77777777" w:rsidR="00F32BFD" w:rsidRPr="00856E47" w:rsidRDefault="00F32BFD" w:rsidP="00F32BFD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referred to in-text, e.g. </w:t>
      </w:r>
      <w:r w:rsidRPr="00856E47">
        <w:rPr>
          <w:i/>
          <w:iCs/>
          <w:color w:val="2D2D2D"/>
          <w:spacing w:val="-2"/>
          <w:lang w:val="en-GB" w:eastAsia="en-GB"/>
        </w:rPr>
        <w:t>In Table 1</w:t>
      </w:r>
      <w:r w:rsidRPr="00856E47">
        <w:rPr>
          <w:color w:val="2D2D2D"/>
          <w:spacing w:val="-2"/>
          <w:lang w:val="en-GB" w:eastAsia="en-GB"/>
        </w:rPr>
        <w:t>…, and</w:t>
      </w:r>
    </w:p>
    <w:p w14:paraId="6C07C0CB" w14:textId="77777777" w:rsidR="00F32BFD" w:rsidRPr="00856E47" w:rsidRDefault="00F32BFD" w:rsidP="00F32BFD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Include a simple descriptive label - above a table and below a figure.</w:t>
      </w:r>
    </w:p>
    <w:p w14:paraId="09969E30" w14:textId="77777777" w:rsidR="00F32BFD" w:rsidRPr="00F32BFD" w:rsidRDefault="00F32BFD" w:rsidP="00F32BFD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  <w:lang w:val="en-GB"/>
        </w:rPr>
      </w:pPr>
    </w:p>
    <w:p w14:paraId="319AF60C" w14:textId="4C65B490" w:rsidR="00F32BFD" w:rsidRDefault="00F32BFD" w:rsidP="00F32BF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CCCD5A" wp14:editId="070B10E5">
            <wp:extent cx="5731510" cy="2466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87" cy="247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7880" w14:textId="47E3B4FD" w:rsidR="00F32BFD" w:rsidRDefault="00F32BFD" w:rsidP="00F32BF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5CDF8144" w14:textId="55F8601D" w:rsidR="00856E47" w:rsidRPr="00856E47" w:rsidRDefault="00856E47" w:rsidP="00F32BFD">
      <w:pPr>
        <w:bidi w:val="0"/>
        <w:spacing w:after="100" w:afterAutospacing="1" w:line="276" w:lineRule="auto"/>
        <w:ind w:left="-284"/>
        <w:rPr>
          <w:color w:val="2D2D2D"/>
          <w:spacing w:val="-2"/>
          <w:lang w:val="en-GB" w:eastAsia="en-GB"/>
        </w:rPr>
      </w:pPr>
    </w:p>
    <w:tbl>
      <w:tblPr>
        <w:tblStyle w:val="TableGrid"/>
        <w:tblpPr w:leftFromText="180" w:rightFromText="180" w:horzAnchor="margin" w:tblpXSpec="center" w:tblpY="893"/>
        <w:bidiVisual/>
        <w:tblW w:w="0" w:type="auto"/>
        <w:tblLook w:val="04A0" w:firstRow="1" w:lastRow="0" w:firstColumn="1" w:lastColumn="0" w:noHBand="0" w:noVBand="1"/>
      </w:tblPr>
      <w:tblGrid>
        <w:gridCol w:w="3822"/>
        <w:gridCol w:w="3476"/>
      </w:tblGrid>
      <w:tr w:rsidR="00AB73FA" w14:paraId="703D9A62" w14:textId="643C29DE" w:rsidTr="00AB73FA">
        <w:trPr>
          <w:trHeight w:val="569"/>
        </w:trPr>
        <w:tc>
          <w:tcPr>
            <w:tcW w:w="3822" w:type="dxa"/>
          </w:tcPr>
          <w:p w14:paraId="2531E615" w14:textId="6C447103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Token</w:t>
            </w:r>
          </w:p>
        </w:tc>
        <w:tc>
          <w:tcPr>
            <w:tcW w:w="3476" w:type="dxa"/>
          </w:tcPr>
          <w:p w14:paraId="06546F47" w14:textId="3397AB7E" w:rsidR="00AB73FA" w:rsidRPr="00AB73FA" w:rsidRDefault="00AB73FA" w:rsidP="00AB73FA">
            <w:pPr>
              <w:jc w:val="center"/>
            </w:pPr>
            <w:r>
              <w:t>Lexeme</w:t>
            </w:r>
          </w:p>
        </w:tc>
      </w:tr>
      <w:tr w:rsidR="00AB73FA" w14:paraId="0C19CBB5" w14:textId="0B173E95" w:rsidTr="00AB73FA">
        <w:trPr>
          <w:trHeight w:val="548"/>
        </w:trPr>
        <w:tc>
          <w:tcPr>
            <w:tcW w:w="3822" w:type="dxa"/>
          </w:tcPr>
          <w:p w14:paraId="06588629" w14:textId="6F43C0DD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t>IDENTIFIER</w:t>
            </w:r>
          </w:p>
        </w:tc>
        <w:tc>
          <w:tcPr>
            <w:tcW w:w="3476" w:type="dxa"/>
          </w:tcPr>
          <w:p w14:paraId="0D1F7D62" w14:textId="18B07F19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B73FA" w14:paraId="4E1C46FA" w14:textId="48FBCFD8" w:rsidTr="00AB73FA">
        <w:trPr>
          <w:trHeight w:val="569"/>
        </w:trPr>
        <w:tc>
          <w:tcPr>
            <w:tcW w:w="3822" w:type="dxa"/>
          </w:tcPr>
          <w:p w14:paraId="54A88D95" w14:textId="3D2D3217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t>ADD_OP</w:t>
            </w:r>
          </w:p>
        </w:tc>
        <w:tc>
          <w:tcPr>
            <w:tcW w:w="3476" w:type="dxa"/>
          </w:tcPr>
          <w:p w14:paraId="614C7B1F" w14:textId="46089110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AB73FA" w14:paraId="5F24756D" w14:textId="576FC698" w:rsidTr="00AB73FA">
        <w:trPr>
          <w:trHeight w:val="548"/>
        </w:trPr>
        <w:tc>
          <w:tcPr>
            <w:tcW w:w="3822" w:type="dxa"/>
          </w:tcPr>
          <w:p w14:paraId="2DDBC22F" w14:textId="4263776E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t>INT_LIT</w:t>
            </w:r>
          </w:p>
        </w:tc>
        <w:tc>
          <w:tcPr>
            <w:tcW w:w="3476" w:type="dxa"/>
          </w:tcPr>
          <w:p w14:paraId="62B544FC" w14:textId="51B1E861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AB73FA" w14:paraId="7C73DC10" w14:textId="28D0ED5D" w:rsidTr="00AB73FA">
        <w:trPr>
          <w:trHeight w:val="569"/>
        </w:trPr>
        <w:tc>
          <w:tcPr>
            <w:tcW w:w="3822" w:type="dxa"/>
          </w:tcPr>
          <w:p w14:paraId="14B9B66F" w14:textId="2161E757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t>ADD_OP</w:t>
            </w:r>
          </w:p>
        </w:tc>
        <w:tc>
          <w:tcPr>
            <w:tcW w:w="3476" w:type="dxa"/>
          </w:tcPr>
          <w:p w14:paraId="33988004" w14:textId="312CBBB6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AB73FA" w14:paraId="66EB7535" w14:textId="0677A253" w:rsidTr="00AB73FA">
        <w:trPr>
          <w:trHeight w:val="719"/>
        </w:trPr>
        <w:tc>
          <w:tcPr>
            <w:tcW w:w="3822" w:type="dxa"/>
          </w:tcPr>
          <w:p w14:paraId="03CE3E03" w14:textId="67B9E989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t>INT_LITRAL</w:t>
            </w:r>
          </w:p>
        </w:tc>
        <w:tc>
          <w:tcPr>
            <w:tcW w:w="3476" w:type="dxa"/>
          </w:tcPr>
          <w:p w14:paraId="1A2DB7A8" w14:textId="1C2A133B" w:rsidR="00AB73FA" w:rsidRDefault="00AB73FA" w:rsidP="00AB73FA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14:paraId="6BDE215C" w14:textId="4E8ABA87" w:rsidR="004C3DB4" w:rsidRPr="00856E47" w:rsidRDefault="004C3DB4" w:rsidP="00856E47">
      <w:pPr>
        <w:rPr>
          <w:rtl/>
          <w:lang w:val="en-GB" w:bidi="ar-EG"/>
        </w:rPr>
      </w:pPr>
    </w:p>
    <w:sectPr w:rsidR="004C3DB4" w:rsidRPr="00856E47" w:rsidSect="00CF6E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5390" w14:textId="77777777" w:rsidR="008B52BE" w:rsidRDefault="008B52BE" w:rsidP="00842A74">
      <w:r>
        <w:separator/>
      </w:r>
    </w:p>
  </w:endnote>
  <w:endnote w:type="continuationSeparator" w:id="0">
    <w:p w14:paraId="78C18FA3" w14:textId="77777777" w:rsidR="008B52BE" w:rsidRDefault="008B52BE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9A1E" w14:textId="77777777" w:rsidR="008B52BE" w:rsidRDefault="008B52BE" w:rsidP="00842A74">
      <w:r>
        <w:separator/>
      </w:r>
    </w:p>
  </w:footnote>
  <w:footnote w:type="continuationSeparator" w:id="0">
    <w:p w14:paraId="2DE6489B" w14:textId="77777777" w:rsidR="008B52BE" w:rsidRDefault="008B52BE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18"/>
  </w:num>
  <w:num w:numId="2" w16cid:durableId="1864399069">
    <w:abstractNumId w:val="17"/>
  </w:num>
  <w:num w:numId="3" w16cid:durableId="530995878">
    <w:abstractNumId w:val="8"/>
  </w:num>
  <w:num w:numId="4" w16cid:durableId="534922808">
    <w:abstractNumId w:val="9"/>
  </w:num>
  <w:num w:numId="5" w16cid:durableId="1361738557">
    <w:abstractNumId w:val="14"/>
  </w:num>
  <w:num w:numId="6" w16cid:durableId="1104575047">
    <w:abstractNumId w:val="11"/>
  </w:num>
  <w:num w:numId="7" w16cid:durableId="1357466051">
    <w:abstractNumId w:val="5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7"/>
  </w:num>
  <w:num w:numId="11" w16cid:durableId="626745052">
    <w:abstractNumId w:val="1"/>
  </w:num>
  <w:num w:numId="12" w16cid:durableId="1657687066">
    <w:abstractNumId w:val="6"/>
  </w:num>
  <w:num w:numId="13" w16cid:durableId="477842658">
    <w:abstractNumId w:val="19"/>
  </w:num>
  <w:num w:numId="14" w16cid:durableId="1744570381">
    <w:abstractNumId w:val="20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0"/>
  </w:num>
  <w:num w:numId="18" w16cid:durableId="405228113">
    <w:abstractNumId w:val="12"/>
  </w:num>
  <w:num w:numId="19" w16cid:durableId="159973865">
    <w:abstractNumId w:val="16"/>
  </w:num>
  <w:num w:numId="20" w16cid:durableId="1555198888">
    <w:abstractNumId w:val="15"/>
  </w:num>
  <w:num w:numId="21" w16cid:durableId="1404647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A98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1A67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5B6"/>
    <w:rsid w:val="00712D24"/>
    <w:rsid w:val="007217A6"/>
    <w:rsid w:val="00722961"/>
    <w:rsid w:val="0072443E"/>
    <w:rsid w:val="00724EDB"/>
    <w:rsid w:val="00726ACA"/>
    <w:rsid w:val="007305C6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52BE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503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3FA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1A7E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E7FC6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007D"/>
    <w:rsid w:val="00F2119F"/>
    <w:rsid w:val="00F26063"/>
    <w:rsid w:val="00F2659A"/>
    <w:rsid w:val="00F265EC"/>
    <w:rsid w:val="00F32AA7"/>
    <w:rsid w:val="00F32BFD"/>
    <w:rsid w:val="00F33C13"/>
    <w:rsid w:val="00F3797E"/>
    <w:rsid w:val="00F4033D"/>
    <w:rsid w:val="00F451DC"/>
    <w:rsid w:val="00F520DC"/>
    <w:rsid w:val="00F56882"/>
    <w:rsid w:val="00F63152"/>
    <w:rsid w:val="00F63612"/>
    <w:rsid w:val="00F64084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styleId="Strong">
    <w:name w:val="Strong"/>
    <w:basedOn w:val="DefaultParagraphFont"/>
    <w:uiPriority w:val="22"/>
    <w:qFormat/>
    <w:rsid w:val="00451A67"/>
    <w:rPr>
      <w:b/>
      <w:bCs/>
    </w:rPr>
  </w:style>
  <w:style w:type="paragraph" w:styleId="NormalWeb">
    <w:name w:val="Normal (Web)"/>
    <w:basedOn w:val="Normal"/>
    <w:uiPriority w:val="99"/>
    <w:unhideWhenUsed/>
    <w:rsid w:val="00451A67"/>
    <w:pPr>
      <w:bidi w:val="0"/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CE7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381997"/>
    <w:rsid w:val="004417C2"/>
    <w:rsid w:val="00442411"/>
    <w:rsid w:val="004A29B5"/>
    <w:rsid w:val="00812BD2"/>
    <w:rsid w:val="00B1654B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811</Words>
  <Characters>4626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Rouwida mohamed</cp:lastModifiedBy>
  <cp:revision>2</cp:revision>
  <cp:lastPrinted>2025-01-04T12:28:00Z</cp:lastPrinted>
  <dcterms:created xsi:type="dcterms:W3CDTF">2025-07-30T14:21:00Z</dcterms:created>
  <dcterms:modified xsi:type="dcterms:W3CDTF">2025-07-30T14:21:00Z</dcterms:modified>
</cp:coreProperties>
</file>