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EE4285" w14:textId="190A5ECD" w:rsidR="0030503D" w:rsidRDefault="003E03D2">
      <w:r w:rsidRPr="003E03D2">
        <w:t>https://archive.ics.uci.edu/dataset/222/bank+marketing</w:t>
      </w:r>
    </w:p>
    <w:sectPr w:rsidR="003050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702"/>
    <w:rsid w:val="0030503D"/>
    <w:rsid w:val="003E03D2"/>
    <w:rsid w:val="0075407D"/>
    <w:rsid w:val="007A1702"/>
    <w:rsid w:val="00BE489F"/>
    <w:rsid w:val="00BE5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20ECDE-1E81-4665-9CBE-23D0759E1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17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17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17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17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17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17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17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17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17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7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17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17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17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17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17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17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17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17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17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17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17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17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17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17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17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17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17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17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17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fedebagha rowland</dc:creator>
  <cp:keywords/>
  <dc:description/>
  <cp:lastModifiedBy>fedebagha rowland</cp:lastModifiedBy>
  <cp:revision>2</cp:revision>
  <dcterms:created xsi:type="dcterms:W3CDTF">2024-06-04T15:52:00Z</dcterms:created>
  <dcterms:modified xsi:type="dcterms:W3CDTF">2024-06-04T15:52:00Z</dcterms:modified>
</cp:coreProperties>
</file>