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271D6" w14:textId="77777777" w:rsidR="000408FF" w:rsidRDefault="000408FF"/>
    <w:p w14:paraId="10F5F5E3" w14:textId="77777777" w:rsidR="000408FF" w:rsidRDefault="000408FF"/>
    <w:p w14:paraId="46E6C275" w14:textId="77777777" w:rsidR="000408FF" w:rsidRDefault="000408FF"/>
    <w:p w14:paraId="1DBED6CD" w14:textId="77777777" w:rsidR="000408FF" w:rsidRDefault="000408FF"/>
    <w:p w14:paraId="3D433736" w14:textId="77777777" w:rsidR="000408FF" w:rsidRDefault="000408FF"/>
    <w:p w14:paraId="56A9EA0F" w14:textId="77777777" w:rsidR="000408FF" w:rsidRDefault="000408FF"/>
    <w:p w14:paraId="4F851A50" w14:textId="77777777" w:rsidR="000408FF" w:rsidRDefault="000408FF"/>
    <w:p w14:paraId="404F593C" w14:textId="77777777" w:rsidR="000408FF" w:rsidRDefault="00D75BC8">
      <w:pPr>
        <w:spacing w:line="480" w:lineRule="auto"/>
        <w:jc w:val="center"/>
      </w:pPr>
      <w:r>
        <w:rPr>
          <w:rFonts w:eastAsia="Times New Roman"/>
          <w:b/>
        </w:rPr>
        <w:t>Seguridad, sesiones y transacciones en el catálogo de Apicultores Flor de la Chiquitanía</w:t>
      </w:r>
    </w:p>
    <w:p w14:paraId="3F1F3B66" w14:textId="77777777" w:rsidR="000408FF" w:rsidRDefault="00D75BC8">
      <w:pPr>
        <w:spacing w:line="480" w:lineRule="auto"/>
        <w:jc w:val="center"/>
      </w:pPr>
      <w:r>
        <w:rPr>
          <w:rFonts w:eastAsia="Times New Roman"/>
        </w:rPr>
        <w:t>Rodrigo Ledezma</w:t>
      </w:r>
    </w:p>
    <w:p w14:paraId="2C368169" w14:textId="77777777" w:rsidR="000408FF" w:rsidRDefault="00D75BC8">
      <w:pPr>
        <w:spacing w:line="480" w:lineRule="auto"/>
        <w:jc w:val="center"/>
      </w:pPr>
      <w:r>
        <w:rPr>
          <w:rFonts w:eastAsia="Times New Roman"/>
        </w:rPr>
        <w:t>Universidad Privada Domingo Savio</w:t>
      </w:r>
    </w:p>
    <w:p w14:paraId="420F6C51" w14:textId="77777777" w:rsidR="000408FF" w:rsidRDefault="00D75BC8">
      <w:pPr>
        <w:spacing w:line="480" w:lineRule="auto"/>
        <w:jc w:val="center"/>
      </w:pPr>
      <w:r>
        <w:rPr>
          <w:rFonts w:eastAsia="Times New Roman"/>
        </w:rPr>
        <w:t>Tecnología Web II</w:t>
      </w:r>
    </w:p>
    <w:p w14:paraId="64BB2ABA" w14:textId="77777777" w:rsidR="000408FF" w:rsidRDefault="00D75BC8">
      <w:pPr>
        <w:spacing w:line="480" w:lineRule="auto"/>
        <w:jc w:val="center"/>
      </w:pPr>
      <w:r>
        <w:rPr>
          <w:rFonts w:eastAsia="Times New Roman"/>
        </w:rPr>
        <w:t>Actividad 3: Laboratorios 10 y 11</w:t>
      </w:r>
    </w:p>
    <w:p w14:paraId="7B631076" w14:textId="0F8FC46F" w:rsidR="000408FF" w:rsidRDefault="00D75BC8">
      <w:pPr>
        <w:spacing w:line="480" w:lineRule="auto"/>
        <w:jc w:val="center"/>
      </w:pPr>
      <w:proofErr w:type="spellStart"/>
      <w:r>
        <w:rPr>
          <w:rFonts w:eastAsia="Times New Roman"/>
        </w:rPr>
        <w:t>Docente</w:t>
      </w:r>
      <w:proofErr w:type="spellEnd"/>
      <w:r>
        <w:rPr>
          <w:rFonts w:eastAsia="Times New Roman"/>
        </w:rPr>
        <w:t xml:space="preserve">: </w:t>
      </w:r>
      <w:r w:rsidR="00276180" w:rsidRPr="00276180">
        <w:rPr>
          <w:rFonts w:eastAsia="Times New Roman"/>
        </w:rPr>
        <w:t xml:space="preserve">jimmy </w:t>
      </w:r>
      <w:proofErr w:type="spellStart"/>
      <w:r w:rsidR="00276180" w:rsidRPr="00276180">
        <w:rPr>
          <w:rFonts w:eastAsia="Times New Roman"/>
        </w:rPr>
        <w:t>nataniel</w:t>
      </w:r>
      <w:proofErr w:type="spellEnd"/>
      <w:r w:rsidR="00276180" w:rsidRPr="00276180">
        <w:rPr>
          <w:rFonts w:eastAsia="Times New Roman"/>
        </w:rPr>
        <w:t xml:space="preserve"> </w:t>
      </w:r>
      <w:proofErr w:type="spellStart"/>
      <w:r w:rsidR="00276180" w:rsidRPr="00276180">
        <w:rPr>
          <w:rFonts w:eastAsia="Times New Roman"/>
        </w:rPr>
        <w:t>requena</w:t>
      </w:r>
      <w:proofErr w:type="spellEnd"/>
      <w:r w:rsidR="00276180" w:rsidRPr="00276180">
        <w:rPr>
          <w:rFonts w:eastAsia="Times New Roman"/>
        </w:rPr>
        <w:t xml:space="preserve"> </w:t>
      </w:r>
      <w:proofErr w:type="spellStart"/>
      <w:r w:rsidR="00276180" w:rsidRPr="00276180">
        <w:rPr>
          <w:rFonts w:eastAsia="Times New Roman"/>
        </w:rPr>
        <w:t>llorentty</w:t>
      </w:r>
      <w:proofErr w:type="spellEnd"/>
    </w:p>
    <w:p w14:paraId="227B787A" w14:textId="77777777" w:rsidR="000408FF" w:rsidRDefault="00D75BC8">
      <w:pPr>
        <w:spacing w:line="480" w:lineRule="auto"/>
        <w:jc w:val="center"/>
      </w:pPr>
      <w:r>
        <w:rPr>
          <w:rFonts w:eastAsia="Times New Roman"/>
        </w:rPr>
        <w:t>23 de octubre de 2026</w:t>
      </w:r>
    </w:p>
    <w:p w14:paraId="75C9B2AA" w14:textId="77777777" w:rsidR="000408FF" w:rsidRDefault="00D75BC8">
      <w:r>
        <w:br w:type="page"/>
      </w:r>
    </w:p>
    <w:p w14:paraId="55D8157F" w14:textId="77777777" w:rsidR="000408FF" w:rsidRDefault="00D75BC8">
      <w:pPr>
        <w:keepNext/>
        <w:spacing w:before="240" w:after="0" w:line="480" w:lineRule="auto"/>
        <w:jc w:val="center"/>
      </w:pPr>
      <w:r>
        <w:rPr>
          <w:rFonts w:eastAsia="Times New Roman"/>
          <w:b/>
        </w:rPr>
        <w:lastRenderedPageBreak/>
        <w:t>Resumen</w:t>
      </w:r>
    </w:p>
    <w:p w14:paraId="5DBD9F26" w14:textId="77777777" w:rsidR="000408FF" w:rsidRDefault="00D75BC8">
      <w:pPr>
        <w:spacing w:after="0" w:line="480" w:lineRule="auto"/>
        <w:ind w:firstLine="720"/>
      </w:pPr>
      <w:r>
        <w:rPr>
          <w:rFonts w:eastAsia="Times New Roman"/>
        </w:rPr>
        <w:t xml:space="preserve">El presente informe documenta la implementación y validación de los Laboratorios 10 y 11 de la Actividad 3 en el sistema web Apicultores Flor de la Chiquitanía. El Laboratorio 10 fortaleció el </w:t>
      </w:r>
      <w:r>
        <w:rPr>
          <w:rFonts w:eastAsia="Times New Roman"/>
        </w:rPr>
        <w:t>control de acceso mediante autenticación con hashes bcrypt, sesión con atributos HttpOnly y SameSite=Lax, regeneración del identificador de sesión, protección contra solicitudes falsificadas entre sitios y autorización por roles. El Laboratorio 11 incorpor</w:t>
      </w:r>
      <w:r>
        <w:rPr>
          <w:rFonts w:eastAsia="Times New Roman"/>
        </w:rPr>
        <w:t>ó transacciones para las operaciones de venta y acopio, control de stock, consultas agregadas para reportes administrativos y una exportación CSV protegida contra inyección de fórmulas. La solución se ejecutó con PHP 8.5, MySQL 8.4 y Docker Compose. Las ve</w:t>
      </w:r>
      <w:r>
        <w:rPr>
          <w:rFonts w:eastAsia="Times New Roman"/>
        </w:rPr>
        <w:t>rificaciones automatizadas aprobaron 15 de 15 comprobaciones en cada laboratorio. Las evidencias funcionales muestran el acceso restringido del operador a reportes, el registro de movimientos y la apertura correcta del archivo CSV en Excel. En conjunto, lo</w:t>
      </w:r>
      <w:r>
        <w:rPr>
          <w:rFonts w:eastAsia="Times New Roman"/>
        </w:rPr>
        <w:t>s resultados confirman que el sistema protege las rutas sensibles y evita inconsistencias en los movimientos de inventario.</w:t>
      </w:r>
    </w:p>
    <w:p w14:paraId="4E8F51DD" w14:textId="77777777" w:rsidR="000408FF" w:rsidRDefault="00D75BC8">
      <w:pPr>
        <w:spacing w:line="480" w:lineRule="auto"/>
      </w:pPr>
      <w:r>
        <w:rPr>
          <w:rFonts w:eastAsia="Times New Roman"/>
          <w:b/>
        </w:rPr>
        <w:t xml:space="preserve">Palabras clave: </w:t>
      </w:r>
      <w:r>
        <w:rPr>
          <w:rFonts w:eastAsia="Times New Roman"/>
        </w:rPr>
        <w:t>autenticación, autorización, CSRF, PDO, transacciones, reportes, CSV.</w:t>
      </w:r>
    </w:p>
    <w:p w14:paraId="6B447C0D" w14:textId="77777777" w:rsidR="000408FF" w:rsidRDefault="00D75BC8">
      <w:r>
        <w:br w:type="page"/>
      </w:r>
    </w:p>
    <w:p w14:paraId="3D57E6B9" w14:textId="77777777" w:rsidR="000408FF" w:rsidRDefault="00D75BC8">
      <w:pPr>
        <w:keepNext/>
        <w:spacing w:before="240" w:after="0" w:line="480" w:lineRule="auto"/>
        <w:jc w:val="center"/>
      </w:pPr>
      <w:r>
        <w:rPr>
          <w:rFonts w:eastAsia="Times New Roman"/>
          <w:b/>
        </w:rPr>
        <w:lastRenderedPageBreak/>
        <w:t>Introducción</w:t>
      </w:r>
    </w:p>
    <w:p w14:paraId="703B258A" w14:textId="77777777" w:rsidR="000408FF" w:rsidRDefault="00D75BC8">
      <w:pPr>
        <w:spacing w:after="0" w:line="480" w:lineRule="auto"/>
        <w:ind w:firstLine="720"/>
      </w:pPr>
      <w:r>
        <w:rPr>
          <w:rFonts w:eastAsia="Times New Roman"/>
        </w:rPr>
        <w:t xml:space="preserve">La aplicación Apicultores Flor </w:t>
      </w:r>
      <w:r>
        <w:rPr>
          <w:rFonts w:eastAsia="Times New Roman"/>
        </w:rPr>
        <w:t xml:space="preserve">de la Chiquitanía gestiona productos, socios, existencias y movimientos comerciales de una asociación productiva. Debido a que las operaciones de este tipo de sistema afectan información de usuarios, stock y ventas, no resulta suficiente que la aplicación </w:t>
      </w:r>
      <w:r>
        <w:rPr>
          <w:rFonts w:eastAsia="Times New Roman"/>
        </w:rPr>
        <w:t>solo funcione en condiciones normales. También debe verificar quién realiza cada operación, prevenir solicitudes no autorizadas, conservar la consistencia de la base de datos y entregar reportes confiables.</w:t>
      </w:r>
    </w:p>
    <w:p w14:paraId="281C1346" w14:textId="77777777" w:rsidR="000408FF" w:rsidRDefault="00D75BC8">
      <w:pPr>
        <w:spacing w:after="0" w:line="480" w:lineRule="auto"/>
        <w:ind w:firstLine="720"/>
      </w:pPr>
      <w:r>
        <w:rPr>
          <w:rFonts w:eastAsia="Times New Roman"/>
        </w:rPr>
        <w:t>La Actividad 3 amplía el catálogo previamente mig</w:t>
      </w:r>
      <w:r>
        <w:rPr>
          <w:rFonts w:eastAsia="Times New Roman"/>
        </w:rPr>
        <w:t>rado a MySQL y construido con PDO. Se dividió en dos etapas complementarias. La primera etapa, correspondiente al Laboratorio 10, controla la identidad y los permisos del usuario. La segunda, correspondiente al Laboratorio 11, controla la integridad de ope</w:t>
      </w:r>
      <w:r>
        <w:rPr>
          <w:rFonts w:eastAsia="Times New Roman"/>
        </w:rPr>
        <w:t>raciones que modifican inventario y produce información administrativa. Los controles implementados responden a riesgos de autenticación, autorización y manipulación de datos identificados por OWASP Foundation (2021).</w:t>
      </w:r>
    </w:p>
    <w:p w14:paraId="581C2CE2" w14:textId="77777777" w:rsidR="000408FF" w:rsidRDefault="00D75BC8">
      <w:pPr>
        <w:keepNext/>
        <w:spacing w:before="240" w:after="0" w:line="480" w:lineRule="auto"/>
        <w:jc w:val="center"/>
      </w:pPr>
      <w:r>
        <w:rPr>
          <w:rFonts w:eastAsia="Times New Roman"/>
          <w:b/>
        </w:rPr>
        <w:t>Objetivos</w:t>
      </w:r>
    </w:p>
    <w:p w14:paraId="4BF2CCBE" w14:textId="77777777" w:rsidR="000408FF" w:rsidRDefault="00D75BC8">
      <w:pPr>
        <w:keepNext/>
        <w:spacing w:before="160" w:after="0" w:line="480" w:lineRule="auto"/>
      </w:pPr>
      <w:r>
        <w:rPr>
          <w:rFonts w:eastAsia="Times New Roman"/>
          <w:b/>
        </w:rPr>
        <w:t>Objetivo general</w:t>
      </w:r>
    </w:p>
    <w:p w14:paraId="3CA56B6B" w14:textId="77777777" w:rsidR="000408FF" w:rsidRDefault="00D75BC8">
      <w:pPr>
        <w:spacing w:after="0" w:line="480" w:lineRule="auto"/>
        <w:ind w:firstLine="720"/>
      </w:pPr>
      <w:r>
        <w:rPr>
          <w:rFonts w:eastAsia="Times New Roman"/>
        </w:rPr>
        <w:t>Implementar mecanismos de seguridad, autorización y persistencia transaccional en la aplicación Apicultores Flor de la Chiquitanía para proteger los datos y mantener la consistencia de las operaciones comerciales.</w:t>
      </w:r>
    </w:p>
    <w:p w14:paraId="3116ABE8" w14:textId="77777777" w:rsidR="000408FF" w:rsidRDefault="00D75BC8">
      <w:pPr>
        <w:keepNext/>
        <w:spacing w:before="160" w:after="0" w:line="480" w:lineRule="auto"/>
      </w:pPr>
      <w:r>
        <w:rPr>
          <w:rFonts w:eastAsia="Times New Roman"/>
          <w:b/>
        </w:rPr>
        <w:t>Objetivos específicos</w:t>
      </w:r>
    </w:p>
    <w:p w14:paraId="4DCDBA6C" w14:textId="77777777" w:rsidR="000408FF" w:rsidRDefault="00D75BC8">
      <w:pPr>
        <w:pStyle w:val="Listaconvietas"/>
        <w:spacing w:after="0" w:line="480" w:lineRule="auto"/>
      </w:pPr>
      <w:r>
        <w:rPr>
          <w:rFonts w:eastAsia="Times New Roman"/>
        </w:rPr>
        <w:t xml:space="preserve">Autenticar usuarios </w:t>
      </w:r>
      <w:r>
        <w:rPr>
          <w:rFonts w:eastAsia="Times New Roman"/>
        </w:rPr>
        <w:t>con password_hash y password_verify, sin almacenar contraseñas en texto plano.</w:t>
      </w:r>
    </w:p>
    <w:p w14:paraId="6875A496" w14:textId="77777777" w:rsidR="000408FF" w:rsidRDefault="00D75BC8">
      <w:pPr>
        <w:pStyle w:val="Listaconvietas"/>
        <w:spacing w:after="0" w:line="480" w:lineRule="auto"/>
      </w:pPr>
      <w:r>
        <w:rPr>
          <w:rFonts w:eastAsia="Times New Roman"/>
        </w:rPr>
        <w:lastRenderedPageBreak/>
        <w:t>Configurar sesiones seguras, proteger formularios POST con CSRF y limitar el acceso según el rol.</w:t>
      </w:r>
    </w:p>
    <w:p w14:paraId="04380927" w14:textId="77777777" w:rsidR="000408FF" w:rsidRDefault="00D75BC8">
      <w:pPr>
        <w:pStyle w:val="Listaconvietas"/>
        <w:spacing w:after="0" w:line="480" w:lineRule="auto"/>
      </w:pPr>
      <w:r>
        <w:rPr>
          <w:rFonts w:eastAsia="Times New Roman"/>
        </w:rPr>
        <w:t>Garantizar que una venta o un acopio se registre de forma atómica mediante tran</w:t>
      </w:r>
      <w:r>
        <w:rPr>
          <w:rFonts w:eastAsia="Times New Roman"/>
        </w:rPr>
        <w:t>sacciones PDO.</w:t>
      </w:r>
    </w:p>
    <w:p w14:paraId="74C3DDE7" w14:textId="77777777" w:rsidR="000408FF" w:rsidRDefault="00D75BC8">
      <w:pPr>
        <w:pStyle w:val="Listaconvietas"/>
        <w:spacing w:after="0" w:line="480" w:lineRule="auto"/>
      </w:pPr>
      <w:r>
        <w:rPr>
          <w:rFonts w:eastAsia="Times New Roman"/>
        </w:rPr>
        <w:t>Generar reportes de ventas y un archivo CSV que neutralice fórmulas potencialmente peligrosas.</w:t>
      </w:r>
    </w:p>
    <w:p w14:paraId="1924E4BA" w14:textId="77777777" w:rsidR="000408FF" w:rsidRDefault="00D75BC8">
      <w:pPr>
        <w:pStyle w:val="Listaconvietas"/>
        <w:spacing w:after="0" w:line="480" w:lineRule="auto"/>
      </w:pPr>
      <w:r>
        <w:rPr>
          <w:rFonts w:eastAsia="Times New Roman"/>
        </w:rPr>
        <w:t>Ejecutar las pruebas automáticas y recopilar evidencias de las funciones y restricciones implementadas.</w:t>
      </w:r>
    </w:p>
    <w:p w14:paraId="37676626" w14:textId="77777777" w:rsidR="000408FF" w:rsidRDefault="00D75BC8">
      <w:pPr>
        <w:keepNext/>
        <w:spacing w:before="240" w:after="0" w:line="480" w:lineRule="auto"/>
        <w:jc w:val="center"/>
      </w:pPr>
      <w:r>
        <w:rPr>
          <w:rFonts w:eastAsia="Times New Roman"/>
          <w:b/>
        </w:rPr>
        <w:t>Método y entorno de trabajo</w:t>
      </w:r>
    </w:p>
    <w:p w14:paraId="14C68A96" w14:textId="77777777" w:rsidR="000408FF" w:rsidRDefault="00D75BC8">
      <w:pPr>
        <w:spacing w:after="0" w:line="480" w:lineRule="auto"/>
        <w:ind w:firstLine="720"/>
      </w:pPr>
      <w:r>
        <w:rPr>
          <w:rFonts w:eastAsia="Times New Roman"/>
        </w:rPr>
        <w:t>La solución fu</w:t>
      </w:r>
      <w:r>
        <w:rPr>
          <w:rFonts w:eastAsia="Times New Roman"/>
        </w:rPr>
        <w:t>e desarrollada y verificada en un entorno local con PHP 8.5, MySQL 8.4, Composer y Docker Compose. Cada laboratorio posee un archivo docker-compose.yml que inicializa el servicio de MySQL con datos de prueba. Después de iniciar el servicio, se esperó el es</w:t>
      </w:r>
      <w:r>
        <w:rPr>
          <w:rFonts w:eastAsia="Times New Roman"/>
        </w:rPr>
        <w:t>tado healthy del contenedor antes de ejecutar composer dump-autoload y php verificar.php. El Laboratorio 10 se ejecutó en el puerto 8010 y el Laboratorio 11 en el puerto 8011 para comprobar las rutas mediante el navegador.</w:t>
      </w:r>
    </w:p>
    <w:p w14:paraId="1FBF5A9C" w14:textId="77777777" w:rsidR="000408FF" w:rsidRDefault="00D75BC8">
      <w:pPr>
        <w:spacing w:before="160" w:after="40"/>
      </w:pPr>
      <w:r>
        <w:rPr>
          <w:rFonts w:eastAsia="Times New Roman"/>
          <w:b/>
        </w:rPr>
        <w:t>Tabla 1</w:t>
      </w:r>
    </w:p>
    <w:p w14:paraId="0B03DC68" w14:textId="77777777" w:rsidR="000408FF" w:rsidRDefault="00D75BC8">
      <w:pPr>
        <w:spacing w:after="80"/>
      </w:pPr>
      <w:r>
        <w:rPr>
          <w:rFonts w:eastAsia="Times New Roman"/>
          <w:i/>
        </w:rPr>
        <w:t>Entorno técnico utilizado</w:t>
      </w:r>
    </w:p>
    <w:tbl>
      <w:tblPr>
        <w:tblW w:w="0" w:type="auto"/>
        <w:jc w:val="center"/>
        <w:tblLayout w:type="fixed"/>
        <w:tblLook w:val="04A0" w:firstRow="1" w:lastRow="0" w:firstColumn="1" w:lastColumn="0" w:noHBand="0" w:noVBand="1"/>
      </w:tblPr>
      <w:tblGrid>
        <w:gridCol w:w="1584"/>
        <w:gridCol w:w="2880"/>
        <w:gridCol w:w="4824"/>
      </w:tblGrid>
      <w:tr w:rsidR="000408FF" w14:paraId="3B7C3A50" w14:textId="77777777">
        <w:trPr>
          <w:tblHeader/>
          <w:jc w:val="center"/>
        </w:trPr>
        <w:tc>
          <w:tcPr>
            <w:tcW w:w="1584" w:type="dxa"/>
            <w:shd w:val="clear" w:color="auto" w:fill="D9E1F2"/>
            <w:tcMar>
              <w:top w:w="90" w:type="dxa"/>
              <w:left w:w="105" w:type="dxa"/>
              <w:bottom w:w="90" w:type="dxa"/>
              <w:right w:w="105" w:type="dxa"/>
            </w:tcMar>
            <w:vAlign w:val="center"/>
          </w:tcPr>
          <w:p w14:paraId="2E2B2B11" w14:textId="77777777" w:rsidR="000408FF" w:rsidRDefault="00D75BC8">
            <w:pPr>
              <w:spacing w:after="0" w:line="252" w:lineRule="auto"/>
              <w:jc w:val="center"/>
            </w:pPr>
            <w:r>
              <w:rPr>
                <w:rFonts w:eastAsia="Times New Roman"/>
                <w:b/>
                <w:sz w:val="20"/>
              </w:rPr>
              <w:t>Elemento</w:t>
            </w:r>
          </w:p>
        </w:tc>
        <w:tc>
          <w:tcPr>
            <w:tcW w:w="2880" w:type="dxa"/>
            <w:shd w:val="clear" w:color="auto" w:fill="D9E1F2"/>
            <w:tcMar>
              <w:top w:w="90" w:type="dxa"/>
              <w:left w:w="105" w:type="dxa"/>
              <w:bottom w:w="90" w:type="dxa"/>
              <w:right w:w="105" w:type="dxa"/>
            </w:tcMar>
            <w:vAlign w:val="center"/>
          </w:tcPr>
          <w:p w14:paraId="4920083D" w14:textId="77777777" w:rsidR="000408FF" w:rsidRDefault="00D75BC8">
            <w:pPr>
              <w:spacing w:after="0" w:line="252" w:lineRule="auto"/>
              <w:jc w:val="center"/>
            </w:pPr>
            <w:r>
              <w:rPr>
                <w:rFonts w:eastAsia="Times New Roman"/>
                <w:b/>
                <w:sz w:val="20"/>
              </w:rPr>
              <w:t>Versión o configuración</w:t>
            </w:r>
          </w:p>
        </w:tc>
        <w:tc>
          <w:tcPr>
            <w:tcW w:w="4824" w:type="dxa"/>
            <w:shd w:val="clear" w:color="auto" w:fill="D9E1F2"/>
            <w:tcMar>
              <w:top w:w="90" w:type="dxa"/>
              <w:left w:w="105" w:type="dxa"/>
              <w:bottom w:w="90" w:type="dxa"/>
              <w:right w:w="105" w:type="dxa"/>
            </w:tcMar>
            <w:vAlign w:val="center"/>
          </w:tcPr>
          <w:p w14:paraId="6CE8D690" w14:textId="77777777" w:rsidR="000408FF" w:rsidRDefault="00D75BC8">
            <w:pPr>
              <w:spacing w:after="0" w:line="252" w:lineRule="auto"/>
              <w:jc w:val="center"/>
            </w:pPr>
            <w:r>
              <w:rPr>
                <w:rFonts w:eastAsia="Times New Roman"/>
                <w:b/>
                <w:sz w:val="20"/>
              </w:rPr>
              <w:t>Finalidad</w:t>
            </w:r>
          </w:p>
        </w:tc>
      </w:tr>
      <w:tr w:rsidR="000408FF" w14:paraId="4B970C47" w14:textId="77777777">
        <w:trPr>
          <w:jc w:val="center"/>
        </w:trPr>
        <w:tc>
          <w:tcPr>
            <w:tcW w:w="1584" w:type="dxa"/>
            <w:tcMar>
              <w:top w:w="90" w:type="dxa"/>
              <w:left w:w="105" w:type="dxa"/>
              <w:bottom w:w="90" w:type="dxa"/>
              <w:right w:w="105" w:type="dxa"/>
            </w:tcMar>
            <w:vAlign w:val="center"/>
          </w:tcPr>
          <w:p w14:paraId="27D5ED66" w14:textId="77777777" w:rsidR="000408FF" w:rsidRDefault="00D75BC8">
            <w:pPr>
              <w:spacing w:after="0" w:line="252" w:lineRule="auto"/>
            </w:pPr>
            <w:r>
              <w:rPr>
                <w:rFonts w:eastAsia="Times New Roman"/>
                <w:sz w:val="20"/>
              </w:rPr>
              <w:t>PHP</w:t>
            </w:r>
          </w:p>
        </w:tc>
        <w:tc>
          <w:tcPr>
            <w:tcW w:w="2880" w:type="dxa"/>
            <w:tcMar>
              <w:top w:w="90" w:type="dxa"/>
              <w:left w:w="105" w:type="dxa"/>
              <w:bottom w:w="90" w:type="dxa"/>
              <w:right w:w="105" w:type="dxa"/>
            </w:tcMar>
            <w:vAlign w:val="center"/>
          </w:tcPr>
          <w:p w14:paraId="55012FD4" w14:textId="77777777" w:rsidR="000408FF" w:rsidRDefault="00D75BC8">
            <w:pPr>
              <w:spacing w:after="0" w:line="252" w:lineRule="auto"/>
            </w:pPr>
            <w:r>
              <w:rPr>
                <w:rFonts w:eastAsia="Times New Roman"/>
                <w:sz w:val="20"/>
              </w:rPr>
              <w:t>8.5</w:t>
            </w:r>
          </w:p>
        </w:tc>
        <w:tc>
          <w:tcPr>
            <w:tcW w:w="4824" w:type="dxa"/>
            <w:tcMar>
              <w:top w:w="90" w:type="dxa"/>
              <w:left w:w="105" w:type="dxa"/>
              <w:bottom w:w="90" w:type="dxa"/>
              <w:right w:w="105" w:type="dxa"/>
            </w:tcMar>
            <w:vAlign w:val="center"/>
          </w:tcPr>
          <w:p w14:paraId="2994C6B0" w14:textId="77777777" w:rsidR="000408FF" w:rsidRDefault="00D75BC8">
            <w:pPr>
              <w:spacing w:after="0" w:line="252" w:lineRule="auto"/>
            </w:pPr>
            <w:r>
              <w:rPr>
                <w:rFonts w:eastAsia="Times New Roman"/>
                <w:sz w:val="20"/>
              </w:rPr>
              <w:t>Ejecución de controladores, clases de seguridad y repositorios.</w:t>
            </w:r>
          </w:p>
        </w:tc>
      </w:tr>
      <w:tr w:rsidR="000408FF" w14:paraId="2B8DD87C" w14:textId="77777777">
        <w:trPr>
          <w:jc w:val="center"/>
        </w:trPr>
        <w:tc>
          <w:tcPr>
            <w:tcW w:w="1584" w:type="dxa"/>
            <w:shd w:val="clear" w:color="auto" w:fill="F2F2F2"/>
            <w:tcMar>
              <w:top w:w="90" w:type="dxa"/>
              <w:left w:w="105" w:type="dxa"/>
              <w:bottom w:w="90" w:type="dxa"/>
              <w:right w:w="105" w:type="dxa"/>
            </w:tcMar>
            <w:vAlign w:val="center"/>
          </w:tcPr>
          <w:p w14:paraId="7CBEDE6D" w14:textId="77777777" w:rsidR="000408FF" w:rsidRDefault="00D75BC8">
            <w:pPr>
              <w:spacing w:after="0" w:line="252" w:lineRule="auto"/>
            </w:pPr>
            <w:r>
              <w:rPr>
                <w:rFonts w:eastAsia="Times New Roman"/>
                <w:sz w:val="20"/>
              </w:rPr>
              <w:t>MySQL</w:t>
            </w:r>
          </w:p>
        </w:tc>
        <w:tc>
          <w:tcPr>
            <w:tcW w:w="2880" w:type="dxa"/>
            <w:shd w:val="clear" w:color="auto" w:fill="F2F2F2"/>
            <w:tcMar>
              <w:top w:w="90" w:type="dxa"/>
              <w:left w:w="105" w:type="dxa"/>
              <w:bottom w:w="90" w:type="dxa"/>
              <w:right w:w="105" w:type="dxa"/>
            </w:tcMar>
            <w:vAlign w:val="center"/>
          </w:tcPr>
          <w:p w14:paraId="4167E53F" w14:textId="77777777" w:rsidR="000408FF" w:rsidRDefault="00D75BC8">
            <w:pPr>
              <w:spacing w:after="0" w:line="252" w:lineRule="auto"/>
            </w:pPr>
            <w:r>
              <w:rPr>
                <w:rFonts w:eastAsia="Times New Roman"/>
                <w:sz w:val="20"/>
              </w:rPr>
              <w:t>8.4 en Docker</w:t>
            </w:r>
          </w:p>
        </w:tc>
        <w:tc>
          <w:tcPr>
            <w:tcW w:w="4824" w:type="dxa"/>
            <w:shd w:val="clear" w:color="auto" w:fill="F2F2F2"/>
            <w:tcMar>
              <w:top w:w="90" w:type="dxa"/>
              <w:left w:w="105" w:type="dxa"/>
              <w:bottom w:w="90" w:type="dxa"/>
              <w:right w:w="105" w:type="dxa"/>
            </w:tcMar>
            <w:vAlign w:val="center"/>
          </w:tcPr>
          <w:p w14:paraId="49D28039" w14:textId="77777777" w:rsidR="000408FF" w:rsidRDefault="00D75BC8">
            <w:pPr>
              <w:spacing w:after="0" w:line="252" w:lineRule="auto"/>
            </w:pPr>
            <w:r>
              <w:rPr>
                <w:rFonts w:eastAsia="Times New Roman"/>
                <w:sz w:val="20"/>
              </w:rPr>
              <w:t>Persistencia de usuarios, productos, socios, ventas y acopios.</w:t>
            </w:r>
          </w:p>
        </w:tc>
      </w:tr>
      <w:tr w:rsidR="000408FF" w14:paraId="1278C697" w14:textId="77777777">
        <w:trPr>
          <w:jc w:val="center"/>
        </w:trPr>
        <w:tc>
          <w:tcPr>
            <w:tcW w:w="1584" w:type="dxa"/>
            <w:tcMar>
              <w:top w:w="90" w:type="dxa"/>
              <w:left w:w="105" w:type="dxa"/>
              <w:bottom w:w="90" w:type="dxa"/>
              <w:right w:w="105" w:type="dxa"/>
            </w:tcMar>
            <w:vAlign w:val="center"/>
          </w:tcPr>
          <w:p w14:paraId="7BB6D559" w14:textId="77777777" w:rsidR="000408FF" w:rsidRDefault="00D75BC8">
            <w:pPr>
              <w:spacing w:after="0" w:line="252" w:lineRule="auto"/>
            </w:pPr>
            <w:r>
              <w:rPr>
                <w:rFonts w:eastAsia="Times New Roman"/>
                <w:sz w:val="20"/>
              </w:rPr>
              <w:t>PDO</w:t>
            </w:r>
          </w:p>
        </w:tc>
        <w:tc>
          <w:tcPr>
            <w:tcW w:w="2880" w:type="dxa"/>
            <w:tcMar>
              <w:top w:w="90" w:type="dxa"/>
              <w:left w:w="105" w:type="dxa"/>
              <w:bottom w:w="90" w:type="dxa"/>
              <w:right w:w="105" w:type="dxa"/>
            </w:tcMar>
            <w:vAlign w:val="center"/>
          </w:tcPr>
          <w:p w14:paraId="3023C266" w14:textId="77777777" w:rsidR="000408FF" w:rsidRDefault="00D75BC8">
            <w:pPr>
              <w:spacing w:after="0" w:line="252" w:lineRule="auto"/>
            </w:pPr>
            <w:r>
              <w:rPr>
                <w:rFonts w:eastAsia="Times New Roman"/>
                <w:sz w:val="20"/>
              </w:rPr>
              <w:t>Consultas preparadas</w:t>
            </w:r>
          </w:p>
        </w:tc>
        <w:tc>
          <w:tcPr>
            <w:tcW w:w="4824" w:type="dxa"/>
            <w:tcMar>
              <w:top w:w="90" w:type="dxa"/>
              <w:left w:w="105" w:type="dxa"/>
              <w:bottom w:w="90" w:type="dxa"/>
              <w:right w:w="105" w:type="dxa"/>
            </w:tcMar>
            <w:vAlign w:val="center"/>
          </w:tcPr>
          <w:p w14:paraId="66E5A1B0" w14:textId="77777777" w:rsidR="000408FF" w:rsidRDefault="00D75BC8">
            <w:pPr>
              <w:spacing w:after="0" w:line="252" w:lineRule="auto"/>
            </w:pPr>
            <w:r>
              <w:rPr>
                <w:rFonts w:eastAsia="Times New Roman"/>
                <w:sz w:val="20"/>
              </w:rPr>
              <w:t xml:space="preserve">Acceso a datos y </w:t>
            </w:r>
            <w:r>
              <w:rPr>
                <w:rFonts w:eastAsia="Times New Roman"/>
                <w:sz w:val="20"/>
              </w:rPr>
              <w:t>control transaccional.</w:t>
            </w:r>
          </w:p>
        </w:tc>
      </w:tr>
      <w:tr w:rsidR="000408FF" w14:paraId="215D1B06" w14:textId="77777777">
        <w:trPr>
          <w:jc w:val="center"/>
        </w:trPr>
        <w:tc>
          <w:tcPr>
            <w:tcW w:w="1584" w:type="dxa"/>
            <w:shd w:val="clear" w:color="auto" w:fill="F2F2F2"/>
            <w:tcMar>
              <w:top w:w="90" w:type="dxa"/>
              <w:left w:w="105" w:type="dxa"/>
              <w:bottom w:w="90" w:type="dxa"/>
              <w:right w:w="105" w:type="dxa"/>
            </w:tcMar>
            <w:vAlign w:val="center"/>
          </w:tcPr>
          <w:p w14:paraId="3E6746AD" w14:textId="77777777" w:rsidR="000408FF" w:rsidRDefault="00D75BC8">
            <w:pPr>
              <w:spacing w:after="0" w:line="252" w:lineRule="auto"/>
            </w:pPr>
            <w:r>
              <w:rPr>
                <w:rFonts w:eastAsia="Times New Roman"/>
                <w:sz w:val="20"/>
              </w:rPr>
              <w:t>Composer</w:t>
            </w:r>
          </w:p>
        </w:tc>
        <w:tc>
          <w:tcPr>
            <w:tcW w:w="2880" w:type="dxa"/>
            <w:shd w:val="clear" w:color="auto" w:fill="F2F2F2"/>
            <w:tcMar>
              <w:top w:w="90" w:type="dxa"/>
              <w:left w:w="105" w:type="dxa"/>
              <w:bottom w:w="90" w:type="dxa"/>
              <w:right w:w="105" w:type="dxa"/>
            </w:tcMar>
            <w:vAlign w:val="center"/>
          </w:tcPr>
          <w:p w14:paraId="1B0F410D" w14:textId="77777777" w:rsidR="000408FF" w:rsidRDefault="00D75BC8">
            <w:pPr>
              <w:spacing w:after="0" w:line="252" w:lineRule="auto"/>
            </w:pPr>
            <w:r>
              <w:rPr>
                <w:rFonts w:eastAsia="Times New Roman"/>
                <w:sz w:val="20"/>
              </w:rPr>
              <w:t>Autocarga PSR-4</w:t>
            </w:r>
          </w:p>
        </w:tc>
        <w:tc>
          <w:tcPr>
            <w:tcW w:w="4824" w:type="dxa"/>
            <w:shd w:val="clear" w:color="auto" w:fill="F2F2F2"/>
            <w:tcMar>
              <w:top w:w="90" w:type="dxa"/>
              <w:left w:w="105" w:type="dxa"/>
              <w:bottom w:w="90" w:type="dxa"/>
              <w:right w:w="105" w:type="dxa"/>
            </w:tcMar>
            <w:vAlign w:val="center"/>
          </w:tcPr>
          <w:p w14:paraId="333F6046" w14:textId="77777777" w:rsidR="000408FF" w:rsidRDefault="00D75BC8">
            <w:pPr>
              <w:spacing w:after="0" w:line="252" w:lineRule="auto"/>
            </w:pPr>
            <w:r>
              <w:rPr>
                <w:rFonts w:eastAsia="Times New Roman"/>
                <w:sz w:val="20"/>
              </w:rPr>
              <w:t>Carga de clases del proyecto.</w:t>
            </w:r>
          </w:p>
        </w:tc>
      </w:tr>
      <w:tr w:rsidR="000408FF" w14:paraId="1EEE06EC" w14:textId="77777777">
        <w:trPr>
          <w:jc w:val="center"/>
        </w:trPr>
        <w:tc>
          <w:tcPr>
            <w:tcW w:w="1584" w:type="dxa"/>
            <w:tcMar>
              <w:top w:w="90" w:type="dxa"/>
              <w:left w:w="105" w:type="dxa"/>
              <w:bottom w:w="90" w:type="dxa"/>
              <w:right w:w="105" w:type="dxa"/>
            </w:tcMar>
            <w:vAlign w:val="center"/>
          </w:tcPr>
          <w:p w14:paraId="0BE2747F" w14:textId="77777777" w:rsidR="000408FF" w:rsidRDefault="00D75BC8">
            <w:pPr>
              <w:spacing w:after="0" w:line="252" w:lineRule="auto"/>
            </w:pPr>
            <w:r>
              <w:rPr>
                <w:rFonts w:eastAsia="Times New Roman"/>
                <w:sz w:val="20"/>
              </w:rPr>
              <w:t>Navegador y Excel</w:t>
            </w:r>
          </w:p>
        </w:tc>
        <w:tc>
          <w:tcPr>
            <w:tcW w:w="2880" w:type="dxa"/>
            <w:tcMar>
              <w:top w:w="90" w:type="dxa"/>
              <w:left w:w="105" w:type="dxa"/>
              <w:bottom w:w="90" w:type="dxa"/>
              <w:right w:w="105" w:type="dxa"/>
            </w:tcMar>
            <w:vAlign w:val="center"/>
          </w:tcPr>
          <w:p w14:paraId="099BF246" w14:textId="77777777" w:rsidR="000408FF" w:rsidRDefault="00D75BC8">
            <w:pPr>
              <w:spacing w:after="0" w:line="252" w:lineRule="auto"/>
            </w:pPr>
            <w:r>
              <w:rPr>
                <w:rFonts w:eastAsia="Times New Roman"/>
                <w:sz w:val="20"/>
              </w:rPr>
              <w:t>Pruebas visuales</w:t>
            </w:r>
          </w:p>
        </w:tc>
        <w:tc>
          <w:tcPr>
            <w:tcW w:w="4824" w:type="dxa"/>
            <w:tcMar>
              <w:top w:w="90" w:type="dxa"/>
              <w:left w:w="105" w:type="dxa"/>
              <w:bottom w:w="90" w:type="dxa"/>
              <w:right w:w="105" w:type="dxa"/>
            </w:tcMar>
            <w:vAlign w:val="center"/>
          </w:tcPr>
          <w:p w14:paraId="3EAA1B81" w14:textId="77777777" w:rsidR="000408FF" w:rsidRDefault="00D75BC8">
            <w:pPr>
              <w:spacing w:after="0" w:line="252" w:lineRule="auto"/>
            </w:pPr>
            <w:r>
              <w:rPr>
                <w:rFonts w:eastAsia="Times New Roman"/>
                <w:sz w:val="20"/>
              </w:rPr>
              <w:t>Comprobación de permisos, formularios, reportes y CSV.</w:t>
            </w:r>
          </w:p>
        </w:tc>
      </w:tr>
    </w:tbl>
    <w:p w14:paraId="2C8C4428" w14:textId="77777777" w:rsidR="000408FF" w:rsidRDefault="00D75BC8">
      <w:pPr>
        <w:spacing w:after="160" w:line="480" w:lineRule="auto"/>
      </w:pPr>
      <w:r>
        <w:rPr>
          <w:rFonts w:eastAsia="Times New Roman"/>
          <w:i/>
          <w:sz w:val="20"/>
        </w:rPr>
        <w:lastRenderedPageBreak/>
        <w:t xml:space="preserve">Nota. </w:t>
      </w:r>
      <w:r>
        <w:rPr>
          <w:rFonts w:eastAsia="Times New Roman"/>
          <w:sz w:val="20"/>
        </w:rPr>
        <w:t xml:space="preserve">Elaboración propia a partir de la implementación y las pruebas </w:t>
      </w:r>
      <w:r>
        <w:rPr>
          <w:rFonts w:eastAsia="Times New Roman"/>
          <w:sz w:val="20"/>
        </w:rPr>
        <w:t>ejecutadas.</w:t>
      </w:r>
    </w:p>
    <w:p w14:paraId="1C1F83C2" w14:textId="77777777" w:rsidR="000408FF" w:rsidRDefault="00D75BC8">
      <w:pPr>
        <w:keepNext/>
        <w:spacing w:before="240" w:after="0" w:line="480" w:lineRule="auto"/>
        <w:jc w:val="center"/>
      </w:pPr>
      <w:r>
        <w:rPr>
          <w:rFonts w:eastAsia="Times New Roman"/>
          <w:b/>
        </w:rPr>
        <w:t>Laboratorio 10: seguridad, sesiones y autorización</w:t>
      </w:r>
    </w:p>
    <w:p w14:paraId="000E590F" w14:textId="77777777" w:rsidR="000408FF" w:rsidRDefault="00D75BC8">
      <w:pPr>
        <w:keepNext/>
        <w:spacing w:before="160" w:after="0" w:line="480" w:lineRule="auto"/>
      </w:pPr>
      <w:r>
        <w:rPr>
          <w:rFonts w:eastAsia="Times New Roman"/>
          <w:b/>
        </w:rPr>
        <w:t>Autenticación con contraseñas cifradas</w:t>
      </w:r>
    </w:p>
    <w:p w14:paraId="417B550A" w14:textId="77777777" w:rsidR="000408FF" w:rsidRDefault="00D75BC8">
      <w:pPr>
        <w:spacing w:after="0" w:line="480" w:lineRule="auto"/>
        <w:ind w:firstLine="720"/>
      </w:pPr>
      <w:r>
        <w:rPr>
          <w:rFonts w:eastAsia="Times New Roman"/>
        </w:rPr>
        <w:t>El componente Autenticador consulta al usuario mediante su correo y compara la contraseña recibida con el hash almacenado. La comparación se realiza con p</w:t>
      </w:r>
      <w:r>
        <w:rPr>
          <w:rFonts w:eastAsia="Times New Roman"/>
        </w:rPr>
        <w:t>assword_verify, función diseñada para contraseñas generadas por password_hash. El sistema no devuelve mensajes diferentes para un correo inexistente y una contraseña incorrecta; de esa manera no expone la existencia de una cuenta. Además, cuando password_n</w:t>
      </w:r>
      <w:r>
        <w:rPr>
          <w:rFonts w:eastAsia="Times New Roman"/>
        </w:rPr>
        <w:t>eeds_rehash detecta que el costo del hash es menor al configurado, el hash se actualiza solamente después de una autenticación válida (PHP Documentation Group, n.d.-a).</w:t>
      </w:r>
    </w:p>
    <w:p w14:paraId="337A2A24" w14:textId="77777777" w:rsidR="000408FF" w:rsidRDefault="00D75BC8">
      <w:pPr>
        <w:shd w:val="clear" w:color="auto" w:fill="F2F2F2"/>
        <w:spacing w:before="100" w:after="100" w:line="240" w:lineRule="auto"/>
        <w:ind w:left="720" w:right="360"/>
      </w:pPr>
      <w:r>
        <w:rPr>
          <w:rFonts w:ascii="Courier New" w:eastAsia="Courier New" w:hAnsi="Courier New"/>
          <w:sz w:val="20"/>
        </w:rPr>
        <w:t>$hash = password_hash($contrasena, PASSWORD_BCRYPT, ['cost' =&gt; 12]);</w:t>
      </w:r>
      <w:r>
        <w:rPr>
          <w:rFonts w:ascii="Courier New" w:eastAsia="Courier New" w:hAnsi="Courier New"/>
          <w:sz w:val="20"/>
        </w:rPr>
        <w:br/>
        <w:t>if (password_verif</w:t>
      </w:r>
      <w:r>
        <w:rPr>
          <w:rFonts w:ascii="Courier New" w:eastAsia="Courier New" w:hAnsi="Courier New"/>
          <w:sz w:val="20"/>
        </w:rPr>
        <w:t>y($contrasenaIngresada, $usuario['password_hash'])) {</w:t>
      </w:r>
      <w:r>
        <w:rPr>
          <w:rFonts w:ascii="Courier New" w:eastAsia="Courier New" w:hAnsi="Courier New"/>
          <w:sz w:val="20"/>
        </w:rPr>
        <w:br/>
        <w:t xml:space="preserve">    session_regenerate_id(true);</w:t>
      </w:r>
      <w:r>
        <w:rPr>
          <w:rFonts w:ascii="Courier New" w:eastAsia="Courier New" w:hAnsi="Courier New"/>
          <w:sz w:val="20"/>
        </w:rPr>
        <w:br/>
        <w:t>}</w:t>
      </w:r>
    </w:p>
    <w:p w14:paraId="70AF6F75" w14:textId="77777777" w:rsidR="000408FF" w:rsidRDefault="00D75BC8">
      <w:pPr>
        <w:spacing w:after="0" w:line="480" w:lineRule="auto"/>
        <w:ind w:firstLine="720"/>
      </w:pPr>
      <w:r>
        <w:rPr>
          <w:rFonts w:eastAsia="Times New Roman"/>
        </w:rPr>
        <w:t>La secuencia anterior resume los mecanismos centrales: generación de hash bcrypt con costo 12, verificación de la contraseña y renovación del identificador de sesión l</w:t>
      </w:r>
      <w:r>
        <w:rPr>
          <w:rFonts w:eastAsia="Times New Roman"/>
        </w:rPr>
        <w:t>uego del ingreso. La renovación disminuye el riesgo de fijación de sesión, porque un identificador utilizado antes de autenticarse deja de ser válido una vez que el usuario ingresa.</w:t>
      </w:r>
    </w:p>
    <w:p w14:paraId="1553C72E" w14:textId="77777777" w:rsidR="000408FF" w:rsidRDefault="00D75BC8">
      <w:pPr>
        <w:keepNext/>
        <w:spacing w:before="160" w:after="0" w:line="480" w:lineRule="auto"/>
      </w:pPr>
      <w:r>
        <w:rPr>
          <w:rFonts w:eastAsia="Times New Roman"/>
          <w:b/>
        </w:rPr>
        <w:t>Sesiones, cabeceras y protección CSRF</w:t>
      </w:r>
    </w:p>
    <w:p w14:paraId="4A0CE3F0" w14:textId="77777777" w:rsidR="000408FF" w:rsidRDefault="00D75BC8">
      <w:pPr>
        <w:spacing w:after="0" w:line="480" w:lineRule="auto"/>
        <w:ind w:firstLine="720"/>
      </w:pPr>
      <w:r>
        <w:rPr>
          <w:rFonts w:eastAsia="Times New Roman"/>
        </w:rPr>
        <w:t>La clase Sesion establece una cookie</w:t>
      </w:r>
      <w:r>
        <w:rPr>
          <w:rFonts w:eastAsia="Times New Roman"/>
        </w:rPr>
        <w:t xml:space="preserve"> propia de sesión con HttpOnly y SameSite=Lax. HttpOnly reduce el acceso de scripts del navegador a la cookie; SameSite=Lax limita el envío de la cookie en solicitudes cruzadas no seguras. La clase Csrf produce un token asociado a la sesión y cada operació</w:t>
      </w:r>
      <w:r>
        <w:rPr>
          <w:rFonts w:eastAsia="Times New Roman"/>
        </w:rPr>
        <w:t>n POST requiere la comparación segura con hash_equals. Este control evita que un sitio externo ejecute una acción en nombre de una persona ya autenticada.</w:t>
      </w:r>
    </w:p>
    <w:p w14:paraId="6B9138D0" w14:textId="77777777" w:rsidR="000408FF" w:rsidRDefault="00D75BC8">
      <w:pPr>
        <w:spacing w:before="160" w:after="40"/>
      </w:pPr>
      <w:r>
        <w:rPr>
          <w:rFonts w:eastAsia="Times New Roman"/>
          <w:b/>
        </w:rPr>
        <w:lastRenderedPageBreak/>
        <w:t>Tabla 2</w:t>
      </w:r>
    </w:p>
    <w:p w14:paraId="3D3D8078" w14:textId="77777777" w:rsidR="000408FF" w:rsidRDefault="00D75BC8">
      <w:pPr>
        <w:spacing w:after="80"/>
      </w:pPr>
      <w:r>
        <w:rPr>
          <w:rFonts w:eastAsia="Times New Roman"/>
          <w:i/>
        </w:rPr>
        <w:t>Controles aplicados en el Laboratorio 10</w:t>
      </w:r>
    </w:p>
    <w:tbl>
      <w:tblPr>
        <w:tblW w:w="0" w:type="auto"/>
        <w:jc w:val="center"/>
        <w:tblLayout w:type="fixed"/>
        <w:tblLook w:val="04A0" w:firstRow="1" w:lastRow="0" w:firstColumn="1" w:lastColumn="0" w:noHBand="0" w:noVBand="1"/>
      </w:tblPr>
      <w:tblGrid>
        <w:gridCol w:w="1728"/>
        <w:gridCol w:w="3672"/>
        <w:gridCol w:w="3888"/>
      </w:tblGrid>
      <w:tr w:rsidR="000408FF" w14:paraId="79BDC96B" w14:textId="77777777">
        <w:trPr>
          <w:tblHeader/>
          <w:jc w:val="center"/>
        </w:trPr>
        <w:tc>
          <w:tcPr>
            <w:tcW w:w="1728" w:type="dxa"/>
            <w:shd w:val="clear" w:color="auto" w:fill="D9E1F2"/>
            <w:tcMar>
              <w:top w:w="90" w:type="dxa"/>
              <w:left w:w="105" w:type="dxa"/>
              <w:bottom w:w="90" w:type="dxa"/>
              <w:right w:w="105" w:type="dxa"/>
            </w:tcMar>
            <w:vAlign w:val="center"/>
          </w:tcPr>
          <w:p w14:paraId="7B764DA3" w14:textId="77777777" w:rsidR="000408FF" w:rsidRDefault="00D75BC8">
            <w:pPr>
              <w:spacing w:after="0" w:line="252" w:lineRule="auto"/>
              <w:jc w:val="center"/>
            </w:pPr>
            <w:r>
              <w:rPr>
                <w:rFonts w:eastAsia="Times New Roman"/>
                <w:b/>
                <w:sz w:val="20"/>
              </w:rPr>
              <w:t>Control</w:t>
            </w:r>
          </w:p>
        </w:tc>
        <w:tc>
          <w:tcPr>
            <w:tcW w:w="3672" w:type="dxa"/>
            <w:shd w:val="clear" w:color="auto" w:fill="D9E1F2"/>
            <w:tcMar>
              <w:top w:w="90" w:type="dxa"/>
              <w:left w:w="105" w:type="dxa"/>
              <w:bottom w:w="90" w:type="dxa"/>
              <w:right w:w="105" w:type="dxa"/>
            </w:tcMar>
            <w:vAlign w:val="center"/>
          </w:tcPr>
          <w:p w14:paraId="048D6273" w14:textId="77777777" w:rsidR="000408FF" w:rsidRDefault="00D75BC8">
            <w:pPr>
              <w:spacing w:after="0" w:line="252" w:lineRule="auto"/>
              <w:jc w:val="center"/>
            </w:pPr>
            <w:r>
              <w:rPr>
                <w:rFonts w:eastAsia="Times New Roman"/>
                <w:b/>
                <w:sz w:val="20"/>
              </w:rPr>
              <w:t>Implementación</w:t>
            </w:r>
          </w:p>
        </w:tc>
        <w:tc>
          <w:tcPr>
            <w:tcW w:w="3888" w:type="dxa"/>
            <w:shd w:val="clear" w:color="auto" w:fill="D9E1F2"/>
            <w:tcMar>
              <w:top w:w="90" w:type="dxa"/>
              <w:left w:w="105" w:type="dxa"/>
              <w:bottom w:w="90" w:type="dxa"/>
              <w:right w:w="105" w:type="dxa"/>
            </w:tcMar>
            <w:vAlign w:val="center"/>
          </w:tcPr>
          <w:p w14:paraId="3F068F8C" w14:textId="77777777" w:rsidR="000408FF" w:rsidRDefault="00D75BC8">
            <w:pPr>
              <w:spacing w:after="0" w:line="252" w:lineRule="auto"/>
              <w:jc w:val="center"/>
            </w:pPr>
            <w:r>
              <w:rPr>
                <w:rFonts w:eastAsia="Times New Roman"/>
                <w:b/>
                <w:sz w:val="20"/>
              </w:rPr>
              <w:t>Efecto comprobado</w:t>
            </w:r>
          </w:p>
        </w:tc>
      </w:tr>
      <w:tr w:rsidR="000408FF" w14:paraId="7E372BBF" w14:textId="77777777">
        <w:trPr>
          <w:jc w:val="center"/>
        </w:trPr>
        <w:tc>
          <w:tcPr>
            <w:tcW w:w="1728" w:type="dxa"/>
            <w:tcMar>
              <w:top w:w="90" w:type="dxa"/>
              <w:left w:w="105" w:type="dxa"/>
              <w:bottom w:w="90" w:type="dxa"/>
              <w:right w:w="105" w:type="dxa"/>
            </w:tcMar>
            <w:vAlign w:val="center"/>
          </w:tcPr>
          <w:p w14:paraId="00E50CBB" w14:textId="77777777" w:rsidR="000408FF" w:rsidRDefault="00D75BC8">
            <w:pPr>
              <w:spacing w:after="0" w:line="252" w:lineRule="auto"/>
            </w:pPr>
            <w:r>
              <w:rPr>
                <w:rFonts w:eastAsia="Times New Roman"/>
                <w:sz w:val="20"/>
              </w:rPr>
              <w:t>Contraseñas</w:t>
            </w:r>
          </w:p>
        </w:tc>
        <w:tc>
          <w:tcPr>
            <w:tcW w:w="3672" w:type="dxa"/>
            <w:tcMar>
              <w:top w:w="90" w:type="dxa"/>
              <w:left w:w="105" w:type="dxa"/>
              <w:bottom w:w="90" w:type="dxa"/>
              <w:right w:w="105" w:type="dxa"/>
            </w:tcMar>
            <w:vAlign w:val="center"/>
          </w:tcPr>
          <w:p w14:paraId="6E2602F9" w14:textId="77777777" w:rsidR="000408FF" w:rsidRDefault="00D75BC8">
            <w:pPr>
              <w:spacing w:after="0" w:line="252" w:lineRule="auto"/>
            </w:pPr>
            <w:r>
              <w:rPr>
                <w:rFonts w:eastAsia="Times New Roman"/>
                <w:sz w:val="20"/>
              </w:rPr>
              <w:t>bcrypt mediante password_hash y password_verify</w:t>
            </w:r>
          </w:p>
        </w:tc>
        <w:tc>
          <w:tcPr>
            <w:tcW w:w="3888" w:type="dxa"/>
            <w:tcMar>
              <w:top w:w="90" w:type="dxa"/>
              <w:left w:w="105" w:type="dxa"/>
              <w:bottom w:w="90" w:type="dxa"/>
              <w:right w:w="105" w:type="dxa"/>
            </w:tcMar>
            <w:vAlign w:val="center"/>
          </w:tcPr>
          <w:p w14:paraId="434D0EA2" w14:textId="77777777" w:rsidR="000408FF" w:rsidRDefault="00D75BC8">
            <w:pPr>
              <w:spacing w:after="0" w:line="252" w:lineRule="auto"/>
            </w:pPr>
            <w:r>
              <w:rPr>
                <w:rFonts w:eastAsia="Times New Roman"/>
                <w:sz w:val="20"/>
              </w:rPr>
              <w:t>No se almacenan claves en texto plano.</w:t>
            </w:r>
          </w:p>
        </w:tc>
      </w:tr>
      <w:tr w:rsidR="000408FF" w14:paraId="614E5854" w14:textId="77777777">
        <w:trPr>
          <w:jc w:val="center"/>
        </w:trPr>
        <w:tc>
          <w:tcPr>
            <w:tcW w:w="1728" w:type="dxa"/>
            <w:shd w:val="clear" w:color="auto" w:fill="F2F2F2"/>
            <w:tcMar>
              <w:top w:w="90" w:type="dxa"/>
              <w:left w:w="105" w:type="dxa"/>
              <w:bottom w:w="90" w:type="dxa"/>
              <w:right w:w="105" w:type="dxa"/>
            </w:tcMar>
            <w:vAlign w:val="center"/>
          </w:tcPr>
          <w:p w14:paraId="259648DB" w14:textId="77777777" w:rsidR="000408FF" w:rsidRDefault="00D75BC8">
            <w:pPr>
              <w:spacing w:after="0" w:line="252" w:lineRule="auto"/>
            </w:pPr>
            <w:r>
              <w:rPr>
                <w:rFonts w:eastAsia="Times New Roman"/>
                <w:sz w:val="20"/>
              </w:rPr>
              <w:t>Sesión</w:t>
            </w:r>
          </w:p>
        </w:tc>
        <w:tc>
          <w:tcPr>
            <w:tcW w:w="3672" w:type="dxa"/>
            <w:shd w:val="clear" w:color="auto" w:fill="F2F2F2"/>
            <w:tcMar>
              <w:top w:w="90" w:type="dxa"/>
              <w:left w:w="105" w:type="dxa"/>
              <w:bottom w:w="90" w:type="dxa"/>
              <w:right w:w="105" w:type="dxa"/>
            </w:tcMar>
            <w:vAlign w:val="center"/>
          </w:tcPr>
          <w:p w14:paraId="1175C6D0" w14:textId="77777777" w:rsidR="000408FF" w:rsidRDefault="00D75BC8">
            <w:pPr>
              <w:spacing w:after="0" w:line="252" w:lineRule="auto"/>
            </w:pPr>
            <w:r>
              <w:rPr>
                <w:rFonts w:eastAsia="Times New Roman"/>
                <w:sz w:val="20"/>
              </w:rPr>
              <w:t>HttpOnly, SameSite=Lax y session_regenerate_id</w:t>
            </w:r>
          </w:p>
        </w:tc>
        <w:tc>
          <w:tcPr>
            <w:tcW w:w="3888" w:type="dxa"/>
            <w:shd w:val="clear" w:color="auto" w:fill="F2F2F2"/>
            <w:tcMar>
              <w:top w:w="90" w:type="dxa"/>
              <w:left w:w="105" w:type="dxa"/>
              <w:bottom w:w="90" w:type="dxa"/>
              <w:right w:w="105" w:type="dxa"/>
            </w:tcMar>
            <w:vAlign w:val="center"/>
          </w:tcPr>
          <w:p w14:paraId="6E58D773" w14:textId="77777777" w:rsidR="000408FF" w:rsidRDefault="00D75BC8">
            <w:pPr>
              <w:spacing w:after="0" w:line="252" w:lineRule="auto"/>
            </w:pPr>
            <w:r>
              <w:rPr>
                <w:rFonts w:eastAsia="Times New Roman"/>
                <w:sz w:val="20"/>
              </w:rPr>
              <w:t>Reduce robo y fijación de sesión.</w:t>
            </w:r>
          </w:p>
        </w:tc>
      </w:tr>
      <w:tr w:rsidR="000408FF" w14:paraId="75C3C375" w14:textId="77777777">
        <w:trPr>
          <w:jc w:val="center"/>
        </w:trPr>
        <w:tc>
          <w:tcPr>
            <w:tcW w:w="1728" w:type="dxa"/>
            <w:tcMar>
              <w:top w:w="90" w:type="dxa"/>
              <w:left w:w="105" w:type="dxa"/>
              <w:bottom w:w="90" w:type="dxa"/>
              <w:right w:w="105" w:type="dxa"/>
            </w:tcMar>
            <w:vAlign w:val="center"/>
          </w:tcPr>
          <w:p w14:paraId="159F6A9B" w14:textId="77777777" w:rsidR="000408FF" w:rsidRDefault="00D75BC8">
            <w:pPr>
              <w:spacing w:after="0" w:line="252" w:lineRule="auto"/>
            </w:pPr>
            <w:r>
              <w:rPr>
                <w:rFonts w:eastAsia="Times New Roman"/>
                <w:sz w:val="20"/>
              </w:rPr>
              <w:t>CSRF</w:t>
            </w:r>
          </w:p>
        </w:tc>
        <w:tc>
          <w:tcPr>
            <w:tcW w:w="3672" w:type="dxa"/>
            <w:tcMar>
              <w:top w:w="90" w:type="dxa"/>
              <w:left w:w="105" w:type="dxa"/>
              <w:bottom w:w="90" w:type="dxa"/>
              <w:right w:w="105" w:type="dxa"/>
            </w:tcMar>
            <w:vAlign w:val="center"/>
          </w:tcPr>
          <w:p w14:paraId="1FC978DA" w14:textId="77777777" w:rsidR="000408FF" w:rsidRDefault="00D75BC8">
            <w:pPr>
              <w:spacing w:after="0" w:line="252" w:lineRule="auto"/>
            </w:pPr>
            <w:r>
              <w:rPr>
                <w:rFonts w:eastAsia="Times New Roman"/>
                <w:sz w:val="20"/>
              </w:rPr>
              <w:t>Token por sesión y hash_equals en POST</w:t>
            </w:r>
          </w:p>
        </w:tc>
        <w:tc>
          <w:tcPr>
            <w:tcW w:w="3888" w:type="dxa"/>
            <w:tcMar>
              <w:top w:w="90" w:type="dxa"/>
              <w:left w:w="105" w:type="dxa"/>
              <w:bottom w:w="90" w:type="dxa"/>
              <w:right w:w="105" w:type="dxa"/>
            </w:tcMar>
            <w:vAlign w:val="center"/>
          </w:tcPr>
          <w:p w14:paraId="0F2E140C" w14:textId="77777777" w:rsidR="000408FF" w:rsidRDefault="00D75BC8">
            <w:pPr>
              <w:spacing w:after="0" w:line="252" w:lineRule="auto"/>
            </w:pPr>
            <w:r>
              <w:rPr>
                <w:rFonts w:eastAsia="Times New Roman"/>
                <w:sz w:val="20"/>
              </w:rPr>
              <w:t xml:space="preserve">Solicitud sin </w:t>
            </w:r>
            <w:r>
              <w:rPr>
                <w:rFonts w:eastAsia="Times New Roman"/>
                <w:sz w:val="20"/>
              </w:rPr>
              <w:t>token o token falso responde 403.</w:t>
            </w:r>
          </w:p>
        </w:tc>
      </w:tr>
      <w:tr w:rsidR="000408FF" w14:paraId="4BD75F66" w14:textId="77777777">
        <w:trPr>
          <w:jc w:val="center"/>
        </w:trPr>
        <w:tc>
          <w:tcPr>
            <w:tcW w:w="1728" w:type="dxa"/>
            <w:shd w:val="clear" w:color="auto" w:fill="F2F2F2"/>
            <w:tcMar>
              <w:top w:w="90" w:type="dxa"/>
              <w:left w:w="105" w:type="dxa"/>
              <w:bottom w:w="90" w:type="dxa"/>
              <w:right w:w="105" w:type="dxa"/>
            </w:tcMar>
            <w:vAlign w:val="center"/>
          </w:tcPr>
          <w:p w14:paraId="722E5B0F" w14:textId="77777777" w:rsidR="000408FF" w:rsidRDefault="00D75BC8">
            <w:pPr>
              <w:spacing w:after="0" w:line="252" w:lineRule="auto"/>
            </w:pPr>
            <w:r>
              <w:rPr>
                <w:rFonts w:eastAsia="Times New Roman"/>
                <w:sz w:val="20"/>
              </w:rPr>
              <w:t>Cabeceras</w:t>
            </w:r>
          </w:p>
        </w:tc>
        <w:tc>
          <w:tcPr>
            <w:tcW w:w="3672" w:type="dxa"/>
            <w:shd w:val="clear" w:color="auto" w:fill="F2F2F2"/>
            <w:tcMar>
              <w:top w:w="90" w:type="dxa"/>
              <w:left w:w="105" w:type="dxa"/>
              <w:bottom w:w="90" w:type="dxa"/>
              <w:right w:w="105" w:type="dxa"/>
            </w:tcMar>
            <w:vAlign w:val="center"/>
          </w:tcPr>
          <w:p w14:paraId="77683C84" w14:textId="77777777" w:rsidR="000408FF" w:rsidRDefault="00D75BC8">
            <w:pPr>
              <w:spacing w:after="0" w:line="252" w:lineRule="auto"/>
            </w:pPr>
            <w:r>
              <w:rPr>
                <w:rFonts w:eastAsia="Times New Roman"/>
                <w:sz w:val="20"/>
              </w:rPr>
              <w:t>CSP, nosniff y Referrer-Policy</w:t>
            </w:r>
          </w:p>
        </w:tc>
        <w:tc>
          <w:tcPr>
            <w:tcW w:w="3888" w:type="dxa"/>
            <w:shd w:val="clear" w:color="auto" w:fill="F2F2F2"/>
            <w:tcMar>
              <w:top w:w="90" w:type="dxa"/>
              <w:left w:w="105" w:type="dxa"/>
              <w:bottom w:w="90" w:type="dxa"/>
              <w:right w:w="105" w:type="dxa"/>
            </w:tcMar>
            <w:vAlign w:val="center"/>
          </w:tcPr>
          <w:p w14:paraId="74E68DB5" w14:textId="77777777" w:rsidR="000408FF" w:rsidRDefault="00D75BC8">
            <w:pPr>
              <w:spacing w:after="0" w:line="252" w:lineRule="auto"/>
            </w:pPr>
            <w:r>
              <w:rPr>
                <w:rFonts w:eastAsia="Times New Roman"/>
                <w:sz w:val="20"/>
              </w:rPr>
              <w:t>Reduce riesgos en la respuesta HTTP.</w:t>
            </w:r>
          </w:p>
        </w:tc>
      </w:tr>
      <w:tr w:rsidR="000408FF" w14:paraId="7E632BA6" w14:textId="77777777">
        <w:trPr>
          <w:jc w:val="center"/>
        </w:trPr>
        <w:tc>
          <w:tcPr>
            <w:tcW w:w="1728" w:type="dxa"/>
            <w:tcMar>
              <w:top w:w="90" w:type="dxa"/>
              <w:left w:w="105" w:type="dxa"/>
              <w:bottom w:w="90" w:type="dxa"/>
              <w:right w:w="105" w:type="dxa"/>
            </w:tcMar>
            <w:vAlign w:val="center"/>
          </w:tcPr>
          <w:p w14:paraId="2073B5A2" w14:textId="77777777" w:rsidR="000408FF" w:rsidRDefault="00D75BC8">
            <w:pPr>
              <w:spacing w:after="0" w:line="252" w:lineRule="auto"/>
            </w:pPr>
            <w:r>
              <w:rPr>
                <w:rFonts w:eastAsia="Times New Roman"/>
                <w:sz w:val="20"/>
              </w:rPr>
              <w:t>Bloqueo</w:t>
            </w:r>
          </w:p>
        </w:tc>
        <w:tc>
          <w:tcPr>
            <w:tcW w:w="3672" w:type="dxa"/>
            <w:tcMar>
              <w:top w:w="90" w:type="dxa"/>
              <w:left w:w="105" w:type="dxa"/>
              <w:bottom w:w="90" w:type="dxa"/>
              <w:right w:w="105" w:type="dxa"/>
            </w:tcMar>
            <w:vAlign w:val="center"/>
          </w:tcPr>
          <w:p w14:paraId="120BB8B5" w14:textId="77777777" w:rsidR="000408FF" w:rsidRDefault="00D75BC8">
            <w:pPr>
              <w:spacing w:after="0" w:line="252" w:lineRule="auto"/>
            </w:pPr>
            <w:r>
              <w:rPr>
                <w:rFonts w:eastAsia="Times New Roman"/>
                <w:sz w:val="20"/>
              </w:rPr>
              <w:t>Cinco fallos y respuesta 429 con Retry-After</w:t>
            </w:r>
          </w:p>
        </w:tc>
        <w:tc>
          <w:tcPr>
            <w:tcW w:w="3888" w:type="dxa"/>
            <w:tcMar>
              <w:top w:w="90" w:type="dxa"/>
              <w:left w:w="105" w:type="dxa"/>
              <w:bottom w:w="90" w:type="dxa"/>
              <w:right w:w="105" w:type="dxa"/>
            </w:tcMar>
            <w:vAlign w:val="center"/>
          </w:tcPr>
          <w:p w14:paraId="66B9BBB6" w14:textId="77777777" w:rsidR="000408FF" w:rsidRDefault="00D75BC8">
            <w:pPr>
              <w:spacing w:after="0" w:line="252" w:lineRule="auto"/>
            </w:pPr>
            <w:r>
              <w:rPr>
                <w:rFonts w:eastAsia="Times New Roman"/>
                <w:sz w:val="20"/>
              </w:rPr>
              <w:t>Limita intentos consecutivos de ingreso.</w:t>
            </w:r>
          </w:p>
        </w:tc>
      </w:tr>
    </w:tbl>
    <w:p w14:paraId="3D8E8D25" w14:textId="77777777" w:rsidR="000408FF" w:rsidRDefault="00D75BC8">
      <w:pPr>
        <w:spacing w:after="160" w:line="480" w:lineRule="auto"/>
      </w:pPr>
      <w:r>
        <w:rPr>
          <w:rFonts w:eastAsia="Times New Roman"/>
          <w:i/>
          <w:sz w:val="20"/>
        </w:rPr>
        <w:t xml:space="preserve">Nota. </w:t>
      </w:r>
      <w:r>
        <w:rPr>
          <w:rFonts w:eastAsia="Times New Roman"/>
          <w:sz w:val="20"/>
        </w:rPr>
        <w:t xml:space="preserve">Elaboración propia a partir de la </w:t>
      </w:r>
      <w:r>
        <w:rPr>
          <w:rFonts w:eastAsia="Times New Roman"/>
          <w:sz w:val="20"/>
        </w:rPr>
        <w:t>implementación y las pruebas ejecutadas.</w:t>
      </w:r>
    </w:p>
    <w:p w14:paraId="20C99870" w14:textId="77777777" w:rsidR="000408FF" w:rsidRDefault="00D75BC8">
      <w:pPr>
        <w:keepNext/>
        <w:spacing w:before="160" w:after="0" w:line="480" w:lineRule="auto"/>
      </w:pPr>
      <w:r>
        <w:rPr>
          <w:rFonts w:eastAsia="Times New Roman"/>
          <w:b/>
        </w:rPr>
        <w:t>Autorización por roles y mínimo privilegio</w:t>
      </w:r>
    </w:p>
    <w:p w14:paraId="70E9CBEA" w14:textId="77777777" w:rsidR="000408FF" w:rsidRDefault="00D75BC8">
      <w:pPr>
        <w:spacing w:after="0" w:line="480" w:lineRule="auto"/>
        <w:ind w:firstLine="720"/>
      </w:pPr>
      <w:r>
        <w:rPr>
          <w:rFonts w:eastAsia="Times New Roman"/>
        </w:rPr>
        <w:t>La autorización se verifica en el servidor antes de ejecutar las acciones sensibles. El administrador administra los recursos y consulta los reportes. El operador puede reg</w:t>
      </w:r>
      <w:r>
        <w:rPr>
          <w:rFonts w:eastAsia="Times New Roman"/>
        </w:rPr>
        <w:t>istrar ventas y acopios, así como editar productos, pero no elimina registros ni consulta los reportes administrativos. El socio solo puede observar los productos asignados a su cuenta. Esta separación aplica el principio de mínimo privilegio: cada rol rec</w:t>
      </w:r>
      <w:r>
        <w:rPr>
          <w:rFonts w:eastAsia="Times New Roman"/>
        </w:rPr>
        <w:t>ibe únicamente los permisos necesarios para su función.</w:t>
      </w:r>
    </w:p>
    <w:p w14:paraId="5440B7EF" w14:textId="77777777" w:rsidR="000408FF" w:rsidRDefault="00D75BC8">
      <w:pPr>
        <w:spacing w:before="160" w:after="40"/>
      </w:pPr>
      <w:r>
        <w:rPr>
          <w:rFonts w:eastAsia="Times New Roman"/>
          <w:b/>
        </w:rPr>
        <w:t>Tabla 3</w:t>
      </w:r>
    </w:p>
    <w:p w14:paraId="51DD2344" w14:textId="77777777" w:rsidR="000408FF" w:rsidRDefault="00D75BC8">
      <w:pPr>
        <w:spacing w:after="80"/>
      </w:pPr>
      <w:r>
        <w:rPr>
          <w:rFonts w:eastAsia="Times New Roman"/>
          <w:i/>
        </w:rPr>
        <w:t>Matriz de permisos validada</w:t>
      </w:r>
    </w:p>
    <w:tbl>
      <w:tblPr>
        <w:tblW w:w="0" w:type="auto"/>
        <w:jc w:val="center"/>
        <w:tblLayout w:type="fixed"/>
        <w:tblLook w:val="04A0" w:firstRow="1" w:lastRow="0" w:firstColumn="1" w:lastColumn="0" w:noHBand="0" w:noVBand="1"/>
      </w:tblPr>
      <w:tblGrid>
        <w:gridCol w:w="1728"/>
        <w:gridCol w:w="3960"/>
        <w:gridCol w:w="3600"/>
      </w:tblGrid>
      <w:tr w:rsidR="000408FF" w14:paraId="162C88AF" w14:textId="77777777">
        <w:trPr>
          <w:tblHeader/>
          <w:jc w:val="center"/>
        </w:trPr>
        <w:tc>
          <w:tcPr>
            <w:tcW w:w="1728" w:type="dxa"/>
            <w:shd w:val="clear" w:color="auto" w:fill="D9E1F2"/>
            <w:tcMar>
              <w:top w:w="90" w:type="dxa"/>
              <w:left w:w="105" w:type="dxa"/>
              <w:bottom w:w="90" w:type="dxa"/>
              <w:right w:w="105" w:type="dxa"/>
            </w:tcMar>
            <w:vAlign w:val="center"/>
          </w:tcPr>
          <w:p w14:paraId="2B9EC092" w14:textId="77777777" w:rsidR="000408FF" w:rsidRDefault="00D75BC8">
            <w:pPr>
              <w:spacing w:after="0" w:line="252" w:lineRule="auto"/>
              <w:jc w:val="center"/>
            </w:pPr>
            <w:r>
              <w:rPr>
                <w:rFonts w:eastAsia="Times New Roman"/>
                <w:b/>
                <w:sz w:val="20"/>
              </w:rPr>
              <w:t>Rol</w:t>
            </w:r>
          </w:p>
        </w:tc>
        <w:tc>
          <w:tcPr>
            <w:tcW w:w="3960" w:type="dxa"/>
            <w:shd w:val="clear" w:color="auto" w:fill="D9E1F2"/>
            <w:tcMar>
              <w:top w:w="90" w:type="dxa"/>
              <w:left w:w="105" w:type="dxa"/>
              <w:bottom w:w="90" w:type="dxa"/>
              <w:right w:w="105" w:type="dxa"/>
            </w:tcMar>
            <w:vAlign w:val="center"/>
          </w:tcPr>
          <w:p w14:paraId="044E64DA" w14:textId="77777777" w:rsidR="000408FF" w:rsidRDefault="00D75BC8">
            <w:pPr>
              <w:spacing w:after="0" w:line="252" w:lineRule="auto"/>
              <w:jc w:val="center"/>
            </w:pPr>
            <w:r>
              <w:rPr>
                <w:rFonts w:eastAsia="Times New Roman"/>
                <w:b/>
                <w:sz w:val="20"/>
              </w:rPr>
              <w:t>Acciones autorizadas</w:t>
            </w:r>
          </w:p>
        </w:tc>
        <w:tc>
          <w:tcPr>
            <w:tcW w:w="3600" w:type="dxa"/>
            <w:shd w:val="clear" w:color="auto" w:fill="D9E1F2"/>
            <w:tcMar>
              <w:top w:w="90" w:type="dxa"/>
              <w:left w:w="105" w:type="dxa"/>
              <w:bottom w:w="90" w:type="dxa"/>
              <w:right w:w="105" w:type="dxa"/>
            </w:tcMar>
            <w:vAlign w:val="center"/>
          </w:tcPr>
          <w:p w14:paraId="4E7FC16E" w14:textId="77777777" w:rsidR="000408FF" w:rsidRDefault="00D75BC8">
            <w:pPr>
              <w:spacing w:after="0" w:line="252" w:lineRule="auto"/>
              <w:jc w:val="center"/>
            </w:pPr>
            <w:r>
              <w:rPr>
                <w:rFonts w:eastAsia="Times New Roman"/>
                <w:b/>
                <w:sz w:val="20"/>
              </w:rPr>
              <w:t>Acciones restringidas</w:t>
            </w:r>
          </w:p>
        </w:tc>
      </w:tr>
      <w:tr w:rsidR="000408FF" w14:paraId="24642ACF" w14:textId="77777777">
        <w:trPr>
          <w:jc w:val="center"/>
        </w:trPr>
        <w:tc>
          <w:tcPr>
            <w:tcW w:w="1728" w:type="dxa"/>
            <w:tcMar>
              <w:top w:w="90" w:type="dxa"/>
              <w:left w:w="105" w:type="dxa"/>
              <w:bottom w:w="90" w:type="dxa"/>
              <w:right w:w="105" w:type="dxa"/>
            </w:tcMar>
            <w:vAlign w:val="center"/>
          </w:tcPr>
          <w:p w14:paraId="45844E62" w14:textId="77777777" w:rsidR="000408FF" w:rsidRDefault="00D75BC8">
            <w:pPr>
              <w:spacing w:after="0" w:line="252" w:lineRule="auto"/>
            </w:pPr>
            <w:r>
              <w:rPr>
                <w:rFonts w:eastAsia="Times New Roman"/>
                <w:sz w:val="20"/>
              </w:rPr>
              <w:t>Administrador</w:t>
            </w:r>
          </w:p>
        </w:tc>
        <w:tc>
          <w:tcPr>
            <w:tcW w:w="3960" w:type="dxa"/>
            <w:tcMar>
              <w:top w:w="90" w:type="dxa"/>
              <w:left w:w="105" w:type="dxa"/>
              <w:bottom w:w="90" w:type="dxa"/>
              <w:right w:w="105" w:type="dxa"/>
            </w:tcMar>
            <w:vAlign w:val="center"/>
          </w:tcPr>
          <w:p w14:paraId="7FBFD0E7" w14:textId="77777777" w:rsidR="000408FF" w:rsidRDefault="00D75BC8">
            <w:pPr>
              <w:spacing w:after="0" w:line="252" w:lineRule="auto"/>
            </w:pPr>
            <w:r>
              <w:rPr>
                <w:rFonts w:eastAsia="Times New Roman"/>
                <w:sz w:val="20"/>
              </w:rPr>
              <w:t>Productos, socios, reportes y CSV.</w:t>
            </w:r>
          </w:p>
        </w:tc>
        <w:tc>
          <w:tcPr>
            <w:tcW w:w="3600" w:type="dxa"/>
            <w:tcMar>
              <w:top w:w="90" w:type="dxa"/>
              <w:left w:w="105" w:type="dxa"/>
              <w:bottom w:w="90" w:type="dxa"/>
              <w:right w:w="105" w:type="dxa"/>
            </w:tcMar>
            <w:vAlign w:val="center"/>
          </w:tcPr>
          <w:p w14:paraId="7CBE1CCF" w14:textId="77777777" w:rsidR="000408FF" w:rsidRDefault="00D75BC8">
            <w:pPr>
              <w:spacing w:after="0" w:line="252" w:lineRule="auto"/>
            </w:pPr>
            <w:r>
              <w:rPr>
                <w:rFonts w:eastAsia="Times New Roman"/>
                <w:sz w:val="20"/>
              </w:rPr>
              <w:t>No aplica dentro de los casos evaluados.</w:t>
            </w:r>
          </w:p>
        </w:tc>
      </w:tr>
      <w:tr w:rsidR="000408FF" w14:paraId="6A635C84" w14:textId="77777777">
        <w:trPr>
          <w:jc w:val="center"/>
        </w:trPr>
        <w:tc>
          <w:tcPr>
            <w:tcW w:w="1728" w:type="dxa"/>
            <w:shd w:val="clear" w:color="auto" w:fill="F2F2F2"/>
            <w:tcMar>
              <w:top w:w="90" w:type="dxa"/>
              <w:left w:w="105" w:type="dxa"/>
              <w:bottom w:w="90" w:type="dxa"/>
              <w:right w:w="105" w:type="dxa"/>
            </w:tcMar>
            <w:vAlign w:val="center"/>
          </w:tcPr>
          <w:p w14:paraId="31CB198C" w14:textId="77777777" w:rsidR="000408FF" w:rsidRDefault="00D75BC8">
            <w:pPr>
              <w:spacing w:after="0" w:line="252" w:lineRule="auto"/>
            </w:pPr>
            <w:r>
              <w:rPr>
                <w:rFonts w:eastAsia="Times New Roman"/>
                <w:sz w:val="20"/>
              </w:rPr>
              <w:t>Operador</w:t>
            </w:r>
          </w:p>
        </w:tc>
        <w:tc>
          <w:tcPr>
            <w:tcW w:w="3960" w:type="dxa"/>
            <w:shd w:val="clear" w:color="auto" w:fill="F2F2F2"/>
            <w:tcMar>
              <w:top w:w="90" w:type="dxa"/>
              <w:left w:w="105" w:type="dxa"/>
              <w:bottom w:w="90" w:type="dxa"/>
              <w:right w:w="105" w:type="dxa"/>
            </w:tcMar>
            <w:vAlign w:val="center"/>
          </w:tcPr>
          <w:p w14:paraId="579FDB3C" w14:textId="77777777" w:rsidR="000408FF" w:rsidRDefault="00D75BC8">
            <w:pPr>
              <w:spacing w:after="0" w:line="252" w:lineRule="auto"/>
            </w:pPr>
            <w:r>
              <w:rPr>
                <w:rFonts w:eastAsia="Times New Roman"/>
                <w:sz w:val="20"/>
              </w:rPr>
              <w:t>Registrar ventas y acopios; editar producto.</w:t>
            </w:r>
          </w:p>
        </w:tc>
        <w:tc>
          <w:tcPr>
            <w:tcW w:w="3600" w:type="dxa"/>
            <w:shd w:val="clear" w:color="auto" w:fill="F2F2F2"/>
            <w:tcMar>
              <w:top w:w="90" w:type="dxa"/>
              <w:left w:w="105" w:type="dxa"/>
              <w:bottom w:w="90" w:type="dxa"/>
              <w:right w:w="105" w:type="dxa"/>
            </w:tcMar>
            <w:vAlign w:val="center"/>
          </w:tcPr>
          <w:p w14:paraId="2AAA82A9" w14:textId="77777777" w:rsidR="000408FF" w:rsidRDefault="00D75BC8">
            <w:pPr>
              <w:spacing w:after="0" w:line="252" w:lineRule="auto"/>
            </w:pPr>
            <w:r>
              <w:rPr>
                <w:rFonts w:eastAsia="Times New Roman"/>
                <w:sz w:val="20"/>
              </w:rPr>
              <w:t>Eliminar producto, reportes y CSV (403).</w:t>
            </w:r>
          </w:p>
        </w:tc>
      </w:tr>
      <w:tr w:rsidR="000408FF" w14:paraId="6BAC7861" w14:textId="77777777">
        <w:trPr>
          <w:jc w:val="center"/>
        </w:trPr>
        <w:tc>
          <w:tcPr>
            <w:tcW w:w="1728" w:type="dxa"/>
            <w:tcMar>
              <w:top w:w="90" w:type="dxa"/>
              <w:left w:w="105" w:type="dxa"/>
              <w:bottom w:w="90" w:type="dxa"/>
              <w:right w:w="105" w:type="dxa"/>
            </w:tcMar>
            <w:vAlign w:val="center"/>
          </w:tcPr>
          <w:p w14:paraId="00E12CF7" w14:textId="77777777" w:rsidR="000408FF" w:rsidRDefault="00D75BC8">
            <w:pPr>
              <w:spacing w:after="0" w:line="252" w:lineRule="auto"/>
            </w:pPr>
            <w:r>
              <w:rPr>
                <w:rFonts w:eastAsia="Times New Roman"/>
                <w:sz w:val="20"/>
              </w:rPr>
              <w:t>Socio</w:t>
            </w:r>
          </w:p>
        </w:tc>
        <w:tc>
          <w:tcPr>
            <w:tcW w:w="3960" w:type="dxa"/>
            <w:tcMar>
              <w:top w:w="90" w:type="dxa"/>
              <w:left w:w="105" w:type="dxa"/>
              <w:bottom w:w="90" w:type="dxa"/>
              <w:right w:w="105" w:type="dxa"/>
            </w:tcMar>
            <w:vAlign w:val="center"/>
          </w:tcPr>
          <w:p w14:paraId="5986C09E" w14:textId="77777777" w:rsidR="000408FF" w:rsidRDefault="00D75BC8">
            <w:pPr>
              <w:spacing w:after="0" w:line="252" w:lineRule="auto"/>
            </w:pPr>
            <w:r>
              <w:rPr>
                <w:rFonts w:eastAsia="Times New Roman"/>
                <w:sz w:val="20"/>
              </w:rPr>
              <w:t>Consultar únicamente productos propios.</w:t>
            </w:r>
          </w:p>
        </w:tc>
        <w:tc>
          <w:tcPr>
            <w:tcW w:w="3600" w:type="dxa"/>
            <w:tcMar>
              <w:top w:w="90" w:type="dxa"/>
              <w:left w:w="105" w:type="dxa"/>
              <w:bottom w:w="90" w:type="dxa"/>
              <w:right w:w="105" w:type="dxa"/>
            </w:tcMar>
            <w:vAlign w:val="center"/>
          </w:tcPr>
          <w:p w14:paraId="219852C8" w14:textId="77777777" w:rsidR="000408FF" w:rsidRDefault="00D75BC8">
            <w:pPr>
              <w:spacing w:after="0" w:line="252" w:lineRule="auto"/>
            </w:pPr>
            <w:r>
              <w:rPr>
                <w:rFonts w:eastAsia="Times New Roman"/>
                <w:sz w:val="20"/>
              </w:rPr>
              <w:t>Registrar productos, listar socios y acciones administrativas (403).</w:t>
            </w:r>
          </w:p>
        </w:tc>
      </w:tr>
    </w:tbl>
    <w:p w14:paraId="52930425" w14:textId="77777777" w:rsidR="000408FF" w:rsidRDefault="00D75BC8">
      <w:pPr>
        <w:spacing w:after="160" w:line="480" w:lineRule="auto"/>
      </w:pPr>
      <w:r>
        <w:rPr>
          <w:rFonts w:eastAsia="Times New Roman"/>
          <w:i/>
          <w:sz w:val="20"/>
        </w:rPr>
        <w:t xml:space="preserve">Nota. </w:t>
      </w:r>
      <w:r>
        <w:rPr>
          <w:rFonts w:eastAsia="Times New Roman"/>
          <w:sz w:val="20"/>
        </w:rPr>
        <w:t>Elaboración propia a partir de la implementació</w:t>
      </w:r>
      <w:r>
        <w:rPr>
          <w:rFonts w:eastAsia="Times New Roman"/>
          <w:sz w:val="20"/>
        </w:rPr>
        <w:t>n y las pruebas ejecutadas.</w:t>
      </w:r>
    </w:p>
    <w:p w14:paraId="6D12D049" w14:textId="77777777" w:rsidR="000408FF" w:rsidRDefault="00D75BC8">
      <w:pPr>
        <w:spacing w:before="120" w:after="40"/>
        <w:jc w:val="center"/>
      </w:pPr>
      <w:r>
        <w:rPr>
          <w:noProof/>
        </w:rPr>
        <w:lastRenderedPageBreak/>
        <w:drawing>
          <wp:inline distT="0" distB="0" distL="0" distR="0" wp14:anchorId="69DB0478" wp14:editId="12475580">
            <wp:extent cx="5577840" cy="28618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9b187a8-bd43-4208-9d12-518c54f1a6df.png"/>
                    <pic:cNvPicPr/>
                  </pic:nvPicPr>
                  <pic:blipFill>
                    <a:blip r:embed="rId8"/>
                    <a:stretch>
                      <a:fillRect/>
                    </a:stretch>
                  </pic:blipFill>
                  <pic:spPr>
                    <a:xfrm>
                      <a:off x="0" y="0"/>
                      <a:ext cx="5577840" cy="2861852"/>
                    </a:xfrm>
                    <a:prstGeom prst="rect">
                      <a:avLst/>
                    </a:prstGeom>
                  </pic:spPr>
                </pic:pic>
              </a:graphicData>
            </a:graphic>
          </wp:inline>
        </w:drawing>
      </w:r>
    </w:p>
    <w:p w14:paraId="05CD805A" w14:textId="77777777" w:rsidR="000408FF" w:rsidRDefault="00D75BC8">
      <w:pPr>
        <w:spacing w:after="0"/>
      </w:pPr>
      <w:r>
        <w:rPr>
          <w:rFonts w:eastAsia="Times New Roman"/>
          <w:b/>
          <w:sz w:val="20"/>
        </w:rPr>
        <w:t>Figura 1</w:t>
      </w:r>
      <w:r>
        <w:t xml:space="preserve">. </w:t>
      </w:r>
      <w:r>
        <w:rPr>
          <w:rFonts w:eastAsia="Times New Roman"/>
          <w:i/>
          <w:sz w:val="20"/>
        </w:rPr>
        <w:t>Resultado del verificador del Laboratorio 10.</w:t>
      </w:r>
    </w:p>
    <w:p w14:paraId="37C1ABAD" w14:textId="77777777" w:rsidR="000408FF" w:rsidRDefault="00D75BC8">
      <w:pPr>
        <w:spacing w:after="160"/>
      </w:pPr>
      <w:r>
        <w:rPr>
          <w:rFonts w:eastAsia="Times New Roman"/>
          <w:i/>
          <w:sz w:val="20"/>
        </w:rPr>
        <w:t xml:space="preserve">Nota. </w:t>
      </w:r>
      <w:r>
        <w:rPr>
          <w:rFonts w:eastAsia="Times New Roman"/>
          <w:sz w:val="20"/>
        </w:rPr>
        <w:t>La ejecución registra 15 de 15 comprobaciones aprobadas, incluidos CSRF, roles, sesión, bloqueo y redirección segura.</w:t>
      </w:r>
    </w:p>
    <w:p w14:paraId="1BE3E16B" w14:textId="77777777" w:rsidR="000408FF" w:rsidRDefault="00D75BC8">
      <w:pPr>
        <w:spacing w:before="120" w:after="40"/>
        <w:jc w:val="center"/>
      </w:pPr>
      <w:r>
        <w:rPr>
          <w:noProof/>
        </w:rPr>
        <w:drawing>
          <wp:inline distT="0" distB="0" distL="0" distR="0" wp14:anchorId="55A7C42C" wp14:editId="201DC06D">
            <wp:extent cx="5577840" cy="33739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3b92cf7-4038-4d92-ac79-eb6d91de74e9.png"/>
                    <pic:cNvPicPr/>
                  </pic:nvPicPr>
                  <pic:blipFill>
                    <a:blip r:embed="rId9"/>
                    <a:stretch>
                      <a:fillRect/>
                    </a:stretch>
                  </pic:blipFill>
                  <pic:spPr>
                    <a:xfrm>
                      <a:off x="0" y="0"/>
                      <a:ext cx="5577840" cy="3373947"/>
                    </a:xfrm>
                    <a:prstGeom prst="rect">
                      <a:avLst/>
                    </a:prstGeom>
                  </pic:spPr>
                </pic:pic>
              </a:graphicData>
            </a:graphic>
          </wp:inline>
        </w:drawing>
      </w:r>
    </w:p>
    <w:p w14:paraId="104B89FC" w14:textId="77777777" w:rsidR="000408FF" w:rsidRDefault="00D75BC8">
      <w:pPr>
        <w:spacing w:after="0"/>
      </w:pPr>
      <w:r>
        <w:rPr>
          <w:rFonts w:eastAsia="Times New Roman"/>
          <w:b/>
          <w:sz w:val="20"/>
        </w:rPr>
        <w:t>Figura 2</w:t>
      </w:r>
      <w:r>
        <w:t xml:space="preserve">. </w:t>
      </w:r>
      <w:r>
        <w:rPr>
          <w:rFonts w:eastAsia="Times New Roman"/>
          <w:i/>
          <w:sz w:val="20"/>
        </w:rPr>
        <w:t xml:space="preserve">Vista de productos para el rol </w:t>
      </w:r>
      <w:r>
        <w:rPr>
          <w:rFonts w:eastAsia="Times New Roman"/>
          <w:i/>
          <w:sz w:val="20"/>
        </w:rPr>
        <w:t>Operador.</w:t>
      </w:r>
    </w:p>
    <w:p w14:paraId="3CF9404B" w14:textId="77777777" w:rsidR="000408FF" w:rsidRDefault="00D75BC8">
      <w:pPr>
        <w:spacing w:after="160"/>
      </w:pPr>
      <w:r>
        <w:rPr>
          <w:rFonts w:eastAsia="Times New Roman"/>
          <w:i/>
          <w:sz w:val="20"/>
        </w:rPr>
        <w:t xml:space="preserve">Nota. </w:t>
      </w:r>
      <w:r>
        <w:rPr>
          <w:rFonts w:eastAsia="Times New Roman"/>
          <w:sz w:val="20"/>
        </w:rPr>
        <w:t>La interfaz permite editar, pero no muestra la acción Eliminar, coherente con los permisos del rol.</w:t>
      </w:r>
    </w:p>
    <w:p w14:paraId="41245C7B" w14:textId="77777777" w:rsidR="000408FF" w:rsidRDefault="00D75BC8">
      <w:pPr>
        <w:keepNext/>
        <w:spacing w:before="240" w:after="0" w:line="480" w:lineRule="auto"/>
        <w:jc w:val="center"/>
      </w:pPr>
      <w:r>
        <w:rPr>
          <w:rFonts w:eastAsia="Times New Roman"/>
          <w:b/>
        </w:rPr>
        <w:lastRenderedPageBreak/>
        <w:t>Laboratorio 11: transacciones, inventario y reportes</w:t>
      </w:r>
    </w:p>
    <w:p w14:paraId="2AFCAF5B" w14:textId="77777777" w:rsidR="000408FF" w:rsidRDefault="00D75BC8">
      <w:pPr>
        <w:keepNext/>
        <w:spacing w:before="160" w:after="0" w:line="480" w:lineRule="auto"/>
      </w:pPr>
      <w:r>
        <w:rPr>
          <w:rFonts w:eastAsia="Times New Roman"/>
          <w:b/>
        </w:rPr>
        <w:t>Registro transaccional de ventas</w:t>
      </w:r>
    </w:p>
    <w:p w14:paraId="3ADFF347" w14:textId="77777777" w:rsidR="000408FF" w:rsidRDefault="00D75BC8">
      <w:pPr>
        <w:spacing w:after="0" w:line="480" w:lineRule="auto"/>
        <w:ind w:firstLine="720"/>
      </w:pPr>
      <w:r>
        <w:rPr>
          <w:rFonts w:eastAsia="Times New Roman"/>
        </w:rPr>
        <w:t>Una venta puede contener varias líneas de detalle y mo</w:t>
      </w:r>
      <w:r>
        <w:rPr>
          <w:rFonts w:eastAsia="Times New Roman"/>
        </w:rPr>
        <w:t>difica el stock de distintos productos. Por esta razón, RegistroVenta inicia una transacción antes de crear la cabecera de venta y sus detalles. Cada actualización de inventario exige que la cantidad disponible sea suficiente. Si un producto no tiene stock</w:t>
      </w:r>
      <w:r>
        <w:rPr>
          <w:rFonts w:eastAsia="Times New Roman"/>
        </w:rPr>
        <w:t xml:space="preserve"> o una línea contiene un error, se ejecuta rollBack y la operación completa queda sin efecto. La transacción asegura que una venta se registre íntegramente o que no se registre ninguna de sus partes (MySQL, n.d.).</w:t>
      </w:r>
    </w:p>
    <w:p w14:paraId="3C84ADA1" w14:textId="77777777" w:rsidR="000408FF" w:rsidRDefault="00D75BC8">
      <w:pPr>
        <w:shd w:val="clear" w:color="auto" w:fill="F2F2F2"/>
        <w:spacing w:before="100" w:after="100" w:line="240" w:lineRule="auto"/>
        <w:ind w:left="720" w:right="360"/>
      </w:pPr>
      <w:r>
        <w:rPr>
          <w:rFonts w:ascii="Courier New" w:eastAsia="Courier New" w:hAnsi="Courier New"/>
          <w:sz w:val="20"/>
        </w:rPr>
        <w:t>$pdo-&gt;beginTransaction();</w:t>
      </w:r>
      <w:r>
        <w:rPr>
          <w:rFonts w:ascii="Courier New" w:eastAsia="Courier New" w:hAnsi="Courier New"/>
          <w:sz w:val="20"/>
        </w:rPr>
        <w:br/>
        <w:t>UPDATE productos</w:t>
      </w:r>
      <w:r>
        <w:rPr>
          <w:rFonts w:ascii="Courier New" w:eastAsia="Courier New" w:hAnsi="Courier New"/>
          <w:sz w:val="20"/>
        </w:rPr>
        <w:t xml:space="preserve"> SET stock = stock - :cantidad</w:t>
      </w:r>
      <w:r>
        <w:rPr>
          <w:rFonts w:ascii="Courier New" w:eastAsia="Courier New" w:hAnsi="Courier New"/>
          <w:sz w:val="20"/>
        </w:rPr>
        <w:br/>
        <w:t>WHERE codigo = :codigo AND stock &gt;= :cantidad;</w:t>
      </w:r>
      <w:r>
        <w:rPr>
          <w:rFonts w:ascii="Courier New" w:eastAsia="Courier New" w:hAnsi="Courier New"/>
          <w:sz w:val="20"/>
        </w:rPr>
        <w:br/>
        <w:t>if ($sentencia-&gt;rowCount() !== 1) { throw new Conflicto('Stock insuficiente'); }</w:t>
      </w:r>
      <w:r>
        <w:rPr>
          <w:rFonts w:ascii="Courier New" w:eastAsia="Courier New" w:hAnsi="Courier New"/>
          <w:sz w:val="20"/>
        </w:rPr>
        <w:br/>
        <w:t>$pdo-&gt;commit(); // ante una excepción: $pdo-&gt;rollBack();</w:t>
      </w:r>
    </w:p>
    <w:p w14:paraId="4905D43A" w14:textId="77777777" w:rsidR="000408FF" w:rsidRDefault="00D75BC8">
      <w:pPr>
        <w:spacing w:after="0" w:line="480" w:lineRule="auto"/>
        <w:ind w:firstLine="720"/>
      </w:pPr>
      <w:r>
        <w:rPr>
          <w:rFonts w:eastAsia="Times New Roman"/>
        </w:rPr>
        <w:t>La condición stock &gt;= :cantidad es impor</w:t>
      </w:r>
      <w:r>
        <w:rPr>
          <w:rFonts w:eastAsia="Times New Roman"/>
        </w:rPr>
        <w:t>tante porque evita descuentos que produzcan valores negativos. También permite detectar una venta que no puede completarse debido a inventario insuficiente. El verificador comprobó que, si una línea falla, no se descuenta la otra línea ni se crea la venta.</w:t>
      </w:r>
    </w:p>
    <w:p w14:paraId="7FAB8DA2" w14:textId="77777777" w:rsidR="000408FF" w:rsidRDefault="00D75BC8">
      <w:pPr>
        <w:keepNext/>
        <w:spacing w:before="160" w:after="0" w:line="480" w:lineRule="auto"/>
      </w:pPr>
      <w:r>
        <w:rPr>
          <w:rFonts w:eastAsia="Times New Roman"/>
          <w:b/>
        </w:rPr>
        <w:t>Registro de acopios</w:t>
      </w:r>
    </w:p>
    <w:p w14:paraId="73657483" w14:textId="77777777" w:rsidR="000408FF" w:rsidRDefault="00D75BC8">
      <w:pPr>
        <w:spacing w:after="0" w:line="480" w:lineRule="auto"/>
        <w:ind w:firstLine="720"/>
      </w:pPr>
      <w:r>
        <w:rPr>
          <w:rFonts w:eastAsia="Times New Roman"/>
        </w:rPr>
        <w:t>RegistroAcopio representa la entrega de producto de un socio. Esta operación añade unidades al stock y almacena el movimiento con el socio propietario, la cantidad y el precio pagado. Como en las ventas, la operación se encapsula en un</w:t>
      </w:r>
      <w:r>
        <w:rPr>
          <w:rFonts w:eastAsia="Times New Roman"/>
        </w:rPr>
        <w:t>a transacción. La validación rechaza cantidades iguales a cero y las pruebas confirman que el inventario aumenta solo cuando los datos son válidos.</w:t>
      </w:r>
    </w:p>
    <w:p w14:paraId="1633BEC0" w14:textId="77777777" w:rsidR="000408FF" w:rsidRDefault="00D75BC8">
      <w:pPr>
        <w:spacing w:before="120" w:after="40"/>
        <w:jc w:val="center"/>
      </w:pPr>
      <w:r>
        <w:rPr>
          <w:noProof/>
        </w:rPr>
        <w:lastRenderedPageBreak/>
        <w:drawing>
          <wp:inline distT="0" distB="0" distL="0" distR="0" wp14:anchorId="306BD36A" wp14:editId="339A5DBA">
            <wp:extent cx="5577840" cy="28514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be3bc16-f38a-47b0-83cb-44a1616ade8c.png"/>
                    <pic:cNvPicPr/>
                  </pic:nvPicPr>
                  <pic:blipFill>
                    <a:blip r:embed="rId10"/>
                    <a:stretch>
                      <a:fillRect/>
                    </a:stretch>
                  </pic:blipFill>
                  <pic:spPr>
                    <a:xfrm>
                      <a:off x="0" y="0"/>
                      <a:ext cx="5577840" cy="2851478"/>
                    </a:xfrm>
                    <a:prstGeom prst="rect">
                      <a:avLst/>
                    </a:prstGeom>
                  </pic:spPr>
                </pic:pic>
              </a:graphicData>
            </a:graphic>
          </wp:inline>
        </w:drawing>
      </w:r>
    </w:p>
    <w:p w14:paraId="5A299AA6" w14:textId="77777777" w:rsidR="000408FF" w:rsidRDefault="00D75BC8">
      <w:pPr>
        <w:spacing w:after="0"/>
      </w:pPr>
      <w:r>
        <w:rPr>
          <w:rFonts w:eastAsia="Times New Roman"/>
          <w:b/>
          <w:sz w:val="20"/>
        </w:rPr>
        <w:t>Figura 3</w:t>
      </w:r>
      <w:r>
        <w:t xml:space="preserve">. </w:t>
      </w:r>
      <w:r>
        <w:rPr>
          <w:rFonts w:eastAsia="Times New Roman"/>
          <w:i/>
          <w:sz w:val="20"/>
        </w:rPr>
        <w:t>Formulario de nueva venta y acopio.</w:t>
      </w:r>
    </w:p>
    <w:p w14:paraId="091EB66A" w14:textId="77777777" w:rsidR="000408FF" w:rsidRDefault="00D75BC8">
      <w:pPr>
        <w:spacing w:after="160"/>
      </w:pPr>
      <w:r>
        <w:rPr>
          <w:rFonts w:eastAsia="Times New Roman"/>
          <w:i/>
          <w:sz w:val="20"/>
        </w:rPr>
        <w:t xml:space="preserve">Nota. </w:t>
      </w:r>
      <w:r>
        <w:rPr>
          <w:rFonts w:eastAsia="Times New Roman"/>
          <w:sz w:val="20"/>
        </w:rPr>
        <w:t xml:space="preserve">La pantalla reúne los campos para cliente, </w:t>
      </w:r>
      <w:r>
        <w:rPr>
          <w:rFonts w:eastAsia="Times New Roman"/>
          <w:sz w:val="20"/>
        </w:rPr>
        <w:t>detalles de venta y registro del acopio de un socio.</w:t>
      </w:r>
    </w:p>
    <w:p w14:paraId="7A48A764" w14:textId="77777777" w:rsidR="000408FF" w:rsidRDefault="00D75BC8">
      <w:pPr>
        <w:keepNext/>
        <w:spacing w:before="160" w:after="0" w:line="480" w:lineRule="auto"/>
      </w:pPr>
      <w:r>
        <w:rPr>
          <w:rFonts w:eastAsia="Times New Roman"/>
          <w:b/>
        </w:rPr>
        <w:t>Reportes administrativos</w:t>
      </w:r>
    </w:p>
    <w:p w14:paraId="504AB1F2" w14:textId="77777777" w:rsidR="000408FF" w:rsidRDefault="00D75BC8">
      <w:pPr>
        <w:spacing w:after="0" w:line="480" w:lineRule="auto"/>
        <w:ind w:firstLine="720"/>
      </w:pPr>
      <w:r>
        <w:rPr>
          <w:rFonts w:eastAsia="Times New Roman"/>
        </w:rPr>
        <w:t>El módulo de reportes está reservado al administrador. Sus consultas agregan las ventas por mes, identifican los cinco productos con mayor importe, calculan los socios que alcanz</w:t>
      </w:r>
      <w:r>
        <w:rPr>
          <w:rFonts w:eastAsia="Times New Roman"/>
        </w:rPr>
        <w:t>an Bs 3.000 o más y localizan los productos sin ventas durante el intervalo seleccionado. Para estas necesidades se utilizan JOIN, SUM, GROUP BY, HAVING, ORDER BY, LIMIT y LEFT JOIN. El intervalo incluye el último día completo, por lo que una venta realiza</w:t>
      </w:r>
      <w:r>
        <w:rPr>
          <w:rFonts w:eastAsia="Times New Roman"/>
        </w:rPr>
        <w:t>da el 30 de septiembre se incluye cuando la fecha final es 2026-09-30.</w:t>
      </w:r>
    </w:p>
    <w:p w14:paraId="5C996C40" w14:textId="77777777" w:rsidR="000408FF" w:rsidRDefault="00D75BC8">
      <w:pPr>
        <w:spacing w:before="160" w:after="40"/>
      </w:pPr>
      <w:r>
        <w:rPr>
          <w:rFonts w:eastAsia="Times New Roman"/>
          <w:b/>
        </w:rPr>
        <w:t>Tabla 4</w:t>
      </w:r>
    </w:p>
    <w:p w14:paraId="04DABD34" w14:textId="77777777" w:rsidR="000408FF" w:rsidRDefault="00D75BC8">
      <w:pPr>
        <w:spacing w:after="80"/>
      </w:pPr>
      <w:r>
        <w:rPr>
          <w:rFonts w:eastAsia="Times New Roman"/>
          <w:i/>
        </w:rPr>
        <w:t>Consultas e indicadores del módulo de reportes</w:t>
      </w:r>
    </w:p>
    <w:tbl>
      <w:tblPr>
        <w:tblW w:w="0" w:type="auto"/>
        <w:jc w:val="center"/>
        <w:tblLayout w:type="fixed"/>
        <w:tblLook w:val="04A0" w:firstRow="1" w:lastRow="0" w:firstColumn="1" w:lastColumn="0" w:noHBand="0" w:noVBand="1"/>
      </w:tblPr>
      <w:tblGrid>
        <w:gridCol w:w="2232"/>
        <w:gridCol w:w="3384"/>
        <w:gridCol w:w="3672"/>
      </w:tblGrid>
      <w:tr w:rsidR="000408FF" w14:paraId="79F4BFCE" w14:textId="77777777">
        <w:trPr>
          <w:tblHeader/>
          <w:jc w:val="center"/>
        </w:trPr>
        <w:tc>
          <w:tcPr>
            <w:tcW w:w="2232" w:type="dxa"/>
            <w:shd w:val="clear" w:color="auto" w:fill="D9E1F2"/>
            <w:tcMar>
              <w:top w:w="90" w:type="dxa"/>
              <w:left w:w="105" w:type="dxa"/>
              <w:bottom w:w="90" w:type="dxa"/>
              <w:right w:w="105" w:type="dxa"/>
            </w:tcMar>
            <w:vAlign w:val="center"/>
          </w:tcPr>
          <w:p w14:paraId="56992139" w14:textId="77777777" w:rsidR="000408FF" w:rsidRDefault="00D75BC8">
            <w:pPr>
              <w:spacing w:after="0" w:line="252" w:lineRule="auto"/>
              <w:jc w:val="center"/>
            </w:pPr>
            <w:r>
              <w:rPr>
                <w:rFonts w:eastAsia="Times New Roman"/>
                <w:b/>
                <w:sz w:val="20"/>
              </w:rPr>
              <w:t>Reporte</w:t>
            </w:r>
          </w:p>
        </w:tc>
        <w:tc>
          <w:tcPr>
            <w:tcW w:w="3384" w:type="dxa"/>
            <w:shd w:val="clear" w:color="auto" w:fill="D9E1F2"/>
            <w:tcMar>
              <w:top w:w="90" w:type="dxa"/>
              <w:left w:w="105" w:type="dxa"/>
              <w:bottom w:w="90" w:type="dxa"/>
              <w:right w:w="105" w:type="dxa"/>
            </w:tcMar>
            <w:vAlign w:val="center"/>
          </w:tcPr>
          <w:p w14:paraId="4B9C5D6D" w14:textId="77777777" w:rsidR="000408FF" w:rsidRDefault="00D75BC8">
            <w:pPr>
              <w:spacing w:after="0" w:line="252" w:lineRule="auto"/>
              <w:jc w:val="center"/>
            </w:pPr>
            <w:r>
              <w:rPr>
                <w:rFonts w:eastAsia="Times New Roman"/>
                <w:b/>
                <w:sz w:val="20"/>
              </w:rPr>
              <w:t>Operación SQL predominante</w:t>
            </w:r>
          </w:p>
        </w:tc>
        <w:tc>
          <w:tcPr>
            <w:tcW w:w="3672" w:type="dxa"/>
            <w:shd w:val="clear" w:color="auto" w:fill="D9E1F2"/>
            <w:tcMar>
              <w:top w:w="90" w:type="dxa"/>
              <w:left w:w="105" w:type="dxa"/>
              <w:bottom w:w="90" w:type="dxa"/>
              <w:right w:w="105" w:type="dxa"/>
            </w:tcMar>
            <w:vAlign w:val="center"/>
          </w:tcPr>
          <w:p w14:paraId="48B8F0A5" w14:textId="77777777" w:rsidR="000408FF" w:rsidRDefault="00D75BC8">
            <w:pPr>
              <w:spacing w:after="0" w:line="252" w:lineRule="auto"/>
              <w:jc w:val="center"/>
            </w:pPr>
            <w:r>
              <w:rPr>
                <w:rFonts w:eastAsia="Times New Roman"/>
                <w:b/>
                <w:sz w:val="20"/>
              </w:rPr>
              <w:t>Uso administrativo</w:t>
            </w:r>
          </w:p>
        </w:tc>
      </w:tr>
      <w:tr w:rsidR="000408FF" w14:paraId="57E77050" w14:textId="77777777">
        <w:trPr>
          <w:jc w:val="center"/>
        </w:trPr>
        <w:tc>
          <w:tcPr>
            <w:tcW w:w="2232" w:type="dxa"/>
            <w:tcMar>
              <w:top w:w="90" w:type="dxa"/>
              <w:left w:w="105" w:type="dxa"/>
              <w:bottom w:w="90" w:type="dxa"/>
              <w:right w:w="105" w:type="dxa"/>
            </w:tcMar>
            <w:vAlign w:val="center"/>
          </w:tcPr>
          <w:p w14:paraId="3D6F482F" w14:textId="77777777" w:rsidR="000408FF" w:rsidRDefault="00D75BC8">
            <w:pPr>
              <w:spacing w:after="0" w:line="252" w:lineRule="auto"/>
            </w:pPr>
            <w:r>
              <w:rPr>
                <w:rFonts w:eastAsia="Times New Roman"/>
                <w:sz w:val="20"/>
              </w:rPr>
              <w:t>Ventas por mes</w:t>
            </w:r>
          </w:p>
        </w:tc>
        <w:tc>
          <w:tcPr>
            <w:tcW w:w="3384" w:type="dxa"/>
            <w:tcMar>
              <w:top w:w="90" w:type="dxa"/>
              <w:left w:w="105" w:type="dxa"/>
              <w:bottom w:w="90" w:type="dxa"/>
              <w:right w:w="105" w:type="dxa"/>
            </w:tcMar>
            <w:vAlign w:val="center"/>
          </w:tcPr>
          <w:p w14:paraId="713100C6" w14:textId="77777777" w:rsidR="000408FF" w:rsidRDefault="00D75BC8">
            <w:pPr>
              <w:spacing w:after="0" w:line="252" w:lineRule="auto"/>
            </w:pPr>
            <w:r>
              <w:rPr>
                <w:rFonts w:eastAsia="Times New Roman"/>
                <w:sz w:val="20"/>
              </w:rPr>
              <w:t>SUM y GROUP BY</w:t>
            </w:r>
          </w:p>
        </w:tc>
        <w:tc>
          <w:tcPr>
            <w:tcW w:w="3672" w:type="dxa"/>
            <w:tcMar>
              <w:top w:w="90" w:type="dxa"/>
              <w:left w:w="105" w:type="dxa"/>
              <w:bottom w:w="90" w:type="dxa"/>
              <w:right w:w="105" w:type="dxa"/>
            </w:tcMar>
            <w:vAlign w:val="center"/>
          </w:tcPr>
          <w:p w14:paraId="7FF793A0" w14:textId="77777777" w:rsidR="000408FF" w:rsidRDefault="00D75BC8">
            <w:pPr>
              <w:spacing w:after="0" w:line="252" w:lineRule="auto"/>
            </w:pPr>
            <w:r>
              <w:rPr>
                <w:rFonts w:eastAsia="Times New Roman"/>
                <w:sz w:val="20"/>
              </w:rPr>
              <w:t>Compara volumen e ingreso entre meses.</w:t>
            </w:r>
          </w:p>
        </w:tc>
      </w:tr>
      <w:tr w:rsidR="000408FF" w14:paraId="61D82247" w14:textId="77777777">
        <w:trPr>
          <w:jc w:val="center"/>
        </w:trPr>
        <w:tc>
          <w:tcPr>
            <w:tcW w:w="2232" w:type="dxa"/>
            <w:shd w:val="clear" w:color="auto" w:fill="F2F2F2"/>
            <w:tcMar>
              <w:top w:w="90" w:type="dxa"/>
              <w:left w:w="105" w:type="dxa"/>
              <w:bottom w:w="90" w:type="dxa"/>
              <w:right w:w="105" w:type="dxa"/>
            </w:tcMar>
            <w:vAlign w:val="center"/>
          </w:tcPr>
          <w:p w14:paraId="64CC8B65" w14:textId="77777777" w:rsidR="000408FF" w:rsidRDefault="00D75BC8">
            <w:pPr>
              <w:spacing w:after="0" w:line="252" w:lineRule="auto"/>
            </w:pPr>
            <w:r>
              <w:rPr>
                <w:rFonts w:eastAsia="Times New Roman"/>
                <w:sz w:val="20"/>
              </w:rPr>
              <w:t>Top 5 productos</w:t>
            </w:r>
          </w:p>
        </w:tc>
        <w:tc>
          <w:tcPr>
            <w:tcW w:w="3384" w:type="dxa"/>
            <w:shd w:val="clear" w:color="auto" w:fill="F2F2F2"/>
            <w:tcMar>
              <w:top w:w="90" w:type="dxa"/>
              <w:left w:w="105" w:type="dxa"/>
              <w:bottom w:w="90" w:type="dxa"/>
              <w:right w:w="105" w:type="dxa"/>
            </w:tcMar>
            <w:vAlign w:val="center"/>
          </w:tcPr>
          <w:p w14:paraId="160C95D5" w14:textId="77777777" w:rsidR="000408FF" w:rsidRDefault="00D75BC8">
            <w:pPr>
              <w:spacing w:after="0" w:line="252" w:lineRule="auto"/>
            </w:pPr>
            <w:r>
              <w:rPr>
                <w:rFonts w:eastAsia="Times New Roman"/>
                <w:sz w:val="20"/>
              </w:rPr>
              <w:t>JOIN, SUM, ORDER BY y LIMIT</w:t>
            </w:r>
          </w:p>
        </w:tc>
        <w:tc>
          <w:tcPr>
            <w:tcW w:w="3672" w:type="dxa"/>
            <w:shd w:val="clear" w:color="auto" w:fill="F2F2F2"/>
            <w:tcMar>
              <w:top w:w="90" w:type="dxa"/>
              <w:left w:w="105" w:type="dxa"/>
              <w:bottom w:w="90" w:type="dxa"/>
              <w:right w:w="105" w:type="dxa"/>
            </w:tcMar>
            <w:vAlign w:val="center"/>
          </w:tcPr>
          <w:p w14:paraId="7BDCD4AE" w14:textId="77777777" w:rsidR="000408FF" w:rsidRDefault="00D75BC8">
            <w:pPr>
              <w:spacing w:after="0" w:line="252" w:lineRule="auto"/>
            </w:pPr>
            <w:r>
              <w:rPr>
                <w:rFonts w:eastAsia="Times New Roman"/>
                <w:sz w:val="20"/>
              </w:rPr>
              <w:t>Prioriza productos según su importe vendido.</w:t>
            </w:r>
          </w:p>
        </w:tc>
      </w:tr>
      <w:tr w:rsidR="000408FF" w14:paraId="46850EBE" w14:textId="77777777">
        <w:trPr>
          <w:jc w:val="center"/>
        </w:trPr>
        <w:tc>
          <w:tcPr>
            <w:tcW w:w="2232" w:type="dxa"/>
            <w:tcMar>
              <w:top w:w="90" w:type="dxa"/>
              <w:left w:w="105" w:type="dxa"/>
              <w:bottom w:w="90" w:type="dxa"/>
              <w:right w:w="105" w:type="dxa"/>
            </w:tcMar>
            <w:vAlign w:val="center"/>
          </w:tcPr>
          <w:p w14:paraId="3BA7DC6E" w14:textId="77777777" w:rsidR="000408FF" w:rsidRDefault="00D75BC8">
            <w:pPr>
              <w:spacing w:after="0" w:line="252" w:lineRule="auto"/>
            </w:pPr>
            <w:r>
              <w:rPr>
                <w:rFonts w:eastAsia="Times New Roman"/>
                <w:sz w:val="20"/>
              </w:rPr>
              <w:t>Socios con Bs 3.000 o más</w:t>
            </w:r>
          </w:p>
        </w:tc>
        <w:tc>
          <w:tcPr>
            <w:tcW w:w="3384" w:type="dxa"/>
            <w:tcMar>
              <w:top w:w="90" w:type="dxa"/>
              <w:left w:w="105" w:type="dxa"/>
              <w:bottom w:w="90" w:type="dxa"/>
              <w:right w:w="105" w:type="dxa"/>
            </w:tcMar>
            <w:vAlign w:val="center"/>
          </w:tcPr>
          <w:p w14:paraId="31C02B3F" w14:textId="77777777" w:rsidR="000408FF" w:rsidRDefault="00D75BC8">
            <w:pPr>
              <w:spacing w:after="0" w:line="252" w:lineRule="auto"/>
            </w:pPr>
            <w:r>
              <w:rPr>
                <w:rFonts w:eastAsia="Times New Roman"/>
                <w:sz w:val="20"/>
              </w:rPr>
              <w:t>GROUP BY y HAVING</w:t>
            </w:r>
          </w:p>
        </w:tc>
        <w:tc>
          <w:tcPr>
            <w:tcW w:w="3672" w:type="dxa"/>
            <w:tcMar>
              <w:top w:w="90" w:type="dxa"/>
              <w:left w:w="105" w:type="dxa"/>
              <w:bottom w:w="90" w:type="dxa"/>
              <w:right w:w="105" w:type="dxa"/>
            </w:tcMar>
            <w:vAlign w:val="center"/>
          </w:tcPr>
          <w:p w14:paraId="3447EE13" w14:textId="77777777" w:rsidR="000408FF" w:rsidRDefault="00D75BC8">
            <w:pPr>
              <w:spacing w:after="0" w:line="252" w:lineRule="auto"/>
            </w:pPr>
            <w:r>
              <w:rPr>
                <w:rFonts w:eastAsia="Times New Roman"/>
                <w:sz w:val="20"/>
              </w:rPr>
              <w:t>Identifica aportes o ventas por socio.</w:t>
            </w:r>
          </w:p>
        </w:tc>
      </w:tr>
      <w:tr w:rsidR="000408FF" w14:paraId="1130D685" w14:textId="77777777">
        <w:trPr>
          <w:jc w:val="center"/>
        </w:trPr>
        <w:tc>
          <w:tcPr>
            <w:tcW w:w="2232" w:type="dxa"/>
            <w:shd w:val="clear" w:color="auto" w:fill="F2F2F2"/>
            <w:tcMar>
              <w:top w:w="90" w:type="dxa"/>
              <w:left w:w="105" w:type="dxa"/>
              <w:bottom w:w="90" w:type="dxa"/>
              <w:right w:w="105" w:type="dxa"/>
            </w:tcMar>
            <w:vAlign w:val="center"/>
          </w:tcPr>
          <w:p w14:paraId="79935F91" w14:textId="77777777" w:rsidR="000408FF" w:rsidRDefault="00D75BC8">
            <w:pPr>
              <w:spacing w:after="0" w:line="252" w:lineRule="auto"/>
            </w:pPr>
            <w:r>
              <w:rPr>
                <w:rFonts w:eastAsia="Times New Roman"/>
                <w:sz w:val="20"/>
              </w:rPr>
              <w:t>Productos sin ventas</w:t>
            </w:r>
          </w:p>
        </w:tc>
        <w:tc>
          <w:tcPr>
            <w:tcW w:w="3384" w:type="dxa"/>
            <w:shd w:val="clear" w:color="auto" w:fill="F2F2F2"/>
            <w:tcMar>
              <w:top w:w="90" w:type="dxa"/>
              <w:left w:w="105" w:type="dxa"/>
              <w:bottom w:w="90" w:type="dxa"/>
              <w:right w:w="105" w:type="dxa"/>
            </w:tcMar>
            <w:vAlign w:val="center"/>
          </w:tcPr>
          <w:p w14:paraId="25C647FF" w14:textId="77777777" w:rsidR="000408FF" w:rsidRDefault="00D75BC8">
            <w:pPr>
              <w:spacing w:after="0" w:line="252" w:lineRule="auto"/>
            </w:pPr>
            <w:r>
              <w:rPr>
                <w:rFonts w:eastAsia="Times New Roman"/>
                <w:sz w:val="20"/>
              </w:rPr>
              <w:t>LEFT JOIN e IS NULL</w:t>
            </w:r>
          </w:p>
        </w:tc>
        <w:tc>
          <w:tcPr>
            <w:tcW w:w="3672" w:type="dxa"/>
            <w:shd w:val="clear" w:color="auto" w:fill="F2F2F2"/>
            <w:tcMar>
              <w:top w:w="90" w:type="dxa"/>
              <w:left w:w="105" w:type="dxa"/>
              <w:bottom w:w="90" w:type="dxa"/>
              <w:right w:w="105" w:type="dxa"/>
            </w:tcMar>
            <w:vAlign w:val="center"/>
          </w:tcPr>
          <w:p w14:paraId="42C4C11A" w14:textId="77777777" w:rsidR="000408FF" w:rsidRDefault="00D75BC8">
            <w:pPr>
              <w:spacing w:after="0" w:line="252" w:lineRule="auto"/>
            </w:pPr>
            <w:r>
              <w:rPr>
                <w:rFonts w:eastAsia="Times New Roman"/>
                <w:sz w:val="20"/>
              </w:rPr>
              <w:t xml:space="preserve">Detecta existencias sin rotación en el </w:t>
            </w:r>
            <w:r>
              <w:rPr>
                <w:rFonts w:eastAsia="Times New Roman"/>
                <w:sz w:val="20"/>
              </w:rPr>
              <w:t>periodo.</w:t>
            </w:r>
          </w:p>
        </w:tc>
      </w:tr>
    </w:tbl>
    <w:p w14:paraId="19A25827" w14:textId="77777777" w:rsidR="000408FF" w:rsidRDefault="00D75BC8">
      <w:pPr>
        <w:spacing w:after="160" w:line="480" w:lineRule="auto"/>
      </w:pPr>
      <w:r>
        <w:rPr>
          <w:rFonts w:eastAsia="Times New Roman"/>
          <w:i/>
          <w:sz w:val="20"/>
        </w:rPr>
        <w:lastRenderedPageBreak/>
        <w:t xml:space="preserve">Nota. </w:t>
      </w:r>
      <w:r>
        <w:rPr>
          <w:rFonts w:eastAsia="Times New Roman"/>
          <w:sz w:val="20"/>
        </w:rPr>
        <w:t>Elaboración propia a partir de la implementación y las pruebas ejecutadas.</w:t>
      </w:r>
    </w:p>
    <w:p w14:paraId="041C8D9D" w14:textId="77777777" w:rsidR="000408FF" w:rsidRDefault="00D75BC8">
      <w:pPr>
        <w:spacing w:before="120" w:after="40"/>
        <w:jc w:val="center"/>
      </w:pPr>
      <w:r>
        <w:rPr>
          <w:noProof/>
        </w:rPr>
        <w:drawing>
          <wp:inline distT="0" distB="0" distL="0" distR="0" wp14:anchorId="440A88B4" wp14:editId="632B3CF4">
            <wp:extent cx="5577840" cy="36915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7940d88-a684-4914-aec0-bfb99bc29093.png"/>
                    <pic:cNvPicPr/>
                  </pic:nvPicPr>
                  <pic:blipFill>
                    <a:blip r:embed="rId11"/>
                    <a:stretch>
                      <a:fillRect/>
                    </a:stretch>
                  </pic:blipFill>
                  <pic:spPr>
                    <a:xfrm>
                      <a:off x="0" y="0"/>
                      <a:ext cx="5577840" cy="3691558"/>
                    </a:xfrm>
                    <a:prstGeom prst="rect">
                      <a:avLst/>
                    </a:prstGeom>
                  </pic:spPr>
                </pic:pic>
              </a:graphicData>
            </a:graphic>
          </wp:inline>
        </w:drawing>
      </w:r>
    </w:p>
    <w:p w14:paraId="56717169" w14:textId="77777777" w:rsidR="000408FF" w:rsidRDefault="00D75BC8">
      <w:pPr>
        <w:spacing w:after="0"/>
      </w:pPr>
      <w:r>
        <w:rPr>
          <w:rFonts w:eastAsia="Times New Roman"/>
          <w:b/>
          <w:sz w:val="20"/>
        </w:rPr>
        <w:t>Figura 4</w:t>
      </w:r>
      <w:r>
        <w:t xml:space="preserve">. </w:t>
      </w:r>
      <w:r>
        <w:rPr>
          <w:rFonts w:eastAsia="Times New Roman"/>
          <w:i/>
          <w:sz w:val="20"/>
        </w:rPr>
        <w:t>Panel de reportes administrativos.</w:t>
      </w:r>
    </w:p>
    <w:p w14:paraId="5918BDE2" w14:textId="77777777" w:rsidR="000408FF" w:rsidRDefault="00D75BC8">
      <w:pPr>
        <w:spacing w:after="160"/>
      </w:pPr>
      <w:r>
        <w:rPr>
          <w:rFonts w:eastAsia="Times New Roman"/>
          <w:i/>
          <w:sz w:val="20"/>
        </w:rPr>
        <w:t xml:space="preserve">Nota. </w:t>
      </w:r>
      <w:r>
        <w:rPr>
          <w:rFonts w:eastAsia="Times New Roman"/>
          <w:sz w:val="20"/>
        </w:rPr>
        <w:t>Se muestran las ventas por mes, el top de productos y los socios que cumplen el criterio HAVING.</w:t>
      </w:r>
    </w:p>
    <w:p w14:paraId="253960CB" w14:textId="77777777" w:rsidR="000408FF" w:rsidRDefault="00D75BC8">
      <w:pPr>
        <w:keepNext/>
        <w:spacing w:before="160" w:after="0" w:line="480" w:lineRule="auto"/>
      </w:pPr>
      <w:r>
        <w:rPr>
          <w:rFonts w:eastAsia="Times New Roman"/>
          <w:b/>
        </w:rPr>
        <w:t>Exportación CSV segura</w:t>
      </w:r>
    </w:p>
    <w:p w14:paraId="25430F7C" w14:textId="77777777" w:rsidR="000408FF" w:rsidRDefault="00D75BC8">
      <w:pPr>
        <w:spacing w:after="0" w:line="480" w:lineRule="auto"/>
        <w:ind w:firstLine="720"/>
      </w:pPr>
      <w:r>
        <w:rPr>
          <w:rFonts w:eastAsia="Times New Roman"/>
        </w:rPr>
        <w:t>El archivo CSV contiene una fila por cada detalle de venta e incluye venta, fecha, cliente, código, producto, cantidad, precio unitario y subtotal. Para que Excel interprete de forma correcta los caracteres, la salida utiliza UTF-8 c</w:t>
      </w:r>
      <w:r>
        <w:rPr>
          <w:rFonts w:eastAsia="Times New Roman"/>
        </w:rPr>
        <w:t>on BOM y un separador compatible. Antes de exportar, los valores que empiezan con =, +, - o @ se neutralizan con un apóstrofo. Esta medida evita que una celda se interprete como fórmula al abrir el archivo. El acceso a la descarga también se valida por rol</w:t>
      </w:r>
      <w:r>
        <w:rPr>
          <w:rFonts w:eastAsia="Times New Roman"/>
        </w:rPr>
        <w:t>; el operador recibe 403.</w:t>
      </w:r>
    </w:p>
    <w:p w14:paraId="18B5C351" w14:textId="77777777" w:rsidR="000408FF" w:rsidRDefault="00D75BC8">
      <w:pPr>
        <w:spacing w:before="120" w:after="40"/>
        <w:jc w:val="center"/>
      </w:pPr>
      <w:r>
        <w:rPr>
          <w:noProof/>
        </w:rPr>
        <w:lastRenderedPageBreak/>
        <w:drawing>
          <wp:inline distT="0" distB="0" distL="0" distR="0" wp14:anchorId="0CCE3522" wp14:editId="5DD920AF">
            <wp:extent cx="5577840" cy="29432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7c916264-7f6d-424b-b51e-5f874c5135d9.png"/>
                    <pic:cNvPicPr/>
                  </pic:nvPicPr>
                  <pic:blipFill>
                    <a:blip r:embed="rId12"/>
                    <a:stretch>
                      <a:fillRect/>
                    </a:stretch>
                  </pic:blipFill>
                  <pic:spPr>
                    <a:xfrm>
                      <a:off x="0" y="0"/>
                      <a:ext cx="5577840" cy="2943213"/>
                    </a:xfrm>
                    <a:prstGeom prst="rect">
                      <a:avLst/>
                    </a:prstGeom>
                  </pic:spPr>
                </pic:pic>
              </a:graphicData>
            </a:graphic>
          </wp:inline>
        </w:drawing>
      </w:r>
    </w:p>
    <w:p w14:paraId="1012C7E8" w14:textId="77777777" w:rsidR="000408FF" w:rsidRDefault="00D75BC8">
      <w:pPr>
        <w:spacing w:after="0"/>
      </w:pPr>
      <w:r>
        <w:rPr>
          <w:rFonts w:eastAsia="Times New Roman"/>
          <w:b/>
          <w:sz w:val="20"/>
        </w:rPr>
        <w:t>Figura 5</w:t>
      </w:r>
      <w:r>
        <w:t xml:space="preserve">. </w:t>
      </w:r>
      <w:r>
        <w:rPr>
          <w:rFonts w:eastAsia="Times New Roman"/>
          <w:i/>
          <w:sz w:val="20"/>
        </w:rPr>
        <w:t>Detalle de ventas exportado y abierto en Excel.</w:t>
      </w:r>
    </w:p>
    <w:p w14:paraId="3B8BBBB7" w14:textId="77777777" w:rsidR="000408FF" w:rsidRDefault="00D75BC8">
      <w:pPr>
        <w:spacing w:after="160"/>
      </w:pPr>
      <w:r>
        <w:rPr>
          <w:rFonts w:eastAsia="Times New Roman"/>
          <w:i/>
          <w:sz w:val="20"/>
        </w:rPr>
        <w:t xml:space="preserve">Nota. </w:t>
      </w:r>
      <w:r>
        <w:rPr>
          <w:rFonts w:eastAsia="Times New Roman"/>
          <w:sz w:val="20"/>
        </w:rPr>
        <w:t>La hoja muestra los campos de venta, cliente, producto, cantidad, precio unitario y subtotal.</w:t>
      </w:r>
    </w:p>
    <w:p w14:paraId="7AAD2A4D" w14:textId="77777777" w:rsidR="000408FF" w:rsidRDefault="00D75BC8">
      <w:pPr>
        <w:keepNext/>
        <w:spacing w:before="240" w:after="0" w:line="480" w:lineRule="auto"/>
        <w:jc w:val="center"/>
      </w:pPr>
      <w:r>
        <w:rPr>
          <w:rFonts w:eastAsia="Times New Roman"/>
          <w:b/>
        </w:rPr>
        <w:t>Plan de pruebas y resultados</w:t>
      </w:r>
    </w:p>
    <w:p w14:paraId="603CCF78" w14:textId="77777777" w:rsidR="000408FF" w:rsidRDefault="00D75BC8">
      <w:pPr>
        <w:spacing w:after="0" w:line="480" w:lineRule="auto"/>
        <w:ind w:firstLine="720"/>
      </w:pPr>
      <w:r>
        <w:rPr>
          <w:rFonts w:eastAsia="Times New Roman"/>
        </w:rPr>
        <w:t>La verificación combinó pruebas automátic</w:t>
      </w:r>
      <w:r>
        <w:rPr>
          <w:rFonts w:eastAsia="Times New Roman"/>
        </w:rPr>
        <w:t xml:space="preserve">as incluidas en cada laboratorio y pruebas funcionales realizadas desde el navegador. Se validó el comportamiento esperado tanto para los casos correctos como para acciones que deben ser rechazadas. La Tabla 5 resume los casos que sustentan los resultados </w:t>
      </w:r>
      <w:r>
        <w:rPr>
          <w:rFonts w:eastAsia="Times New Roman"/>
        </w:rPr>
        <w:t>expuestos.</w:t>
      </w:r>
    </w:p>
    <w:p w14:paraId="17F02668" w14:textId="77777777" w:rsidR="000408FF" w:rsidRDefault="00D75BC8">
      <w:pPr>
        <w:spacing w:before="160" w:after="40"/>
      </w:pPr>
      <w:r>
        <w:rPr>
          <w:rFonts w:eastAsia="Times New Roman"/>
          <w:b/>
        </w:rPr>
        <w:t>Tabla 5</w:t>
      </w:r>
    </w:p>
    <w:p w14:paraId="72FE2843" w14:textId="77777777" w:rsidR="000408FF" w:rsidRDefault="00D75BC8">
      <w:pPr>
        <w:spacing w:after="80"/>
      </w:pPr>
      <w:r>
        <w:rPr>
          <w:rFonts w:eastAsia="Times New Roman"/>
          <w:i/>
        </w:rPr>
        <w:t>Casos de prueba ejecutados</w:t>
      </w:r>
    </w:p>
    <w:tbl>
      <w:tblPr>
        <w:tblW w:w="0" w:type="auto"/>
        <w:jc w:val="center"/>
        <w:tblLayout w:type="fixed"/>
        <w:tblLook w:val="04A0" w:firstRow="1" w:lastRow="0" w:firstColumn="1" w:lastColumn="0" w:noHBand="0" w:noVBand="1"/>
      </w:tblPr>
      <w:tblGrid>
        <w:gridCol w:w="2232"/>
        <w:gridCol w:w="3672"/>
        <w:gridCol w:w="3384"/>
      </w:tblGrid>
      <w:tr w:rsidR="000408FF" w14:paraId="45463C3C" w14:textId="77777777">
        <w:trPr>
          <w:tblHeader/>
          <w:jc w:val="center"/>
        </w:trPr>
        <w:tc>
          <w:tcPr>
            <w:tcW w:w="2232" w:type="dxa"/>
            <w:shd w:val="clear" w:color="auto" w:fill="D9E1F2"/>
            <w:tcMar>
              <w:top w:w="90" w:type="dxa"/>
              <w:left w:w="105" w:type="dxa"/>
              <w:bottom w:w="90" w:type="dxa"/>
              <w:right w:w="105" w:type="dxa"/>
            </w:tcMar>
            <w:vAlign w:val="center"/>
          </w:tcPr>
          <w:p w14:paraId="1B5B934B" w14:textId="77777777" w:rsidR="000408FF" w:rsidRDefault="00D75BC8">
            <w:pPr>
              <w:spacing w:after="0" w:line="252" w:lineRule="auto"/>
              <w:jc w:val="center"/>
            </w:pPr>
            <w:r>
              <w:rPr>
                <w:rFonts w:eastAsia="Times New Roman"/>
                <w:b/>
                <w:sz w:val="20"/>
              </w:rPr>
              <w:t>Caso</w:t>
            </w:r>
          </w:p>
        </w:tc>
        <w:tc>
          <w:tcPr>
            <w:tcW w:w="3672" w:type="dxa"/>
            <w:shd w:val="clear" w:color="auto" w:fill="D9E1F2"/>
            <w:tcMar>
              <w:top w:w="90" w:type="dxa"/>
              <w:left w:w="105" w:type="dxa"/>
              <w:bottom w:w="90" w:type="dxa"/>
              <w:right w:w="105" w:type="dxa"/>
            </w:tcMar>
            <w:vAlign w:val="center"/>
          </w:tcPr>
          <w:p w14:paraId="232E6EF4" w14:textId="77777777" w:rsidR="000408FF" w:rsidRDefault="00D75BC8">
            <w:pPr>
              <w:spacing w:after="0" w:line="252" w:lineRule="auto"/>
              <w:jc w:val="center"/>
            </w:pPr>
            <w:r>
              <w:rPr>
                <w:rFonts w:eastAsia="Times New Roman"/>
                <w:b/>
                <w:sz w:val="20"/>
              </w:rPr>
              <w:t>Resultado esperado</w:t>
            </w:r>
          </w:p>
        </w:tc>
        <w:tc>
          <w:tcPr>
            <w:tcW w:w="3384" w:type="dxa"/>
            <w:shd w:val="clear" w:color="auto" w:fill="D9E1F2"/>
            <w:tcMar>
              <w:top w:w="90" w:type="dxa"/>
              <w:left w:w="105" w:type="dxa"/>
              <w:bottom w:w="90" w:type="dxa"/>
              <w:right w:w="105" w:type="dxa"/>
            </w:tcMar>
            <w:vAlign w:val="center"/>
          </w:tcPr>
          <w:p w14:paraId="47633DCA" w14:textId="77777777" w:rsidR="000408FF" w:rsidRDefault="00D75BC8">
            <w:pPr>
              <w:spacing w:after="0" w:line="252" w:lineRule="auto"/>
              <w:jc w:val="center"/>
            </w:pPr>
            <w:r>
              <w:rPr>
                <w:rFonts w:eastAsia="Times New Roman"/>
                <w:b/>
                <w:sz w:val="20"/>
              </w:rPr>
              <w:t>Resultado obtenido</w:t>
            </w:r>
          </w:p>
        </w:tc>
      </w:tr>
      <w:tr w:rsidR="000408FF" w14:paraId="4CDD9931" w14:textId="77777777">
        <w:trPr>
          <w:jc w:val="center"/>
        </w:trPr>
        <w:tc>
          <w:tcPr>
            <w:tcW w:w="2232" w:type="dxa"/>
            <w:tcMar>
              <w:top w:w="90" w:type="dxa"/>
              <w:left w:w="105" w:type="dxa"/>
              <w:bottom w:w="90" w:type="dxa"/>
              <w:right w:w="105" w:type="dxa"/>
            </w:tcMar>
            <w:vAlign w:val="center"/>
          </w:tcPr>
          <w:p w14:paraId="32819912" w14:textId="77777777" w:rsidR="000408FF" w:rsidRDefault="00D75BC8">
            <w:pPr>
              <w:spacing w:after="0" w:line="252" w:lineRule="auto"/>
            </w:pPr>
            <w:r>
              <w:rPr>
                <w:rFonts w:eastAsia="Times New Roman"/>
                <w:sz w:val="20"/>
              </w:rPr>
              <w:t>Ingreso válido</w:t>
            </w:r>
          </w:p>
        </w:tc>
        <w:tc>
          <w:tcPr>
            <w:tcW w:w="3672" w:type="dxa"/>
            <w:tcMar>
              <w:top w:w="90" w:type="dxa"/>
              <w:left w:w="105" w:type="dxa"/>
              <w:bottom w:w="90" w:type="dxa"/>
              <w:right w:w="105" w:type="dxa"/>
            </w:tcMar>
            <w:vAlign w:val="center"/>
          </w:tcPr>
          <w:p w14:paraId="30DA281F" w14:textId="77777777" w:rsidR="000408FF" w:rsidRDefault="00D75BC8">
            <w:pPr>
              <w:spacing w:after="0" w:line="252" w:lineRule="auto"/>
            </w:pPr>
            <w:r>
              <w:rPr>
                <w:rFonts w:eastAsia="Times New Roman"/>
                <w:sz w:val="20"/>
              </w:rPr>
              <w:t>Redirección 303 y nuevo identificador de sesión.</w:t>
            </w:r>
          </w:p>
        </w:tc>
        <w:tc>
          <w:tcPr>
            <w:tcW w:w="3384" w:type="dxa"/>
            <w:tcMar>
              <w:top w:w="90" w:type="dxa"/>
              <w:left w:w="105" w:type="dxa"/>
              <w:bottom w:w="90" w:type="dxa"/>
              <w:right w:w="105" w:type="dxa"/>
            </w:tcMar>
            <w:vAlign w:val="center"/>
          </w:tcPr>
          <w:p w14:paraId="3C420C45" w14:textId="77777777" w:rsidR="000408FF" w:rsidRDefault="00D75BC8">
            <w:pPr>
              <w:spacing w:after="0" w:line="252" w:lineRule="auto"/>
            </w:pPr>
            <w:r>
              <w:rPr>
                <w:rFonts w:eastAsia="Times New Roman"/>
                <w:sz w:val="20"/>
              </w:rPr>
              <w:t>Aprobado por el verificador.</w:t>
            </w:r>
          </w:p>
        </w:tc>
      </w:tr>
      <w:tr w:rsidR="000408FF" w14:paraId="14F2887E" w14:textId="77777777">
        <w:trPr>
          <w:jc w:val="center"/>
        </w:trPr>
        <w:tc>
          <w:tcPr>
            <w:tcW w:w="2232" w:type="dxa"/>
            <w:shd w:val="clear" w:color="auto" w:fill="F2F2F2"/>
            <w:tcMar>
              <w:top w:w="90" w:type="dxa"/>
              <w:left w:w="105" w:type="dxa"/>
              <w:bottom w:w="90" w:type="dxa"/>
              <w:right w:w="105" w:type="dxa"/>
            </w:tcMar>
            <w:vAlign w:val="center"/>
          </w:tcPr>
          <w:p w14:paraId="6C4ADCBE" w14:textId="77777777" w:rsidR="000408FF" w:rsidRDefault="00D75BC8">
            <w:pPr>
              <w:spacing w:after="0" w:line="252" w:lineRule="auto"/>
            </w:pPr>
            <w:r>
              <w:rPr>
                <w:rFonts w:eastAsia="Times New Roman"/>
                <w:sz w:val="20"/>
              </w:rPr>
              <w:t>POST sin CSRF</w:t>
            </w:r>
          </w:p>
        </w:tc>
        <w:tc>
          <w:tcPr>
            <w:tcW w:w="3672" w:type="dxa"/>
            <w:shd w:val="clear" w:color="auto" w:fill="F2F2F2"/>
            <w:tcMar>
              <w:top w:w="90" w:type="dxa"/>
              <w:left w:w="105" w:type="dxa"/>
              <w:bottom w:w="90" w:type="dxa"/>
              <w:right w:w="105" w:type="dxa"/>
            </w:tcMar>
            <w:vAlign w:val="center"/>
          </w:tcPr>
          <w:p w14:paraId="0F034D1A" w14:textId="77777777" w:rsidR="000408FF" w:rsidRDefault="00D75BC8">
            <w:pPr>
              <w:spacing w:after="0" w:line="252" w:lineRule="auto"/>
            </w:pPr>
            <w:r>
              <w:rPr>
                <w:rFonts w:eastAsia="Times New Roman"/>
                <w:sz w:val="20"/>
              </w:rPr>
              <w:t>Respuesta HTTP 403.</w:t>
            </w:r>
          </w:p>
        </w:tc>
        <w:tc>
          <w:tcPr>
            <w:tcW w:w="3384" w:type="dxa"/>
            <w:shd w:val="clear" w:color="auto" w:fill="F2F2F2"/>
            <w:tcMar>
              <w:top w:w="90" w:type="dxa"/>
              <w:left w:w="105" w:type="dxa"/>
              <w:bottom w:w="90" w:type="dxa"/>
              <w:right w:w="105" w:type="dxa"/>
            </w:tcMar>
            <w:vAlign w:val="center"/>
          </w:tcPr>
          <w:p w14:paraId="0CB19D77" w14:textId="77777777" w:rsidR="000408FF" w:rsidRDefault="00D75BC8">
            <w:pPr>
              <w:spacing w:after="0" w:line="252" w:lineRule="auto"/>
            </w:pPr>
            <w:r>
              <w:rPr>
                <w:rFonts w:eastAsia="Times New Roman"/>
                <w:sz w:val="20"/>
              </w:rPr>
              <w:t xml:space="preserve">Aprobado por el </w:t>
            </w:r>
            <w:r>
              <w:rPr>
                <w:rFonts w:eastAsia="Times New Roman"/>
                <w:sz w:val="20"/>
              </w:rPr>
              <w:t>verificador.</w:t>
            </w:r>
          </w:p>
        </w:tc>
      </w:tr>
      <w:tr w:rsidR="000408FF" w14:paraId="2CD59C15" w14:textId="77777777">
        <w:trPr>
          <w:jc w:val="center"/>
        </w:trPr>
        <w:tc>
          <w:tcPr>
            <w:tcW w:w="2232" w:type="dxa"/>
            <w:tcMar>
              <w:top w:w="90" w:type="dxa"/>
              <w:left w:w="105" w:type="dxa"/>
              <w:bottom w:w="90" w:type="dxa"/>
              <w:right w:w="105" w:type="dxa"/>
            </w:tcMar>
            <w:vAlign w:val="center"/>
          </w:tcPr>
          <w:p w14:paraId="376B0E55" w14:textId="77777777" w:rsidR="000408FF" w:rsidRDefault="00D75BC8">
            <w:pPr>
              <w:spacing w:after="0" w:line="252" w:lineRule="auto"/>
            </w:pPr>
            <w:r>
              <w:rPr>
                <w:rFonts w:eastAsia="Times New Roman"/>
                <w:sz w:val="20"/>
              </w:rPr>
              <w:t>Operador elimina producto</w:t>
            </w:r>
          </w:p>
        </w:tc>
        <w:tc>
          <w:tcPr>
            <w:tcW w:w="3672" w:type="dxa"/>
            <w:tcMar>
              <w:top w:w="90" w:type="dxa"/>
              <w:left w:w="105" w:type="dxa"/>
              <w:bottom w:w="90" w:type="dxa"/>
              <w:right w:w="105" w:type="dxa"/>
            </w:tcMar>
            <w:vAlign w:val="center"/>
          </w:tcPr>
          <w:p w14:paraId="2111B470" w14:textId="77777777" w:rsidR="000408FF" w:rsidRDefault="00D75BC8">
            <w:pPr>
              <w:spacing w:after="0" w:line="252" w:lineRule="auto"/>
            </w:pPr>
            <w:r>
              <w:rPr>
                <w:rFonts w:eastAsia="Times New Roman"/>
                <w:sz w:val="20"/>
              </w:rPr>
              <w:t>Respuesta HTTP 403 y botón oculto.</w:t>
            </w:r>
          </w:p>
        </w:tc>
        <w:tc>
          <w:tcPr>
            <w:tcW w:w="3384" w:type="dxa"/>
            <w:tcMar>
              <w:top w:w="90" w:type="dxa"/>
              <w:left w:w="105" w:type="dxa"/>
              <w:bottom w:w="90" w:type="dxa"/>
              <w:right w:w="105" w:type="dxa"/>
            </w:tcMar>
            <w:vAlign w:val="center"/>
          </w:tcPr>
          <w:p w14:paraId="3F43F332" w14:textId="77777777" w:rsidR="000408FF" w:rsidRDefault="00D75BC8">
            <w:pPr>
              <w:spacing w:after="0" w:line="252" w:lineRule="auto"/>
            </w:pPr>
            <w:r>
              <w:rPr>
                <w:rFonts w:eastAsia="Times New Roman"/>
                <w:sz w:val="20"/>
              </w:rPr>
              <w:t>Aprobado por el verificador y evidencia visual.</w:t>
            </w:r>
          </w:p>
        </w:tc>
      </w:tr>
      <w:tr w:rsidR="000408FF" w14:paraId="23D3B620" w14:textId="77777777">
        <w:trPr>
          <w:jc w:val="center"/>
        </w:trPr>
        <w:tc>
          <w:tcPr>
            <w:tcW w:w="2232" w:type="dxa"/>
            <w:shd w:val="clear" w:color="auto" w:fill="F2F2F2"/>
            <w:tcMar>
              <w:top w:w="90" w:type="dxa"/>
              <w:left w:w="105" w:type="dxa"/>
              <w:bottom w:w="90" w:type="dxa"/>
              <w:right w:w="105" w:type="dxa"/>
            </w:tcMar>
            <w:vAlign w:val="center"/>
          </w:tcPr>
          <w:p w14:paraId="19D1A015" w14:textId="77777777" w:rsidR="000408FF" w:rsidRDefault="00D75BC8">
            <w:pPr>
              <w:spacing w:after="0" w:line="252" w:lineRule="auto"/>
            </w:pPr>
            <w:r>
              <w:rPr>
                <w:rFonts w:eastAsia="Times New Roman"/>
                <w:sz w:val="20"/>
              </w:rPr>
              <w:t>Venta con línea inválida</w:t>
            </w:r>
          </w:p>
        </w:tc>
        <w:tc>
          <w:tcPr>
            <w:tcW w:w="3672" w:type="dxa"/>
            <w:shd w:val="clear" w:color="auto" w:fill="F2F2F2"/>
            <w:tcMar>
              <w:top w:w="90" w:type="dxa"/>
              <w:left w:w="105" w:type="dxa"/>
              <w:bottom w:w="90" w:type="dxa"/>
              <w:right w:w="105" w:type="dxa"/>
            </w:tcMar>
            <w:vAlign w:val="center"/>
          </w:tcPr>
          <w:p w14:paraId="19F6FFED" w14:textId="77777777" w:rsidR="000408FF" w:rsidRDefault="00D75BC8">
            <w:pPr>
              <w:spacing w:after="0" w:line="252" w:lineRule="auto"/>
            </w:pPr>
            <w:r>
              <w:rPr>
                <w:rFonts w:eastAsia="Times New Roman"/>
                <w:sz w:val="20"/>
              </w:rPr>
              <w:t>Rollback y ausencia de venta parcial.</w:t>
            </w:r>
          </w:p>
        </w:tc>
        <w:tc>
          <w:tcPr>
            <w:tcW w:w="3384" w:type="dxa"/>
            <w:shd w:val="clear" w:color="auto" w:fill="F2F2F2"/>
            <w:tcMar>
              <w:top w:w="90" w:type="dxa"/>
              <w:left w:w="105" w:type="dxa"/>
              <w:bottom w:w="90" w:type="dxa"/>
              <w:right w:w="105" w:type="dxa"/>
            </w:tcMar>
            <w:vAlign w:val="center"/>
          </w:tcPr>
          <w:p w14:paraId="33C4E6B6" w14:textId="77777777" w:rsidR="000408FF" w:rsidRDefault="00D75BC8">
            <w:pPr>
              <w:spacing w:after="0" w:line="252" w:lineRule="auto"/>
            </w:pPr>
            <w:r>
              <w:rPr>
                <w:rFonts w:eastAsia="Times New Roman"/>
                <w:sz w:val="20"/>
              </w:rPr>
              <w:t>Aprobado por el verificador.</w:t>
            </w:r>
          </w:p>
        </w:tc>
      </w:tr>
      <w:tr w:rsidR="000408FF" w14:paraId="0EBE99F1" w14:textId="77777777">
        <w:trPr>
          <w:jc w:val="center"/>
        </w:trPr>
        <w:tc>
          <w:tcPr>
            <w:tcW w:w="2232" w:type="dxa"/>
            <w:tcMar>
              <w:top w:w="90" w:type="dxa"/>
              <w:left w:w="105" w:type="dxa"/>
              <w:bottom w:w="90" w:type="dxa"/>
              <w:right w:w="105" w:type="dxa"/>
            </w:tcMar>
            <w:vAlign w:val="center"/>
          </w:tcPr>
          <w:p w14:paraId="0BFEB395" w14:textId="77777777" w:rsidR="000408FF" w:rsidRDefault="00D75BC8">
            <w:pPr>
              <w:spacing w:after="0" w:line="252" w:lineRule="auto"/>
            </w:pPr>
            <w:r>
              <w:rPr>
                <w:rFonts w:eastAsia="Times New Roman"/>
                <w:sz w:val="20"/>
              </w:rPr>
              <w:t>Venta sin stock</w:t>
            </w:r>
          </w:p>
        </w:tc>
        <w:tc>
          <w:tcPr>
            <w:tcW w:w="3672" w:type="dxa"/>
            <w:tcMar>
              <w:top w:w="90" w:type="dxa"/>
              <w:left w:w="105" w:type="dxa"/>
              <w:bottom w:w="90" w:type="dxa"/>
              <w:right w:w="105" w:type="dxa"/>
            </w:tcMar>
            <w:vAlign w:val="center"/>
          </w:tcPr>
          <w:p w14:paraId="453C1952" w14:textId="77777777" w:rsidR="000408FF" w:rsidRDefault="00D75BC8">
            <w:pPr>
              <w:spacing w:after="0" w:line="252" w:lineRule="auto"/>
            </w:pPr>
            <w:r>
              <w:rPr>
                <w:rFonts w:eastAsia="Times New Roman"/>
                <w:sz w:val="20"/>
              </w:rPr>
              <w:t xml:space="preserve">Respuesta HTTP 409 y </w:t>
            </w:r>
            <w:r>
              <w:rPr>
                <w:rFonts w:eastAsia="Times New Roman"/>
                <w:sz w:val="20"/>
              </w:rPr>
              <w:t>stock sin cambios.</w:t>
            </w:r>
          </w:p>
        </w:tc>
        <w:tc>
          <w:tcPr>
            <w:tcW w:w="3384" w:type="dxa"/>
            <w:tcMar>
              <w:top w:w="90" w:type="dxa"/>
              <w:left w:w="105" w:type="dxa"/>
              <w:bottom w:w="90" w:type="dxa"/>
              <w:right w:w="105" w:type="dxa"/>
            </w:tcMar>
            <w:vAlign w:val="center"/>
          </w:tcPr>
          <w:p w14:paraId="2DA42F7D" w14:textId="77777777" w:rsidR="000408FF" w:rsidRDefault="00D75BC8">
            <w:pPr>
              <w:spacing w:after="0" w:line="252" w:lineRule="auto"/>
            </w:pPr>
            <w:r>
              <w:rPr>
                <w:rFonts w:eastAsia="Times New Roman"/>
                <w:sz w:val="20"/>
              </w:rPr>
              <w:t>Aprobado por el verificador.</w:t>
            </w:r>
          </w:p>
        </w:tc>
      </w:tr>
      <w:tr w:rsidR="000408FF" w14:paraId="15ACBB79" w14:textId="77777777">
        <w:trPr>
          <w:jc w:val="center"/>
        </w:trPr>
        <w:tc>
          <w:tcPr>
            <w:tcW w:w="2232" w:type="dxa"/>
            <w:shd w:val="clear" w:color="auto" w:fill="F2F2F2"/>
            <w:tcMar>
              <w:top w:w="90" w:type="dxa"/>
              <w:left w:w="105" w:type="dxa"/>
              <w:bottom w:w="90" w:type="dxa"/>
              <w:right w:w="105" w:type="dxa"/>
            </w:tcMar>
            <w:vAlign w:val="center"/>
          </w:tcPr>
          <w:p w14:paraId="412469A0" w14:textId="77777777" w:rsidR="000408FF" w:rsidRDefault="00D75BC8">
            <w:pPr>
              <w:spacing w:after="0" w:line="252" w:lineRule="auto"/>
            </w:pPr>
            <w:r>
              <w:rPr>
                <w:rFonts w:eastAsia="Times New Roman"/>
                <w:sz w:val="20"/>
              </w:rPr>
              <w:t>Operador abre reportes o CSV</w:t>
            </w:r>
          </w:p>
        </w:tc>
        <w:tc>
          <w:tcPr>
            <w:tcW w:w="3672" w:type="dxa"/>
            <w:shd w:val="clear" w:color="auto" w:fill="F2F2F2"/>
            <w:tcMar>
              <w:top w:w="90" w:type="dxa"/>
              <w:left w:w="105" w:type="dxa"/>
              <w:bottom w:w="90" w:type="dxa"/>
              <w:right w:w="105" w:type="dxa"/>
            </w:tcMar>
            <w:vAlign w:val="center"/>
          </w:tcPr>
          <w:p w14:paraId="2CF4E602" w14:textId="77777777" w:rsidR="000408FF" w:rsidRDefault="00D75BC8">
            <w:pPr>
              <w:spacing w:after="0" w:line="252" w:lineRule="auto"/>
            </w:pPr>
            <w:r>
              <w:rPr>
                <w:rFonts w:eastAsia="Times New Roman"/>
                <w:sz w:val="20"/>
              </w:rPr>
              <w:t>Respuesta HTTP 403.</w:t>
            </w:r>
          </w:p>
        </w:tc>
        <w:tc>
          <w:tcPr>
            <w:tcW w:w="3384" w:type="dxa"/>
            <w:shd w:val="clear" w:color="auto" w:fill="F2F2F2"/>
            <w:tcMar>
              <w:top w:w="90" w:type="dxa"/>
              <w:left w:w="105" w:type="dxa"/>
              <w:bottom w:w="90" w:type="dxa"/>
              <w:right w:w="105" w:type="dxa"/>
            </w:tcMar>
            <w:vAlign w:val="center"/>
          </w:tcPr>
          <w:p w14:paraId="4A28AE1F" w14:textId="77777777" w:rsidR="000408FF" w:rsidRDefault="00D75BC8">
            <w:pPr>
              <w:spacing w:after="0" w:line="252" w:lineRule="auto"/>
            </w:pPr>
            <w:r>
              <w:rPr>
                <w:rFonts w:eastAsia="Times New Roman"/>
                <w:sz w:val="20"/>
              </w:rPr>
              <w:t>Aprobado por el verificador.</w:t>
            </w:r>
          </w:p>
        </w:tc>
      </w:tr>
      <w:tr w:rsidR="000408FF" w14:paraId="22D9214B" w14:textId="77777777">
        <w:trPr>
          <w:jc w:val="center"/>
        </w:trPr>
        <w:tc>
          <w:tcPr>
            <w:tcW w:w="2232" w:type="dxa"/>
            <w:tcMar>
              <w:top w:w="90" w:type="dxa"/>
              <w:left w:w="105" w:type="dxa"/>
              <w:bottom w:w="90" w:type="dxa"/>
              <w:right w:w="105" w:type="dxa"/>
            </w:tcMar>
            <w:vAlign w:val="center"/>
          </w:tcPr>
          <w:p w14:paraId="1EA0CD20" w14:textId="77777777" w:rsidR="000408FF" w:rsidRDefault="00D75BC8">
            <w:pPr>
              <w:spacing w:after="0" w:line="252" w:lineRule="auto"/>
            </w:pPr>
            <w:r>
              <w:rPr>
                <w:rFonts w:eastAsia="Times New Roman"/>
                <w:sz w:val="20"/>
              </w:rPr>
              <w:lastRenderedPageBreak/>
              <w:t>CSV con valor de fórmula</w:t>
            </w:r>
          </w:p>
        </w:tc>
        <w:tc>
          <w:tcPr>
            <w:tcW w:w="3672" w:type="dxa"/>
            <w:tcMar>
              <w:top w:w="90" w:type="dxa"/>
              <w:left w:w="105" w:type="dxa"/>
              <w:bottom w:w="90" w:type="dxa"/>
              <w:right w:w="105" w:type="dxa"/>
            </w:tcMar>
            <w:vAlign w:val="center"/>
          </w:tcPr>
          <w:p w14:paraId="19EA18FF" w14:textId="77777777" w:rsidR="000408FF" w:rsidRDefault="00D75BC8">
            <w:pPr>
              <w:spacing w:after="0" w:line="252" w:lineRule="auto"/>
            </w:pPr>
            <w:r>
              <w:rPr>
                <w:rFonts w:eastAsia="Times New Roman"/>
                <w:sz w:val="20"/>
              </w:rPr>
              <w:t>Valor neutralizado antes de la descarga.</w:t>
            </w:r>
          </w:p>
        </w:tc>
        <w:tc>
          <w:tcPr>
            <w:tcW w:w="3384" w:type="dxa"/>
            <w:tcMar>
              <w:top w:w="90" w:type="dxa"/>
              <w:left w:w="105" w:type="dxa"/>
              <w:bottom w:w="90" w:type="dxa"/>
              <w:right w:w="105" w:type="dxa"/>
            </w:tcMar>
            <w:vAlign w:val="center"/>
          </w:tcPr>
          <w:p w14:paraId="44CDB658" w14:textId="77777777" w:rsidR="000408FF" w:rsidRDefault="00D75BC8">
            <w:pPr>
              <w:spacing w:after="0" w:line="252" w:lineRule="auto"/>
            </w:pPr>
            <w:r>
              <w:rPr>
                <w:rFonts w:eastAsia="Times New Roman"/>
                <w:sz w:val="20"/>
              </w:rPr>
              <w:t>Aprobado por el verificador.</w:t>
            </w:r>
          </w:p>
        </w:tc>
      </w:tr>
    </w:tbl>
    <w:p w14:paraId="7EDEED1E" w14:textId="77777777" w:rsidR="000408FF" w:rsidRDefault="00D75BC8">
      <w:pPr>
        <w:spacing w:after="160" w:line="480" w:lineRule="auto"/>
      </w:pPr>
      <w:r>
        <w:rPr>
          <w:rFonts w:eastAsia="Times New Roman"/>
          <w:i/>
          <w:sz w:val="20"/>
        </w:rPr>
        <w:t xml:space="preserve">Nota. </w:t>
      </w:r>
      <w:r>
        <w:rPr>
          <w:rFonts w:eastAsia="Times New Roman"/>
          <w:sz w:val="20"/>
        </w:rPr>
        <w:t xml:space="preserve">Elaboración propia a </w:t>
      </w:r>
      <w:r>
        <w:rPr>
          <w:rFonts w:eastAsia="Times New Roman"/>
          <w:sz w:val="20"/>
        </w:rPr>
        <w:t>partir de la implementación y las pruebas ejecutadas.</w:t>
      </w:r>
    </w:p>
    <w:p w14:paraId="493BA4EA" w14:textId="77777777" w:rsidR="000408FF" w:rsidRDefault="00D75BC8">
      <w:pPr>
        <w:spacing w:before="120" w:after="40"/>
        <w:jc w:val="center"/>
      </w:pPr>
      <w:r>
        <w:rPr>
          <w:noProof/>
        </w:rPr>
        <w:drawing>
          <wp:inline distT="0" distB="0" distL="0" distR="0" wp14:anchorId="6DC7B06A" wp14:editId="20C7C05B">
            <wp:extent cx="5577840" cy="2910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156c4dc-a1fc-45d0-a15d-75f9dfe356cc.png"/>
                    <pic:cNvPicPr/>
                  </pic:nvPicPr>
                  <pic:blipFill>
                    <a:blip r:embed="rId13"/>
                    <a:stretch>
                      <a:fillRect/>
                    </a:stretch>
                  </pic:blipFill>
                  <pic:spPr>
                    <a:xfrm>
                      <a:off x="0" y="0"/>
                      <a:ext cx="5577840" cy="2910050"/>
                    </a:xfrm>
                    <a:prstGeom prst="rect">
                      <a:avLst/>
                    </a:prstGeom>
                  </pic:spPr>
                </pic:pic>
              </a:graphicData>
            </a:graphic>
          </wp:inline>
        </w:drawing>
      </w:r>
    </w:p>
    <w:p w14:paraId="10327928" w14:textId="77777777" w:rsidR="000408FF" w:rsidRDefault="00D75BC8">
      <w:pPr>
        <w:spacing w:after="0"/>
      </w:pPr>
      <w:r>
        <w:rPr>
          <w:rFonts w:eastAsia="Times New Roman"/>
          <w:b/>
          <w:sz w:val="20"/>
        </w:rPr>
        <w:t>Figura 6</w:t>
      </w:r>
      <w:r>
        <w:t xml:space="preserve">. </w:t>
      </w:r>
      <w:r>
        <w:rPr>
          <w:rFonts w:eastAsia="Times New Roman"/>
          <w:i/>
          <w:sz w:val="20"/>
        </w:rPr>
        <w:t>Resultado del verificador del Laboratorio 11.</w:t>
      </w:r>
    </w:p>
    <w:p w14:paraId="7B5EA654" w14:textId="77777777" w:rsidR="000408FF" w:rsidRDefault="00D75BC8">
      <w:pPr>
        <w:spacing w:after="160"/>
      </w:pPr>
      <w:r>
        <w:rPr>
          <w:rFonts w:eastAsia="Times New Roman"/>
          <w:i/>
          <w:sz w:val="20"/>
        </w:rPr>
        <w:t xml:space="preserve">Nota. </w:t>
      </w:r>
      <w:r>
        <w:rPr>
          <w:rFonts w:eastAsia="Times New Roman"/>
          <w:sz w:val="20"/>
        </w:rPr>
        <w:t>La ejecución concluye con 15 de 15 comprobaciones aprobadas sobre ventas, acopios, reportes, CSV, fechas y permisos.</w:t>
      </w:r>
    </w:p>
    <w:p w14:paraId="791FEA8F" w14:textId="77777777" w:rsidR="000408FF" w:rsidRDefault="00D75BC8">
      <w:pPr>
        <w:keepNext/>
        <w:spacing w:before="240" w:after="0" w:line="480" w:lineRule="auto"/>
        <w:jc w:val="center"/>
      </w:pPr>
      <w:r>
        <w:rPr>
          <w:rFonts w:eastAsia="Times New Roman"/>
          <w:b/>
        </w:rPr>
        <w:t>Discusión</w:t>
      </w:r>
    </w:p>
    <w:p w14:paraId="58766E80" w14:textId="77777777" w:rsidR="000408FF" w:rsidRDefault="00D75BC8">
      <w:pPr>
        <w:spacing w:after="0" w:line="480" w:lineRule="auto"/>
        <w:ind w:firstLine="720"/>
      </w:pPr>
      <w:r>
        <w:rPr>
          <w:rFonts w:eastAsia="Times New Roman"/>
        </w:rPr>
        <w:t xml:space="preserve">Los </w:t>
      </w:r>
      <w:r>
        <w:rPr>
          <w:rFonts w:eastAsia="Times New Roman"/>
        </w:rPr>
        <w:t>resultados muestran que la seguridad de una aplicación web no depende de un único control. La autenticación limita el acceso inicial, la sesión mantiene el contexto de la persona autenticada, el token CSRF protege las operaciones POST y la autorización def</w:t>
      </w:r>
      <w:r>
        <w:rPr>
          <w:rFonts w:eastAsia="Times New Roman"/>
        </w:rPr>
        <w:t>ine qué puede hacer cada rol. Si solo se aplicara uno de estos controles, existirían rutas o acciones expuestas. La combinación implementada permite que el servidor mantenga la decisión de seguridad, incluso si se modifica manualmente una URL o un formular</w:t>
      </w:r>
      <w:r>
        <w:rPr>
          <w:rFonts w:eastAsia="Times New Roman"/>
        </w:rPr>
        <w:t>io.</w:t>
      </w:r>
    </w:p>
    <w:p w14:paraId="527A1CC2" w14:textId="77777777" w:rsidR="000408FF" w:rsidRDefault="00D75BC8">
      <w:pPr>
        <w:spacing w:after="0" w:line="480" w:lineRule="auto"/>
        <w:ind w:firstLine="720"/>
      </w:pPr>
      <w:r>
        <w:rPr>
          <w:rFonts w:eastAsia="Times New Roman"/>
        </w:rPr>
        <w:t>Del mismo modo, la transacción no reemplaza la validación, sino que la complementa. La validación detecta datos incorrectos antes de registrar la operación y la transacción asegura que, frente a una falla intermedia, la base de datos conserve su estado</w:t>
      </w:r>
      <w:r>
        <w:rPr>
          <w:rFonts w:eastAsia="Times New Roman"/>
        </w:rPr>
        <w:t xml:space="preserve"> anterior. Este comportamiento </w:t>
      </w:r>
      <w:r>
        <w:rPr>
          <w:rFonts w:eastAsia="Times New Roman"/>
        </w:rPr>
        <w:lastRenderedPageBreak/>
        <w:t>resulta esencial para un inventario porque evita ventas parcialmente almacenadas y existencias incompatibles con los movimientos registrados.</w:t>
      </w:r>
    </w:p>
    <w:p w14:paraId="31AE2CC6" w14:textId="77777777" w:rsidR="000408FF" w:rsidRDefault="00D75BC8">
      <w:pPr>
        <w:keepNext/>
        <w:spacing w:before="240" w:after="0" w:line="480" w:lineRule="auto"/>
        <w:jc w:val="center"/>
      </w:pPr>
      <w:r>
        <w:rPr>
          <w:rFonts w:eastAsia="Times New Roman"/>
          <w:b/>
        </w:rPr>
        <w:t>Conclusiones</w:t>
      </w:r>
    </w:p>
    <w:p w14:paraId="01F869CC" w14:textId="77777777" w:rsidR="000408FF" w:rsidRDefault="00D75BC8">
      <w:pPr>
        <w:spacing w:after="0" w:line="480" w:lineRule="auto"/>
        <w:ind w:firstLine="720"/>
      </w:pPr>
      <w:r>
        <w:rPr>
          <w:rFonts w:eastAsia="Times New Roman"/>
        </w:rPr>
        <w:t>La Actividad 3 alcanzó los objetivos previstos. El Laboratorio 10 inco</w:t>
      </w:r>
      <w:r>
        <w:rPr>
          <w:rFonts w:eastAsia="Times New Roman"/>
        </w:rPr>
        <w:t>rpora autenticación con bcrypt, control de sesiones, CSRF, cabeceras de seguridad, bloqueo temporal y autorización por roles. Estas medidas impiden que una persona sin permiso ejecute operaciones administrativas y reducen riesgos frecuentes de autenticació</w:t>
      </w:r>
      <w:r>
        <w:rPr>
          <w:rFonts w:eastAsia="Times New Roman"/>
        </w:rPr>
        <w:t>n y sesión.</w:t>
      </w:r>
    </w:p>
    <w:p w14:paraId="31FF5DA0" w14:textId="77777777" w:rsidR="000408FF" w:rsidRDefault="00D75BC8">
      <w:pPr>
        <w:spacing w:after="0" w:line="480" w:lineRule="auto"/>
        <w:ind w:firstLine="720"/>
      </w:pPr>
      <w:r>
        <w:rPr>
          <w:rFonts w:eastAsia="Times New Roman"/>
        </w:rPr>
        <w:t xml:space="preserve">El Laboratorio 11 protege la integridad del inventario mediante transacciones PDO. Las ventas y los acopios se realizan de forma atómica, por lo que un error no deja registros parciales ni stock inconsistente. Los reportes administrativos y el </w:t>
      </w:r>
      <w:r>
        <w:rPr>
          <w:rFonts w:eastAsia="Times New Roman"/>
        </w:rPr>
        <w:t>CSV amplían la utilidad de los datos sin comprometer los permisos del operador.</w:t>
      </w:r>
    </w:p>
    <w:p w14:paraId="2CB7848B" w14:textId="77777777" w:rsidR="000408FF" w:rsidRDefault="00D75BC8">
      <w:pPr>
        <w:spacing w:after="0" w:line="480" w:lineRule="auto"/>
        <w:ind w:firstLine="720"/>
      </w:pPr>
      <w:r>
        <w:rPr>
          <w:rFonts w:eastAsia="Times New Roman"/>
        </w:rPr>
        <w:t>Las pruebas automáticas finalizaron con 15 de 15 comprobaciones aprobadas en ambos laboratorios. Las capturas complementan este resultado al mostrar el registro de movimientos,</w:t>
      </w:r>
      <w:r>
        <w:rPr>
          <w:rFonts w:eastAsia="Times New Roman"/>
        </w:rPr>
        <w:t xml:space="preserve"> los reportes disponibles para administración y la exportación abierta en Excel.</w:t>
      </w:r>
    </w:p>
    <w:p w14:paraId="17648291" w14:textId="77777777" w:rsidR="000408FF" w:rsidRDefault="00D75BC8">
      <w:pPr>
        <w:keepNext/>
        <w:spacing w:before="240" w:after="0" w:line="480" w:lineRule="auto"/>
        <w:jc w:val="center"/>
      </w:pPr>
      <w:r>
        <w:rPr>
          <w:rFonts w:eastAsia="Times New Roman"/>
          <w:b/>
        </w:rPr>
        <w:t>Bitácora de uso de inteligencia artificial</w:t>
      </w:r>
    </w:p>
    <w:p w14:paraId="05F1C5C1" w14:textId="77777777" w:rsidR="000408FF" w:rsidRDefault="00D75BC8">
      <w:pPr>
        <w:spacing w:after="0" w:line="480" w:lineRule="auto"/>
        <w:ind w:firstLine="720"/>
      </w:pPr>
      <w:r>
        <w:rPr>
          <w:rFonts w:eastAsia="Times New Roman"/>
        </w:rPr>
        <w:t>Durante el desarrollo se utilizó asistencia de inteligencia artificial como apoyo para interpretar la guía, estructurar los componen</w:t>
      </w:r>
      <w:r>
        <w:rPr>
          <w:rFonts w:eastAsia="Times New Roman"/>
        </w:rPr>
        <w:t>tes de seguridad, revisar la lógica de transacciones, redactar explicaciones del código y organizar el informe. Las propuestas se contrastaron con los requisitos del laboratorio y con la ejecución del proyecto.</w:t>
      </w:r>
    </w:p>
    <w:p w14:paraId="273C1EC2" w14:textId="77777777" w:rsidR="000408FF" w:rsidRDefault="00D75BC8">
      <w:r>
        <w:br w:type="page"/>
      </w:r>
    </w:p>
    <w:p w14:paraId="4874C14F" w14:textId="77777777" w:rsidR="000408FF" w:rsidRDefault="00D75BC8">
      <w:pPr>
        <w:spacing w:before="160" w:after="40"/>
      </w:pPr>
      <w:r>
        <w:rPr>
          <w:rFonts w:eastAsia="Times New Roman"/>
          <w:b/>
        </w:rPr>
        <w:lastRenderedPageBreak/>
        <w:t>Tabla 6</w:t>
      </w:r>
    </w:p>
    <w:p w14:paraId="4228BC74" w14:textId="77777777" w:rsidR="000408FF" w:rsidRDefault="00D75BC8">
      <w:pPr>
        <w:spacing w:after="80"/>
      </w:pPr>
      <w:r>
        <w:rPr>
          <w:rFonts w:eastAsia="Times New Roman"/>
          <w:i/>
        </w:rPr>
        <w:t>Registro de apoyo de IA</w:t>
      </w:r>
    </w:p>
    <w:tbl>
      <w:tblPr>
        <w:tblW w:w="0" w:type="auto"/>
        <w:jc w:val="center"/>
        <w:tblLayout w:type="fixed"/>
        <w:tblLook w:val="04A0" w:firstRow="1" w:lastRow="0" w:firstColumn="1" w:lastColumn="0" w:noHBand="0" w:noVBand="1"/>
      </w:tblPr>
      <w:tblGrid>
        <w:gridCol w:w="2088"/>
        <w:gridCol w:w="3744"/>
        <w:gridCol w:w="3456"/>
      </w:tblGrid>
      <w:tr w:rsidR="000408FF" w14:paraId="0D56D23C" w14:textId="77777777">
        <w:trPr>
          <w:tblHeader/>
          <w:jc w:val="center"/>
        </w:trPr>
        <w:tc>
          <w:tcPr>
            <w:tcW w:w="2088" w:type="dxa"/>
            <w:shd w:val="clear" w:color="auto" w:fill="D9E1F2"/>
            <w:tcMar>
              <w:top w:w="90" w:type="dxa"/>
              <w:left w:w="105" w:type="dxa"/>
              <w:bottom w:w="90" w:type="dxa"/>
              <w:right w:w="105" w:type="dxa"/>
            </w:tcMar>
            <w:vAlign w:val="center"/>
          </w:tcPr>
          <w:p w14:paraId="2FD2964B" w14:textId="77777777" w:rsidR="000408FF" w:rsidRDefault="00D75BC8">
            <w:pPr>
              <w:spacing w:after="0" w:line="252" w:lineRule="auto"/>
              <w:jc w:val="center"/>
            </w:pPr>
            <w:r>
              <w:rPr>
                <w:rFonts w:eastAsia="Times New Roman"/>
                <w:b/>
                <w:sz w:val="20"/>
              </w:rPr>
              <w:t>Actividad</w:t>
            </w:r>
          </w:p>
        </w:tc>
        <w:tc>
          <w:tcPr>
            <w:tcW w:w="3744" w:type="dxa"/>
            <w:shd w:val="clear" w:color="auto" w:fill="D9E1F2"/>
            <w:tcMar>
              <w:top w:w="90" w:type="dxa"/>
              <w:left w:w="105" w:type="dxa"/>
              <w:bottom w:w="90" w:type="dxa"/>
              <w:right w:w="105" w:type="dxa"/>
            </w:tcMar>
            <w:vAlign w:val="center"/>
          </w:tcPr>
          <w:p w14:paraId="3CDC8128" w14:textId="77777777" w:rsidR="000408FF" w:rsidRDefault="00D75BC8">
            <w:pPr>
              <w:spacing w:after="0" w:line="252" w:lineRule="auto"/>
              <w:jc w:val="center"/>
            </w:pPr>
            <w:r>
              <w:rPr>
                <w:rFonts w:eastAsia="Times New Roman"/>
                <w:b/>
                <w:sz w:val="20"/>
              </w:rPr>
              <w:t>Uso de IA</w:t>
            </w:r>
          </w:p>
        </w:tc>
        <w:tc>
          <w:tcPr>
            <w:tcW w:w="3456" w:type="dxa"/>
            <w:shd w:val="clear" w:color="auto" w:fill="D9E1F2"/>
            <w:tcMar>
              <w:top w:w="90" w:type="dxa"/>
              <w:left w:w="105" w:type="dxa"/>
              <w:bottom w:w="90" w:type="dxa"/>
              <w:right w:w="105" w:type="dxa"/>
            </w:tcMar>
            <w:vAlign w:val="center"/>
          </w:tcPr>
          <w:p w14:paraId="7253A110" w14:textId="77777777" w:rsidR="000408FF" w:rsidRDefault="00D75BC8">
            <w:pPr>
              <w:spacing w:after="0" w:line="252" w:lineRule="auto"/>
              <w:jc w:val="center"/>
            </w:pPr>
            <w:r>
              <w:rPr>
                <w:rFonts w:eastAsia="Times New Roman"/>
                <w:b/>
                <w:sz w:val="20"/>
              </w:rPr>
              <w:t>Verificación humana</w:t>
            </w:r>
          </w:p>
        </w:tc>
      </w:tr>
      <w:tr w:rsidR="000408FF" w14:paraId="72AA1E95" w14:textId="77777777">
        <w:trPr>
          <w:jc w:val="center"/>
        </w:trPr>
        <w:tc>
          <w:tcPr>
            <w:tcW w:w="2088" w:type="dxa"/>
            <w:tcMar>
              <w:top w:w="90" w:type="dxa"/>
              <w:left w:w="105" w:type="dxa"/>
              <w:bottom w:w="90" w:type="dxa"/>
              <w:right w:w="105" w:type="dxa"/>
            </w:tcMar>
            <w:vAlign w:val="center"/>
          </w:tcPr>
          <w:p w14:paraId="56CBFF2B" w14:textId="77777777" w:rsidR="000408FF" w:rsidRDefault="00D75BC8">
            <w:pPr>
              <w:spacing w:after="0" w:line="252" w:lineRule="auto"/>
            </w:pPr>
            <w:r>
              <w:rPr>
                <w:rFonts w:eastAsia="Times New Roman"/>
                <w:sz w:val="20"/>
              </w:rPr>
              <w:t>Análisis de requisitos</w:t>
            </w:r>
          </w:p>
        </w:tc>
        <w:tc>
          <w:tcPr>
            <w:tcW w:w="3744" w:type="dxa"/>
            <w:tcMar>
              <w:top w:w="90" w:type="dxa"/>
              <w:left w:w="105" w:type="dxa"/>
              <w:bottom w:w="90" w:type="dxa"/>
              <w:right w:w="105" w:type="dxa"/>
            </w:tcMar>
            <w:vAlign w:val="center"/>
          </w:tcPr>
          <w:p w14:paraId="6B08F760" w14:textId="77777777" w:rsidR="000408FF" w:rsidRDefault="00D75BC8">
            <w:pPr>
              <w:spacing w:after="0" w:line="252" w:lineRule="auto"/>
            </w:pPr>
            <w:r>
              <w:rPr>
                <w:rFonts w:eastAsia="Times New Roman"/>
                <w:sz w:val="20"/>
              </w:rPr>
              <w:t>Identificación de controles de seguridad, roles, transacciones y reportes.</w:t>
            </w:r>
          </w:p>
        </w:tc>
        <w:tc>
          <w:tcPr>
            <w:tcW w:w="3456" w:type="dxa"/>
            <w:tcMar>
              <w:top w:w="90" w:type="dxa"/>
              <w:left w:w="105" w:type="dxa"/>
              <w:bottom w:w="90" w:type="dxa"/>
              <w:right w:w="105" w:type="dxa"/>
            </w:tcMar>
            <w:vAlign w:val="center"/>
          </w:tcPr>
          <w:p w14:paraId="52070726" w14:textId="77777777" w:rsidR="000408FF" w:rsidRDefault="00D75BC8">
            <w:pPr>
              <w:spacing w:after="0" w:line="252" w:lineRule="auto"/>
            </w:pPr>
            <w:r>
              <w:rPr>
                <w:rFonts w:eastAsia="Times New Roman"/>
                <w:sz w:val="20"/>
              </w:rPr>
              <w:t>Comparación con la guía de los Laboratorios 10 y 11.</w:t>
            </w:r>
          </w:p>
        </w:tc>
      </w:tr>
      <w:tr w:rsidR="000408FF" w14:paraId="0A065B86" w14:textId="77777777">
        <w:trPr>
          <w:jc w:val="center"/>
        </w:trPr>
        <w:tc>
          <w:tcPr>
            <w:tcW w:w="2088" w:type="dxa"/>
            <w:shd w:val="clear" w:color="auto" w:fill="F2F2F2"/>
            <w:tcMar>
              <w:top w:w="90" w:type="dxa"/>
              <w:left w:w="105" w:type="dxa"/>
              <w:bottom w:w="90" w:type="dxa"/>
              <w:right w:w="105" w:type="dxa"/>
            </w:tcMar>
            <w:vAlign w:val="center"/>
          </w:tcPr>
          <w:p w14:paraId="03643BE9" w14:textId="77777777" w:rsidR="000408FF" w:rsidRDefault="00D75BC8">
            <w:pPr>
              <w:spacing w:after="0" w:line="252" w:lineRule="auto"/>
            </w:pPr>
            <w:r>
              <w:rPr>
                <w:rFonts w:eastAsia="Times New Roman"/>
                <w:sz w:val="20"/>
              </w:rPr>
              <w:t>Implementación</w:t>
            </w:r>
          </w:p>
        </w:tc>
        <w:tc>
          <w:tcPr>
            <w:tcW w:w="3744" w:type="dxa"/>
            <w:shd w:val="clear" w:color="auto" w:fill="F2F2F2"/>
            <w:tcMar>
              <w:top w:w="90" w:type="dxa"/>
              <w:left w:w="105" w:type="dxa"/>
              <w:bottom w:w="90" w:type="dxa"/>
              <w:right w:w="105" w:type="dxa"/>
            </w:tcMar>
            <w:vAlign w:val="center"/>
          </w:tcPr>
          <w:p w14:paraId="375AFDD6" w14:textId="77777777" w:rsidR="000408FF" w:rsidRDefault="00D75BC8">
            <w:pPr>
              <w:spacing w:after="0" w:line="252" w:lineRule="auto"/>
            </w:pPr>
            <w:r>
              <w:rPr>
                <w:rFonts w:eastAsia="Times New Roman"/>
                <w:sz w:val="20"/>
              </w:rPr>
              <w:t xml:space="preserve">Apoyo para explicar y revisar clases de </w:t>
            </w:r>
            <w:r>
              <w:rPr>
                <w:rFonts w:eastAsia="Times New Roman"/>
                <w:sz w:val="20"/>
              </w:rPr>
              <w:t>autenticación, CSRF, sesión y repositorios.</w:t>
            </w:r>
          </w:p>
        </w:tc>
        <w:tc>
          <w:tcPr>
            <w:tcW w:w="3456" w:type="dxa"/>
            <w:shd w:val="clear" w:color="auto" w:fill="F2F2F2"/>
            <w:tcMar>
              <w:top w:w="90" w:type="dxa"/>
              <w:left w:w="105" w:type="dxa"/>
              <w:bottom w:w="90" w:type="dxa"/>
              <w:right w:w="105" w:type="dxa"/>
            </w:tcMar>
            <w:vAlign w:val="center"/>
          </w:tcPr>
          <w:p w14:paraId="38C8CA51" w14:textId="77777777" w:rsidR="000408FF" w:rsidRDefault="00D75BC8">
            <w:pPr>
              <w:spacing w:after="0" w:line="252" w:lineRule="auto"/>
            </w:pPr>
            <w:r>
              <w:rPr>
                <w:rFonts w:eastAsia="Times New Roman"/>
                <w:sz w:val="20"/>
              </w:rPr>
              <w:t>Ejecución local del proyecto y revisión del comportamiento.</w:t>
            </w:r>
          </w:p>
        </w:tc>
      </w:tr>
      <w:tr w:rsidR="000408FF" w14:paraId="7EF260C3" w14:textId="77777777">
        <w:trPr>
          <w:jc w:val="center"/>
        </w:trPr>
        <w:tc>
          <w:tcPr>
            <w:tcW w:w="2088" w:type="dxa"/>
            <w:tcMar>
              <w:top w:w="90" w:type="dxa"/>
              <w:left w:w="105" w:type="dxa"/>
              <w:bottom w:w="90" w:type="dxa"/>
              <w:right w:w="105" w:type="dxa"/>
            </w:tcMar>
            <w:vAlign w:val="center"/>
          </w:tcPr>
          <w:p w14:paraId="30F1CBD8" w14:textId="77777777" w:rsidR="000408FF" w:rsidRDefault="00D75BC8">
            <w:pPr>
              <w:spacing w:after="0" w:line="252" w:lineRule="auto"/>
            </w:pPr>
            <w:r>
              <w:rPr>
                <w:rFonts w:eastAsia="Times New Roman"/>
                <w:sz w:val="20"/>
              </w:rPr>
              <w:t>Pruebas</w:t>
            </w:r>
          </w:p>
        </w:tc>
        <w:tc>
          <w:tcPr>
            <w:tcW w:w="3744" w:type="dxa"/>
            <w:tcMar>
              <w:top w:w="90" w:type="dxa"/>
              <w:left w:w="105" w:type="dxa"/>
              <w:bottom w:w="90" w:type="dxa"/>
              <w:right w:w="105" w:type="dxa"/>
            </w:tcMar>
            <w:vAlign w:val="center"/>
          </w:tcPr>
          <w:p w14:paraId="4725DEBB" w14:textId="77777777" w:rsidR="000408FF" w:rsidRDefault="00D75BC8">
            <w:pPr>
              <w:spacing w:after="0" w:line="252" w:lineRule="auto"/>
            </w:pPr>
            <w:r>
              <w:rPr>
                <w:rFonts w:eastAsia="Times New Roman"/>
                <w:sz w:val="20"/>
              </w:rPr>
              <w:t>Apoyo para organizar casos de prueba y evidencias necesarias.</w:t>
            </w:r>
          </w:p>
        </w:tc>
        <w:tc>
          <w:tcPr>
            <w:tcW w:w="3456" w:type="dxa"/>
            <w:tcMar>
              <w:top w:w="90" w:type="dxa"/>
              <w:left w:w="105" w:type="dxa"/>
              <w:bottom w:w="90" w:type="dxa"/>
              <w:right w:w="105" w:type="dxa"/>
            </w:tcMar>
            <w:vAlign w:val="center"/>
          </w:tcPr>
          <w:p w14:paraId="12DE8DCB" w14:textId="77777777" w:rsidR="000408FF" w:rsidRDefault="00D75BC8">
            <w:pPr>
              <w:spacing w:after="0" w:line="252" w:lineRule="auto"/>
            </w:pPr>
            <w:r>
              <w:rPr>
                <w:rFonts w:eastAsia="Times New Roman"/>
                <w:sz w:val="20"/>
              </w:rPr>
              <w:t>Ejecución de php verificar.php y revisión de los resultados.</w:t>
            </w:r>
          </w:p>
        </w:tc>
      </w:tr>
      <w:tr w:rsidR="000408FF" w14:paraId="34ED2C73" w14:textId="77777777">
        <w:trPr>
          <w:jc w:val="center"/>
        </w:trPr>
        <w:tc>
          <w:tcPr>
            <w:tcW w:w="2088" w:type="dxa"/>
            <w:shd w:val="clear" w:color="auto" w:fill="F2F2F2"/>
            <w:tcMar>
              <w:top w:w="90" w:type="dxa"/>
              <w:left w:w="105" w:type="dxa"/>
              <w:bottom w:w="90" w:type="dxa"/>
              <w:right w:w="105" w:type="dxa"/>
            </w:tcMar>
            <w:vAlign w:val="center"/>
          </w:tcPr>
          <w:p w14:paraId="337705A3" w14:textId="77777777" w:rsidR="000408FF" w:rsidRDefault="00D75BC8">
            <w:pPr>
              <w:spacing w:after="0" w:line="252" w:lineRule="auto"/>
            </w:pPr>
            <w:r>
              <w:rPr>
                <w:rFonts w:eastAsia="Times New Roman"/>
                <w:sz w:val="20"/>
              </w:rPr>
              <w:t>Documentación</w:t>
            </w:r>
          </w:p>
        </w:tc>
        <w:tc>
          <w:tcPr>
            <w:tcW w:w="3744" w:type="dxa"/>
            <w:shd w:val="clear" w:color="auto" w:fill="F2F2F2"/>
            <w:tcMar>
              <w:top w:w="90" w:type="dxa"/>
              <w:left w:w="105" w:type="dxa"/>
              <w:bottom w:w="90" w:type="dxa"/>
              <w:right w:w="105" w:type="dxa"/>
            </w:tcMar>
            <w:vAlign w:val="center"/>
          </w:tcPr>
          <w:p w14:paraId="78200E29" w14:textId="77777777" w:rsidR="000408FF" w:rsidRDefault="00D75BC8">
            <w:pPr>
              <w:spacing w:after="0" w:line="252" w:lineRule="auto"/>
            </w:pPr>
            <w:r>
              <w:rPr>
                <w:rFonts w:eastAsia="Times New Roman"/>
                <w:sz w:val="20"/>
              </w:rPr>
              <w:t>Redacción y organización de contenido técnico en formato APA 7.</w:t>
            </w:r>
          </w:p>
        </w:tc>
        <w:tc>
          <w:tcPr>
            <w:tcW w:w="3456" w:type="dxa"/>
            <w:shd w:val="clear" w:color="auto" w:fill="F2F2F2"/>
            <w:tcMar>
              <w:top w:w="90" w:type="dxa"/>
              <w:left w:w="105" w:type="dxa"/>
              <w:bottom w:w="90" w:type="dxa"/>
              <w:right w:w="105" w:type="dxa"/>
            </w:tcMar>
            <w:vAlign w:val="center"/>
          </w:tcPr>
          <w:p w14:paraId="00CC33D5" w14:textId="77777777" w:rsidR="000408FF" w:rsidRDefault="00D75BC8">
            <w:pPr>
              <w:spacing w:after="0" w:line="252" w:lineRule="auto"/>
            </w:pPr>
            <w:r>
              <w:rPr>
                <w:rFonts w:eastAsia="Times New Roman"/>
                <w:sz w:val="20"/>
              </w:rPr>
              <w:t>Revisión final del contenido, capturas y datos incluidos.</w:t>
            </w:r>
          </w:p>
        </w:tc>
      </w:tr>
    </w:tbl>
    <w:p w14:paraId="09CF08DB" w14:textId="77777777" w:rsidR="000408FF" w:rsidRDefault="00D75BC8">
      <w:pPr>
        <w:spacing w:after="160" w:line="480" w:lineRule="auto"/>
      </w:pPr>
      <w:r>
        <w:rPr>
          <w:rFonts w:eastAsia="Times New Roman"/>
          <w:i/>
          <w:sz w:val="20"/>
        </w:rPr>
        <w:t xml:space="preserve">Nota. </w:t>
      </w:r>
      <w:r>
        <w:rPr>
          <w:rFonts w:eastAsia="Times New Roman"/>
          <w:sz w:val="20"/>
        </w:rPr>
        <w:t>Elaboración propia a partir de la implementación y las pruebas ejecutadas.</w:t>
      </w:r>
    </w:p>
    <w:p w14:paraId="669366B3" w14:textId="77777777" w:rsidR="000408FF" w:rsidRDefault="00D75BC8">
      <w:r>
        <w:br w:type="page"/>
      </w:r>
    </w:p>
    <w:p>
      <w:pPr>
        <w:jc w:val="left"/>
      </w:pPr>
      <w:r>
        <w:rPr>
          <w:rFonts w:ascii="Times New Roman" w:hAnsi="Times New Roman" w:eastAsia="Times New Roman"/>
          <w:b/>
          <w:color w:val="000000"/>
          <w:sz w:val="24"/>
        </w:rPr>
        <w:t>Repositorio del proyecto</w:t>
      </w:r>
    </w:p>
    <w:p>
      <w:pPr>
        <w:jc w:val="left"/>
      </w:pPr>
      <w:r>
        <w:rPr>
          <w:rFonts w:ascii="Times New Roman" w:hAnsi="Times New Roman" w:eastAsia="Times New Roman"/>
          <w:b w:val="0"/>
          <w:color w:val="000000"/>
          <w:sz w:val="24"/>
        </w:rPr>
        <w:t xml:space="preserve">La implementación, las evidencias y los documentos de la Actividad 3 se encuentran disponibles en el siguiente repositorio de GitHub: </w:t>
      </w:r>
      <w:hyperlink r:id="rId17">
        <w:r>
          <w:rPr>
            <w:rFonts w:ascii="Times New Roman" w:hAnsi="Times New Roman"/>
            <w:color w:val="000000"/>
            <w:u w:val="single"/>
            <w:sz w:val="24"/>
          </w:rPr>
          <w:t>https://github.com/ROXIAN120/Actividad-1-tecnologia-web-2/tree/laboratorio-11/actividad-03</w:t>
        </w:r>
      </w:hyperlink>
    </w:p>
    <w:p w14:paraId="3FD7DEDF" w14:textId="77777777" w:rsidR="000408FF" w:rsidRDefault="00D75BC8">
      <w:pPr>
        <w:keepNext/>
        <w:spacing w:before="240" w:after="0" w:line="480" w:lineRule="auto"/>
        <w:jc w:val="center"/>
      </w:pPr>
      <w:r>
        <w:rPr>
          <w:rFonts w:eastAsia="Times New Roman"/>
          <w:b/>
        </w:rPr>
        <w:lastRenderedPageBreak/>
        <w:t>Referencias</w:t>
      </w:r>
    </w:p>
    <w:p w14:paraId="578DDA24" w14:textId="77777777" w:rsidR="000408FF" w:rsidRDefault="00D75BC8">
      <w:pPr>
        <w:spacing w:after="0" w:line="480" w:lineRule="auto"/>
        <w:ind w:left="720" w:hanging="720"/>
      </w:pPr>
      <w:r>
        <w:rPr>
          <w:rFonts w:eastAsia="Times New Roman"/>
        </w:rPr>
        <w:t xml:space="preserve">MySQL. (n.d.). </w:t>
      </w:r>
      <w:r>
        <w:rPr>
          <w:rFonts w:eastAsia="Times New Roman"/>
        </w:rPr>
        <w:t>START TRANSACTION, COMMIT, and ROLLBACK statements. https://dev.mysql.com/doc/refman/8.4/en/commit.html</w:t>
      </w:r>
    </w:p>
    <w:p w14:paraId="77F67BB4" w14:textId="77777777" w:rsidR="000408FF" w:rsidRDefault="00D75BC8">
      <w:pPr>
        <w:spacing w:after="0" w:line="480" w:lineRule="auto"/>
        <w:ind w:left="720" w:hanging="720"/>
      </w:pPr>
      <w:r>
        <w:rPr>
          <w:rFonts w:eastAsia="Times New Roman"/>
        </w:rPr>
        <w:t>OWASP Foundation. (2021). OWASP Top 10: 2021. https://owasp.org/Top10/</w:t>
      </w:r>
    </w:p>
    <w:p w14:paraId="45F4A66C" w14:textId="77777777" w:rsidR="000408FF" w:rsidRDefault="00D75BC8">
      <w:pPr>
        <w:spacing w:after="0" w:line="480" w:lineRule="auto"/>
        <w:ind w:left="720" w:hanging="720"/>
      </w:pPr>
      <w:r>
        <w:rPr>
          <w:rFonts w:eastAsia="Times New Roman"/>
        </w:rPr>
        <w:t>PHP Documentation Group. (n.d.-a). password_hash. https://www.php.net/manual/en/f</w:t>
      </w:r>
      <w:r>
        <w:rPr>
          <w:rFonts w:eastAsia="Times New Roman"/>
        </w:rPr>
        <w:t>unction.password-hash.php</w:t>
      </w:r>
    </w:p>
    <w:p w14:paraId="55A144CA" w14:textId="77777777" w:rsidR="000408FF" w:rsidRDefault="00D75BC8">
      <w:pPr>
        <w:spacing w:after="0" w:line="480" w:lineRule="auto"/>
        <w:ind w:left="720" w:hanging="720"/>
      </w:pPr>
      <w:r>
        <w:rPr>
          <w:rFonts w:eastAsia="Times New Roman"/>
        </w:rPr>
        <w:t>PHP Documentation Group. (n.d.-b). PHP Data Objects. https://www.php.net/manual/en/book.pdo.php</w:t>
      </w:r>
    </w:p>
    <w:p w14:paraId="26D8E522" w14:textId="77777777" w:rsidR="000408FF" w:rsidRDefault="00D75BC8">
      <w:pPr>
        <w:spacing w:after="0" w:line="480" w:lineRule="auto"/>
        <w:ind w:left="720" w:hanging="720"/>
      </w:pPr>
      <w:r>
        <w:rPr>
          <w:rFonts w:eastAsia="Times New Roman"/>
        </w:rPr>
        <w:t>Universidad Privada Domingo Savio. (2026). Guia integral Actividad 3 Laboratorios 10 y 11 [Guía didáctica].</w:t>
      </w:r>
    </w:p>
    <w:sectPr w:rsidR="000408FF" w:rsidSect="00034616">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C23E2" w14:textId="77777777" w:rsidR="00D75BC8" w:rsidRDefault="00D75BC8">
      <w:pPr>
        <w:spacing w:after="0" w:line="240" w:lineRule="auto"/>
      </w:pPr>
      <w:r>
        <w:separator/>
      </w:r>
    </w:p>
  </w:endnote>
  <w:endnote w:type="continuationSeparator" w:id="0">
    <w:p w14:paraId="62FC0646" w14:textId="77777777" w:rsidR="00D75BC8" w:rsidRDefault="00D75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17CAF" w14:textId="77777777" w:rsidR="00D75BC8" w:rsidRDefault="00D75BC8">
      <w:pPr>
        <w:spacing w:after="0" w:line="240" w:lineRule="auto"/>
      </w:pPr>
      <w:r>
        <w:separator/>
      </w:r>
    </w:p>
  </w:footnote>
  <w:footnote w:type="continuationSeparator" w:id="0">
    <w:p w14:paraId="7C21FA48" w14:textId="77777777" w:rsidR="00D75BC8" w:rsidRDefault="00D75B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D6E20" w14:textId="77777777" w:rsidR="000408FF" w:rsidRDefault="00D75BC8">
    <w:pPr>
      <w:pStyle w:val="Encabezado"/>
      <w:jc w:val="right"/>
    </w:pPr>
    <w:r>
      <w:rPr>
        <w:rFonts w:eastAsia="Times New Roman"/>
      </w:rPr>
      <w:fldChar w:fldCharType="begin"/>
    </w:r>
    <w:r>
      <w:rPr>
        <w:rFonts w:eastAsia="Times New Roman"/>
      </w:rPr>
      <w:instrText xml:space="preserve"> PAGE </w:instrText>
    </w:r>
    <w:r w:rsidR="00276180">
      <w:rPr>
        <w:rFonts w:eastAsia="Times New Roman"/>
      </w:rPr>
      <w:fldChar w:fldCharType="separate"/>
    </w:r>
    <w:r w:rsidR="00276180">
      <w:rPr>
        <w:rFonts w:eastAsia="Times New Roman"/>
        <w:noProof/>
      </w:rPr>
      <w:t>1</w:t>
    </w:r>
    <w:r>
      <w:rPr>
        <w:rFonts w:eastAsia="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8FF"/>
    <w:rsid w:val="0006063C"/>
    <w:rsid w:val="0015074B"/>
    <w:rsid w:val="00276180"/>
    <w:rsid w:val="0029639D"/>
    <w:rsid w:val="00326F90"/>
    <w:rsid w:val="00AA1D8D"/>
    <w:rsid w:val="00B47730"/>
    <w:rsid w:val="00CB0664"/>
    <w:rsid w:val="00D75B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474B5"/>
  <w14:defaultImageDpi w14:val="300"/>
  <w15:docId w15:val="{24ADE0A8-EB09-4F1E-AF3A-82E46D698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8599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7" Type="http://schemas.openxmlformats.org/officeDocument/2006/relationships/hyperlink" Target="https://github.com/ROXIAN120/Actividad-1-tecnologia-web-2/tree/laboratorio-11/actividad-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2518</Words>
  <Characters>13849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Rodrigo Ledezma</cp:lastModifiedBy>
  <cp:revision>3</cp:revision>
  <dcterms:created xsi:type="dcterms:W3CDTF">2013-12-23T23:15:00Z</dcterms:created>
  <dcterms:modified xsi:type="dcterms:W3CDTF">2026-10-24T00:15:00Z</dcterms:modified>
  <cp:category/>
</cp:coreProperties>
</file>