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z w:val="96"/>
        </w:rPr>
        <w:t>🛡</w:t>
      </w:r>
    </w:p>
    <w:p>
      <w:pPr>
        <w:jc w:val="center"/>
      </w:pPr>
      <w:r>
        <w:rPr>
          <w:b/>
          <w:color w:val="0F172A"/>
          <w:sz w:val="56"/>
        </w:rPr>
        <w:t>ZEROGUARD</w:t>
      </w:r>
    </w:p>
    <w:p>
      <w:pPr>
        <w:jc w:val="center"/>
      </w:pPr>
      <w:r>
        <w:rPr>
          <w:color w:val="3068E0"/>
          <w:sz w:val="28"/>
        </w:rPr>
        <w:t>Zero Trust Network Architecture (ZTNA) Simulation Platform</w:t>
      </w:r>
    </w:p>
    <w:p>
      <w:pPr>
        <w:jc w:val="center"/>
      </w:pPr>
      <w:r>
        <w:rPr>
          <w:i/>
          <w:color w:val="64748B"/>
          <w:sz w:val="22"/>
        </w:rPr>
        <w:t>Never Trust. Always Verify. Continuously Monitor.</w:t>
      </w:r>
    </w:p>
    <w:p/>
    <w:p>
      <w:pPr>
        <w:jc w:val="center"/>
      </w:pPr>
      <w:r>
        <w:rPr>
          <w:sz w:val="24"/>
        </w:rPr>
        <w:t>A Final Year Project Report</w:t>
      </w:r>
    </w:p>
    <w:p/>
    <w:p>
      <w:pPr>
        <w:jc w:val="center"/>
      </w:pPr>
      <w:r>
        <w:rPr>
          <w:color w:val="94A3B8"/>
          <w:sz w:val="20"/>
        </w:rPr>
        <w:t>Bachelor of Science in Information Technology</w:t>
      </w:r>
    </w:p>
    <w:p>
      <w:pPr>
        <w:jc w:val="center"/>
      </w:pPr>
      <w:r>
        <w:rPr>
          <w:color w:val="94A3B8"/>
          <w:sz w:val="20"/>
        </w:rPr>
        <w:t>Academic Year 2025/2026</w:t>
      </w:r>
    </w:p>
    <w:p>
      <w:r>
        <w:br w:type="page"/>
      </w:r>
    </w:p>
    <w:p>
      <w:pPr>
        <w:jc w:val="center"/>
      </w:pPr>
      <w:r>
        <w:rPr>
          <w:b/>
          <w:color w:val="1E3A5F"/>
          <w:sz w:val="32"/>
        </w:rPr>
        <w:t>TABLE OF CONTENTS</w:t>
      </w:r>
    </w:p>
    <w:p/>
    <w:p>
      <w:pPr>
        <w:spacing w:after="60"/>
      </w:pPr>
      <w:r>
        <w:rPr>
          <w:b/>
          <w:color w:val="1E3A5F"/>
          <w:sz w:val="22"/>
        </w:rPr>
        <w:t>CHAPTER 1: INTRODUCTION</w:t>
      </w:r>
    </w:p>
    <w:p>
      <w:pPr>
        <w:spacing w:after="60"/>
        <w:ind w:left="850"/>
      </w:pPr>
      <w:r>
        <w:rPr>
          <w:b w:val="0"/>
          <w:color w:val="1E3A5F"/>
          <w:sz w:val="20"/>
        </w:rPr>
        <w:t>1.0 Introduction</w:t>
      </w:r>
    </w:p>
    <w:p>
      <w:pPr>
        <w:spacing w:after="60"/>
        <w:ind w:left="850"/>
      </w:pPr>
      <w:r>
        <w:rPr>
          <w:b w:val="0"/>
          <w:color w:val="1E3A5F"/>
          <w:sz w:val="20"/>
        </w:rPr>
        <w:t>1.1 Overview</w:t>
      </w:r>
    </w:p>
    <w:p>
      <w:pPr>
        <w:spacing w:after="60"/>
        <w:ind w:left="850"/>
      </w:pPr>
      <w:r>
        <w:rPr>
          <w:b w:val="0"/>
          <w:color w:val="1E3A5F"/>
          <w:sz w:val="20"/>
        </w:rPr>
        <w:t>1.2 Statement of the Problem</w:t>
      </w:r>
    </w:p>
    <w:p>
      <w:pPr>
        <w:spacing w:after="60"/>
        <w:ind w:left="850"/>
      </w:pPr>
      <w:r>
        <w:rPr>
          <w:b w:val="0"/>
          <w:color w:val="1E3A5F"/>
          <w:sz w:val="20"/>
        </w:rPr>
        <w:t>1.3 Objectives</w:t>
      </w:r>
    </w:p>
    <w:p>
      <w:pPr>
        <w:spacing w:after="60"/>
        <w:ind w:left="850"/>
      </w:pPr>
      <w:r>
        <w:rPr>
          <w:b w:val="0"/>
          <w:color w:val="1E3A5F"/>
          <w:sz w:val="20"/>
        </w:rPr>
        <w:t>1.4 Research Questions</w:t>
      </w:r>
    </w:p>
    <w:p>
      <w:pPr>
        <w:spacing w:after="60"/>
        <w:ind w:left="850"/>
      </w:pPr>
      <w:r>
        <w:rPr>
          <w:b w:val="0"/>
          <w:color w:val="1E3A5F"/>
          <w:sz w:val="20"/>
        </w:rPr>
        <w:t>1.5 Scope of the Study</w:t>
      </w:r>
    </w:p>
    <w:p>
      <w:pPr>
        <w:spacing w:after="60"/>
        <w:ind w:left="850"/>
      </w:pPr>
      <w:r>
        <w:rPr>
          <w:b w:val="0"/>
          <w:color w:val="1E3A5F"/>
          <w:sz w:val="20"/>
        </w:rPr>
        <w:t>1.6 Significance of the Study</w:t>
      </w:r>
    </w:p>
    <w:p>
      <w:pPr>
        <w:spacing w:after="60"/>
      </w:pPr>
      <w:r>
        <w:rPr>
          <w:b/>
          <w:color w:val="1E3A5F"/>
          <w:sz w:val="22"/>
        </w:rPr>
        <w:t>CHAPTER 2: LITERATURE REVIEW</w:t>
      </w:r>
    </w:p>
    <w:p>
      <w:pPr>
        <w:spacing w:after="60"/>
        <w:ind w:left="850"/>
      </w:pPr>
      <w:r>
        <w:rPr>
          <w:b w:val="0"/>
          <w:color w:val="1E3A5F"/>
          <w:sz w:val="20"/>
        </w:rPr>
        <w:t>2.1 The Zero Trust Security Model</w:t>
      </w:r>
    </w:p>
    <w:p>
      <w:pPr>
        <w:spacing w:after="60"/>
        <w:ind w:left="850"/>
      </w:pPr>
      <w:r>
        <w:rPr>
          <w:b w:val="0"/>
          <w:color w:val="1E3A5F"/>
          <w:sz w:val="20"/>
        </w:rPr>
        <w:t>2.2 Core Components of Zero Trust Architecture</w:t>
      </w:r>
    </w:p>
    <w:p>
      <w:pPr>
        <w:spacing w:after="60"/>
        <w:ind w:left="850"/>
      </w:pPr>
      <w:r>
        <w:rPr>
          <w:b w:val="0"/>
          <w:color w:val="1E3A5F"/>
          <w:sz w:val="20"/>
        </w:rPr>
        <w:t>2.3 Existing ZTNA Solutions</w:t>
      </w:r>
    </w:p>
    <w:p>
      <w:pPr>
        <w:spacing w:after="60"/>
        <w:ind w:left="850"/>
      </w:pPr>
      <w:r>
        <w:rPr>
          <w:b w:val="0"/>
          <w:color w:val="1E3A5F"/>
          <w:sz w:val="20"/>
        </w:rPr>
        <w:t>2.4 Gap in Literature</w:t>
      </w:r>
    </w:p>
    <w:p>
      <w:pPr>
        <w:spacing w:after="60"/>
      </w:pPr>
      <w:r>
        <w:rPr>
          <w:b/>
          <w:color w:val="1E3A5F"/>
          <w:sz w:val="22"/>
        </w:rPr>
        <w:t>CHAPTER 3: SYSTEM DESIGN</w:t>
      </w:r>
    </w:p>
    <w:p>
      <w:pPr>
        <w:spacing w:after="60"/>
        <w:ind w:left="850"/>
      </w:pPr>
      <w:r>
        <w:rPr>
          <w:b w:val="0"/>
          <w:color w:val="1E3A5F"/>
          <w:sz w:val="20"/>
        </w:rPr>
        <w:t>3.1 Data Flow Diagrams (DFD)</w:t>
      </w:r>
    </w:p>
    <w:p>
      <w:pPr>
        <w:spacing w:after="60"/>
        <w:ind w:left="850"/>
      </w:pPr>
      <w:r>
        <w:rPr>
          <w:b w:val="0"/>
          <w:color w:val="1E3A5F"/>
          <w:sz w:val="20"/>
        </w:rPr>
        <w:t>3.2 Entity-Relationship Diagram (ERD)</w:t>
      </w:r>
    </w:p>
    <w:p>
      <w:pPr>
        <w:spacing w:after="60"/>
        <w:ind w:left="850"/>
      </w:pPr>
      <w:r>
        <w:rPr>
          <w:b w:val="0"/>
          <w:color w:val="1E3A5F"/>
          <w:sz w:val="20"/>
        </w:rPr>
        <w:t>3.3 Use Case Diagrams</w:t>
      </w:r>
    </w:p>
    <w:p>
      <w:pPr>
        <w:spacing w:after="60"/>
        <w:ind w:left="850"/>
      </w:pPr>
      <w:r>
        <w:rPr>
          <w:b w:val="0"/>
          <w:color w:val="1E3A5F"/>
          <w:sz w:val="20"/>
        </w:rPr>
        <w:t>3.4 System Requirements Specification</w:t>
      </w:r>
    </w:p>
    <w:p>
      <w:pPr>
        <w:spacing w:after="60"/>
      </w:pPr>
      <w:r>
        <w:rPr>
          <w:b/>
          <w:color w:val="1E3A5F"/>
          <w:sz w:val="22"/>
        </w:rPr>
        <w:t>CHAPTER 4: SYSTEM DEVELOPMENT &amp; IMPLEMENTATION</w:t>
      </w:r>
    </w:p>
    <w:p>
      <w:pPr>
        <w:spacing w:after="60"/>
        <w:ind w:left="850"/>
      </w:pPr>
      <w:r>
        <w:rPr>
          <w:b w:val="0"/>
          <w:color w:val="1E3A5F"/>
          <w:sz w:val="20"/>
        </w:rPr>
        <w:t>4.1 Development Methodology</w:t>
      </w:r>
    </w:p>
    <w:p>
      <w:pPr>
        <w:spacing w:after="60"/>
        <w:ind w:left="850"/>
      </w:pPr>
      <w:r>
        <w:rPr>
          <w:b w:val="0"/>
          <w:color w:val="1E3A5F"/>
          <w:sz w:val="20"/>
        </w:rPr>
        <w:t>4.2 Tools and Technologies</w:t>
      </w:r>
    </w:p>
    <w:p>
      <w:pPr>
        <w:spacing w:after="60"/>
        <w:ind w:left="850"/>
      </w:pPr>
      <w:r>
        <w:rPr>
          <w:b w:val="0"/>
          <w:color w:val="1E3A5F"/>
          <w:sz w:val="20"/>
        </w:rPr>
        <w:t>4.3 System Modules</w:t>
      </w:r>
    </w:p>
    <w:p>
      <w:pPr>
        <w:spacing w:after="60"/>
        <w:ind w:left="850"/>
      </w:pPr>
      <w:r>
        <w:rPr>
          <w:b w:val="0"/>
          <w:color w:val="1E3A5F"/>
          <w:sz w:val="20"/>
        </w:rPr>
        <w:t>4.4 Database Design</w:t>
      </w:r>
    </w:p>
    <w:p>
      <w:pPr>
        <w:spacing w:after="60"/>
        <w:ind w:left="850"/>
      </w:pPr>
      <w:r>
        <w:rPr>
          <w:b w:val="0"/>
          <w:color w:val="1E3A5F"/>
          <w:sz w:val="20"/>
        </w:rPr>
        <w:t>4.5 User Interface</w:t>
      </w:r>
    </w:p>
    <w:p>
      <w:pPr>
        <w:spacing w:after="60"/>
        <w:ind w:left="850"/>
      </w:pPr>
      <w:r>
        <w:rPr>
          <w:b w:val="0"/>
          <w:color w:val="1E3A5F"/>
          <w:sz w:val="20"/>
        </w:rPr>
        <w:t>4.6 Testing &amp; Quality Assurance</w:t>
      </w:r>
    </w:p>
    <w:p>
      <w:pPr>
        <w:spacing w:after="60"/>
      </w:pPr>
      <w:r>
        <w:rPr>
          <w:b/>
          <w:color w:val="1E3A5F"/>
          <w:sz w:val="22"/>
        </w:rPr>
        <w:t>CHAPTER 5: SUMMARY, RECOMMENDATIONS &amp; CONCLUSIONS</w:t>
      </w:r>
    </w:p>
    <w:p>
      <w:pPr>
        <w:spacing w:after="60"/>
      </w:pPr>
      <w:r>
        <w:rPr>
          <w:b/>
          <w:color w:val="1E3A5F"/>
          <w:sz w:val="22"/>
        </w:rPr>
        <w:t>REFERENCES</w:t>
      </w:r>
    </w:p>
    <w:p>
      <w:pPr>
        <w:spacing w:after="60"/>
      </w:pPr>
      <w:r>
        <w:rPr>
          <w:b/>
          <w:color w:val="1E3A5F"/>
          <w:sz w:val="22"/>
        </w:rPr>
        <w:t>APPENDICES</w:t>
      </w:r>
    </w:p>
    <w:p>
      <w:r>
        <w:br w:type="page"/>
      </w:r>
    </w:p>
    <w:p>
      <w:r>
        <w:br w:type="page"/>
      </w:r>
    </w:p>
    <w:p>
      <w:pPr>
        <w:jc w:val="left"/>
        <w:pBdr>
          <w:bottom w:val="single" w:sz="12" w:space="4" w:color="3068E0"/>
        </w:pBdr>
      </w:pPr>
      <w:r>
        <w:rPr>
          <w:b/>
          <w:color w:val="0F172A"/>
          <w:sz w:val="40"/>
        </w:rPr>
        <w:t>CHAPTER 1: INTRODUCTION</w:t>
      </w:r>
    </w:p>
    <w:p>
      <w:pPr>
        <w:spacing w:before="360" w:after="120"/>
        <w:pBdr>
          <w:bottom w:val="single" w:sz="4" w:space="2" w:color="E2E8F0"/>
        </w:pBdr>
      </w:pPr>
      <w:r>
        <w:rPr>
          <w:b/>
          <w:color w:val="1E3A5F"/>
          <w:sz w:val="28"/>
        </w:rPr>
        <w:t>1.0 Introduction</w:t>
      </w:r>
    </w:p>
    <w:p>
      <w:pPr>
        <w:spacing w:after="120"/>
        <w:jc w:val="both"/>
      </w:pPr>
      <w:r>
        <w:t>This chapter presents the background to the study, the problem statement, purpose and objectives of the study, research questions, scope, significance, and assumptions underpinning the development of ZeroGuard — a Zero Trust Network Architecture (ZTNA) simulation platform.</w:t>
      </w:r>
    </w:p>
    <w:p>
      <w:pPr>
        <w:spacing w:before="360" w:after="120"/>
        <w:pBdr>
          <w:bottom w:val="single" w:sz="4" w:space="2" w:color="E2E8F0"/>
        </w:pBdr>
      </w:pPr>
      <w:r>
        <w:rPr>
          <w:b/>
          <w:color w:val="1E3A5F"/>
          <w:sz w:val="28"/>
        </w:rPr>
        <w:t>1.1 Overview</w:t>
      </w:r>
    </w:p>
    <w:p>
      <w:pPr>
        <w:spacing w:after="120"/>
        <w:jc w:val="both"/>
      </w:pPr>
      <w:r>
        <w:t>Traditional network security operates on a "castle and moat" model — once a user is inside the perimeter, they are trusted implicitly. This approach has proven inadequate in the face of modern cyber threats, insider attacks, and the increasing adoption of remote work and cloud services. Zero Trust Architecture (ZTA) eliminates the concept of implicit trust. Instead, it mandates continuous verification of every user, device, and access request regardless of their location within or outside the network perimeter.</w:t>
      </w:r>
    </w:p>
    <w:p>
      <w:pPr>
        <w:spacing w:after="120"/>
        <w:jc w:val="both"/>
      </w:pPr>
      <w:r>
        <w:t xml:space="preserve">ZeroGuard is a fully functional web application designed to demonstrate, simulate, and enforce Zero Trust principles in a controlled academic environment. The platform implements the core tenets of Zero Trust: </w:t>
      </w:r>
      <w:r>
        <w:rPr>
          <w:b/>
        </w:rPr>
        <w:t>"Never Trust, Always Verify, Continuously Monitor."</w:t>
      </w:r>
      <w:r>
        <w:t xml:space="preserve"> It provides a comprehensive simulation of identity verification, device trust assessment, adaptive policy enforcement, risk-based access control, and real-time threat detection.</w:t>
      </w:r>
    </w:p>
    <w:p>
      <w:pPr>
        <w:spacing w:before="360" w:after="120"/>
        <w:pBdr>
          <w:bottom w:val="single" w:sz="4" w:space="2" w:color="E2E8F0"/>
        </w:pBdr>
      </w:pPr>
      <w:r>
        <w:rPr>
          <w:b/>
          <w:color w:val="1E3A5F"/>
          <w:sz w:val="28"/>
        </w:rPr>
        <w:t>1.2 Statement of the Problem</w:t>
      </w:r>
    </w:p>
    <w:p>
      <w:pPr>
        <w:spacing w:after="120"/>
        <w:jc w:val="both"/>
      </w:pPr>
      <w:r>
        <w:t>Organizations worldwide face escalating cybersecurity threats including data breaches, ransomware attacks, and insider threats. According to IBM's 2024 Cost of a Data Breach Report, the average cost of a data breach reached $4.88 million. Traditional perimeter-based security models assume that everything inside the network is trustworthy, creating significant vulnerabilities when attackers bypass the perimeter through phishing, compromised credentials, or supply chain attacks.</w:t>
      </w:r>
    </w:p>
    <w:p>
      <w:pPr>
        <w:spacing w:after="120"/>
        <w:jc w:val="both"/>
      </w:pPr>
      <w:r>
        <w:t>Despite the growing adoption of Zero Trust frameworks by enterprises, there is a lack of practical, hands-on educational tools that allow IT students and security professionals to understand, experiment with, and validate Zero Trust concepts in a safe simulation environment. Existing ZTNA solutions (such as Zscaler, Palo Alto Prisma Access, or Cloudflare Access) are proprietary, expensive, and unsuitable for academic experimentation.</w:t>
      </w:r>
    </w:p>
    <w:p>
      <w:pPr>
        <w:spacing w:before="360" w:after="120"/>
        <w:pBdr>
          <w:bottom w:val="single" w:sz="4" w:space="2" w:color="E2E8F0"/>
        </w:pBdr>
      </w:pPr>
      <w:r>
        <w:rPr>
          <w:b/>
          <w:color w:val="1E3A5F"/>
          <w:sz w:val="28"/>
        </w:rPr>
        <w:t>1.3 Objectives</w:t>
      </w:r>
    </w:p>
    <w:p>
      <w:pPr>
        <w:spacing w:after="120"/>
        <w:jc w:val="both"/>
      </w:pPr>
      <w:r>
        <w:rPr>
          <w:b/>
        </w:rPr>
        <w:t>Main Objective:</w:t>
      </w:r>
      <w:r>
        <w:t xml:space="preserve"> To design and develop a production-grade Zero Trust Network Architecture (ZTNA) simulation platform that demonstrates and enforces Zero Trust principles.</w:t>
      </w:r>
    </w:p>
    <w:p>
      <w:pPr>
        <w:spacing w:after="120"/>
        <w:jc w:val="both"/>
      </w:pPr>
      <w:r>
        <w:rPr>
          <w:b/>
        </w:rPr>
        <w:t>Specific Objectives:</w:t>
      </w:r>
    </w:p>
    <w:p>
      <w:pPr>
        <w:pStyle w:val="ListNumber"/>
      </w:pPr>
      <w:r>
        <w:rPr>
          <w:sz w:val="22"/>
        </w:rPr>
        <w:t>To implement a robust identity verification system with multi-factor authentication (MFA) using Time-based One-Time Passwords (TOTP).</w:t>
      </w:r>
    </w:p>
    <w:p>
      <w:pPr>
        <w:pStyle w:val="ListNumber"/>
      </w:pPr>
      <w:r>
        <w:rPr>
          <w:sz w:val="22"/>
        </w:rPr>
        <w:t>To develop a device trust assessment engine that evaluates device security posture (encryption, antivirus, firewall, OS updates, screen lock).</w:t>
      </w:r>
    </w:p>
    <w:p>
      <w:pPr>
        <w:pStyle w:val="ListNumber"/>
      </w:pPr>
      <w:r>
        <w:rPr>
          <w:sz w:val="22"/>
        </w:rPr>
        <w:t>To build an adaptive policy engine that evaluates access requests against configurable rules in real-time.</w:t>
      </w:r>
    </w:p>
    <w:p>
      <w:pPr>
        <w:pStyle w:val="ListNumber"/>
      </w:pPr>
      <w:r>
        <w:rPr>
          <w:sz w:val="22"/>
        </w:rPr>
        <w:t>To create a risk scoring engine that dynamically calculates risk based on user behavior, device posture, time of access, and location.</w:t>
      </w:r>
    </w:p>
    <w:p>
      <w:pPr>
        <w:pStyle w:val="ListNumber"/>
      </w:pPr>
      <w:r>
        <w:rPr>
          <w:sz w:val="22"/>
        </w:rPr>
        <w:t>To develop a real-time threat detection and alerting system.</w:t>
      </w:r>
    </w:p>
    <w:p>
      <w:pPr>
        <w:pStyle w:val="ListNumber"/>
      </w:pPr>
      <w:r>
        <w:rPr>
          <w:sz w:val="22"/>
        </w:rPr>
        <w:t>To provide comprehensive audit logging and analytics dashboards for security monitoring.</w:t>
      </w:r>
    </w:p>
    <w:p>
      <w:pPr>
        <w:spacing w:before="360" w:after="120"/>
        <w:pBdr>
          <w:bottom w:val="single" w:sz="4" w:space="2" w:color="E2E8F0"/>
        </w:pBdr>
      </w:pPr>
      <w:r>
        <w:rPr>
          <w:b/>
          <w:color w:val="1E3A5F"/>
          <w:sz w:val="28"/>
        </w:rPr>
        <w:t>1.4 Research Questions</w:t>
      </w:r>
    </w:p>
    <w:p>
      <w:pPr>
        <w:pStyle w:val="ListNumber"/>
      </w:pPr>
      <w:r>
        <w:rPr>
          <w:sz w:val="22"/>
        </w:rPr>
        <w:t>How can Zero Trust principles be effectively implemented and simulated in a web-based platform for educational purposes?</w:t>
      </w:r>
    </w:p>
    <w:p>
      <w:pPr>
        <w:pStyle w:val="ListNumber"/>
      </w:pPr>
      <w:r>
        <w:rPr>
          <w:sz w:val="22"/>
        </w:rPr>
        <w:t>What mechanisms are required for continuous identity verification beyond initial authentication?</w:t>
      </w:r>
    </w:p>
    <w:p>
      <w:pPr>
        <w:pStyle w:val="ListNumber"/>
      </w:pPr>
      <w:r>
        <w:rPr>
          <w:sz w:val="22"/>
        </w:rPr>
        <w:t>How can device security posture be assessed and factored into access control decisions?</w:t>
      </w:r>
    </w:p>
    <w:p>
      <w:pPr>
        <w:pStyle w:val="ListNumber"/>
      </w:pPr>
      <w:r>
        <w:rPr>
          <w:sz w:val="22"/>
        </w:rPr>
        <w:t>What role does risk-based adaptive access control play in reducing security incidents?</w:t>
      </w:r>
    </w:p>
    <w:p>
      <w:pPr>
        <w:pStyle w:val="ListNumber"/>
      </w:pPr>
      <w:r>
        <w:rPr>
          <w:sz w:val="22"/>
        </w:rPr>
        <w:t>How can real-time monitoring and threat detection enhance network security in a Zero Trust model?</w:t>
      </w:r>
    </w:p>
    <w:p>
      <w:pPr>
        <w:spacing w:before="360" w:after="120"/>
        <w:pBdr>
          <w:bottom w:val="single" w:sz="4" w:space="2" w:color="E2E8F0"/>
        </w:pBdr>
      </w:pPr>
      <w:r>
        <w:rPr>
          <w:b/>
          <w:color w:val="1E3A5F"/>
          <w:sz w:val="28"/>
        </w:rPr>
        <w:t>1.5 Scope of the Study</w:t>
      </w:r>
    </w:p>
    <w:p>
      <w:pPr>
        <w:spacing w:before="240" w:after="80"/>
      </w:pPr>
      <w:r>
        <w:rPr>
          <w:b/>
          <w:color w:val="334155"/>
          <w:sz w:val="24"/>
        </w:rPr>
        <w:t>1.5.1 Content Scope</w:t>
      </w:r>
    </w:p>
    <w:p>
      <w:pPr>
        <w:spacing w:after="120"/>
        <w:jc w:val="both"/>
      </w:pPr>
      <w:r>
        <w:t>The study covers the implementation of Zero Trust principles including identity verification, device trust, policy-based access control, MFA, risk scoring, threat detection, and audit logging within a simulation platform.</w:t>
      </w:r>
    </w:p>
    <w:p>
      <w:pPr>
        <w:spacing w:before="240" w:after="80"/>
      </w:pPr>
      <w:r>
        <w:rPr>
          <w:b/>
          <w:color w:val="334155"/>
          <w:sz w:val="24"/>
        </w:rPr>
        <w:t>1.5.2 Time Scope</w:t>
      </w:r>
    </w:p>
    <w:p>
      <w:pPr>
        <w:spacing w:after="120"/>
        <w:jc w:val="both"/>
      </w:pPr>
      <w:r>
        <w:t>The project was developed over a period of approximately four months (January 2026 – April 2026).</w:t>
      </w:r>
    </w:p>
    <w:p>
      <w:pPr>
        <w:spacing w:before="240" w:after="80"/>
      </w:pPr>
      <w:r>
        <w:rPr>
          <w:b/>
          <w:color w:val="334155"/>
          <w:sz w:val="24"/>
        </w:rPr>
        <w:t>1.5.3 Geographical Scope</w:t>
      </w:r>
    </w:p>
    <w:p>
      <w:pPr>
        <w:spacing w:after="120"/>
        <w:jc w:val="both"/>
      </w:pPr>
      <w:r>
        <w:t>The platform is designed as a local-deployment web application suitable for use in university computer labs and personal workstations for academic demonstration purposes.</w:t>
      </w:r>
    </w:p>
    <w:p>
      <w:pPr>
        <w:spacing w:before="360" w:after="120"/>
        <w:pBdr>
          <w:bottom w:val="single" w:sz="4" w:space="2" w:color="E2E8F0"/>
        </w:pBdr>
      </w:pPr>
      <w:r>
        <w:rPr>
          <w:b/>
          <w:color w:val="1E3A5F"/>
          <w:sz w:val="28"/>
        </w:rPr>
        <w:t>1.6 Significance of the Study</w:t>
      </w:r>
    </w:p>
    <w:p>
      <w:pPr>
        <w:pStyle w:val="ListNumber"/>
      </w:pPr>
      <w:r>
        <w:rPr>
          <w:b/>
          <w:sz w:val="22"/>
        </w:rPr>
        <w:t>Academic Value:</w:t>
      </w:r>
      <w:r>
        <w:rPr>
          <w:sz w:val="22"/>
        </w:rPr>
        <w:t xml:space="preserve"> Provides a practical, hands-on tool for IT students to learn and experiment with Zero Trust Architecture.</w:t>
      </w:r>
    </w:p>
    <w:p>
      <w:pPr>
        <w:pStyle w:val="ListNumber"/>
      </w:pPr>
      <w:r>
        <w:rPr>
          <w:b/>
          <w:sz w:val="22"/>
        </w:rPr>
        <w:t>Industry Relevance:</w:t>
      </w:r>
      <w:r>
        <w:rPr>
          <w:sz w:val="22"/>
        </w:rPr>
        <w:t xml:space="preserve"> Demonstrates production-grade security patterns used by enterprise ZTNA solutions.</w:t>
      </w:r>
    </w:p>
    <w:p>
      <w:pPr>
        <w:pStyle w:val="ListNumber"/>
      </w:pPr>
      <w:r>
        <w:rPr>
          <w:b/>
          <w:sz w:val="22"/>
        </w:rPr>
        <w:t>Research Contribution:</w:t>
      </w:r>
      <w:r>
        <w:rPr>
          <w:sz w:val="22"/>
        </w:rPr>
        <w:t xml:space="preserve"> Fills the gap in accessible educational ZTNA simulation tools.</w:t>
      </w:r>
    </w:p>
    <w:p>
      <w:pPr>
        <w:pStyle w:val="ListNumber"/>
      </w:pPr>
      <w:r>
        <w:rPr>
          <w:b/>
          <w:sz w:val="22"/>
        </w:rPr>
        <w:t>Skill Development:</w:t>
      </w:r>
      <w:r>
        <w:rPr>
          <w:sz w:val="22"/>
        </w:rPr>
        <w:t xml:space="preserve"> Exposes students to modern full-stack development with security-first design patterns.</w:t>
      </w:r>
    </w:p>
    <w:p>
      <w:r>
        <w:br w:type="page"/>
      </w:r>
    </w:p>
    <w:p>
      <w:pPr>
        <w:jc w:val="left"/>
        <w:pBdr>
          <w:bottom w:val="single" w:sz="12" w:space="4" w:color="3068E0"/>
        </w:pBdr>
      </w:pPr>
      <w:r>
        <w:rPr>
          <w:b/>
          <w:color w:val="0F172A"/>
          <w:sz w:val="40"/>
        </w:rPr>
        <w:t>CHAPTER 2: LITERATURE REVIEW</w:t>
      </w:r>
    </w:p>
    <w:p>
      <w:pPr>
        <w:spacing w:before="360" w:after="120"/>
        <w:pBdr>
          <w:bottom w:val="single" w:sz="4" w:space="2" w:color="E2E8F0"/>
        </w:pBdr>
      </w:pPr>
      <w:r>
        <w:rPr>
          <w:b/>
          <w:color w:val="1E3A5F"/>
          <w:sz w:val="28"/>
        </w:rPr>
        <w:t>2.0 Introduction</w:t>
      </w:r>
    </w:p>
    <w:p>
      <w:pPr>
        <w:spacing w:after="120"/>
        <w:jc w:val="both"/>
      </w:pPr>
      <w:r>
        <w:t>This chapter reviews existing literature on Zero Trust Architecture, its principles, frameworks, and implementations. Literature was sourced from academic publications, industry reports, NIST guidelines, and technology vendor documentation.</w:t>
      </w:r>
    </w:p>
    <w:p>
      <w:pPr>
        <w:spacing w:before="360" w:after="120"/>
        <w:pBdr>
          <w:bottom w:val="single" w:sz="4" w:space="2" w:color="E2E8F0"/>
        </w:pBdr>
      </w:pPr>
      <w:r>
        <w:rPr>
          <w:b/>
          <w:color w:val="1E3A5F"/>
          <w:sz w:val="28"/>
        </w:rPr>
        <w:t>2.1 The Zero Trust Security Model</w:t>
      </w:r>
    </w:p>
    <w:p>
      <w:pPr>
        <w:spacing w:after="120"/>
        <w:jc w:val="both"/>
      </w:pPr>
      <w:r>
        <w:t>The concept of Zero Trust was first introduced by John Kindervag of Forrester Research in 2010. The core principle states that no entity — whether inside or outside the network perimeter — should be automatically trusted. Every access request must be authenticated, authorized, and continuously validated.</w:t>
      </w:r>
    </w:p>
    <w:p>
      <w:pPr>
        <w:spacing w:after="120"/>
        <w:jc w:val="both"/>
      </w:pPr>
      <w:r>
        <w:t>NIST Special Publication 800-207 (2020) formally defines Zero Trust Architecture and outlines three key tenets:</w:t>
      </w:r>
    </w:p>
    <w:p>
      <w:pPr>
        <w:pStyle w:val="ListBullet"/>
      </w:pPr>
      <w:r>
        <w:rPr>
          <w:sz w:val="22"/>
        </w:rPr>
        <w:t>All resources are accessed in a secure manner regardless of location.</w:t>
      </w:r>
    </w:p>
    <w:p>
      <w:pPr>
        <w:pStyle w:val="ListBullet"/>
      </w:pPr>
      <w:r>
        <w:rPr>
          <w:sz w:val="22"/>
        </w:rPr>
        <w:t>Access is granted on a per-session basis and determined by dynamic policy.</w:t>
      </w:r>
    </w:p>
    <w:p>
      <w:pPr>
        <w:pStyle w:val="ListBullet"/>
      </w:pPr>
      <w:r>
        <w:rPr>
          <w:sz w:val="22"/>
        </w:rPr>
        <w:t>Trust is never granted implicitly and must be continuously evaluated.</w:t>
      </w:r>
    </w:p>
    <w:p>
      <w:pPr>
        <w:spacing w:before="360" w:after="120"/>
        <w:pBdr>
          <w:bottom w:val="single" w:sz="4" w:space="2" w:color="E2E8F0"/>
        </w:pBdr>
      </w:pPr>
      <w:r>
        <w:rPr>
          <w:b/>
          <w:color w:val="1E3A5F"/>
          <w:sz w:val="28"/>
        </w:rPr>
        <w:t>2.2 Core Components of Zero Trust Architecture</w:t>
      </w:r>
    </w:p>
    <w:p>
      <w:pPr>
        <w:spacing w:before="240" w:after="80"/>
      </w:pPr>
      <w:r>
        <w:rPr>
          <w:b/>
          <w:color w:val="334155"/>
          <w:sz w:val="24"/>
        </w:rPr>
        <w:t>2.2.1 Identity Verification</w:t>
      </w:r>
    </w:p>
    <w:p>
      <w:pPr>
        <w:spacing w:after="120"/>
        <w:jc w:val="both"/>
      </w:pPr>
      <w:r>
        <w:t>Modern ZTA implementations rely on strong identity verification mechanisms including multi-factor authentication (MFA). TOTP-based MFA, as specified in RFC 6238, generates time-sensitive one-time codes using a shared secret and the current timestamp.</w:t>
      </w:r>
    </w:p>
    <w:p>
      <w:pPr>
        <w:spacing w:before="240" w:after="80"/>
      </w:pPr>
      <w:r>
        <w:rPr>
          <w:b/>
          <w:color w:val="334155"/>
          <w:sz w:val="24"/>
        </w:rPr>
        <w:t>2.2.2 Device Trust and Posture Assessment</w:t>
      </w:r>
    </w:p>
    <w:p>
      <w:pPr>
        <w:spacing w:after="120"/>
        <w:jc w:val="both"/>
      </w:pPr>
      <w:r>
        <w:t>Zero Trust requires continuous assessment of device health. This includes checking for disk encryption, antivirus software, firewall status, operating system currency, and screen lock configuration (Gilman &amp; Barth, 2017).</w:t>
      </w:r>
    </w:p>
    <w:p>
      <w:pPr>
        <w:spacing w:before="240" w:after="80"/>
      </w:pPr>
      <w:r>
        <w:rPr>
          <w:b/>
          <w:color w:val="334155"/>
          <w:sz w:val="24"/>
        </w:rPr>
        <w:t>2.2.3 Adaptive Policy Enforcement</w:t>
      </w:r>
    </w:p>
    <w:p>
      <w:pPr>
        <w:spacing w:after="120"/>
        <w:jc w:val="both"/>
      </w:pPr>
      <w:r>
        <w:t>Access decisions are made dynamically based on policy rules that evaluate attributes such as user role, department, device trust score, resource sensitivity, time of access, and IP address (NIST SP 800-207).</w:t>
      </w:r>
    </w:p>
    <w:p>
      <w:pPr>
        <w:spacing w:before="240" w:after="80"/>
      </w:pPr>
      <w:r>
        <w:rPr>
          <w:b/>
          <w:color w:val="334155"/>
          <w:sz w:val="24"/>
        </w:rPr>
        <w:t>2.2.4 Risk-Based Access Control</w:t>
      </w:r>
    </w:p>
    <w:p>
      <w:pPr>
        <w:spacing w:after="120"/>
        <w:jc w:val="both"/>
      </w:pPr>
      <w:r>
        <w:t>Risk scores are calculated dynamically based on contextual factors. Higher risk scores trigger additional verification steps (challenge) or outright denial of access (Rose et al., 2020).</w:t>
      </w:r>
    </w:p>
    <w:p>
      <w:pPr>
        <w:spacing w:before="360" w:after="120"/>
        <w:pBdr>
          <w:bottom w:val="single" w:sz="4" w:space="2" w:color="E2E8F0"/>
        </w:pBdr>
      </w:pPr>
      <w:r>
        <w:rPr>
          <w:b/>
          <w:color w:val="1E3A5F"/>
          <w:sz w:val="28"/>
        </w:rPr>
        <w:t>2.3 Existing ZTNA Solutions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E293B" w:val="clear"/>
          </w:tcPr>
          <w:p>
            <w:pPr>
              <w:spacing w:after="40" w:before="40"/>
            </w:pPr>
            <w:r>
              <w:rPr>
                <w:b/>
                <w:color w:val="FFFFFF"/>
                <w:sz w:val="18"/>
              </w:rPr>
              <w:t>Solution</w:t>
            </w:r>
          </w:p>
        </w:tc>
        <w:tc>
          <w:tcPr>
            <w:tcW w:type="dxa" w:w="3024"/>
            <w:shd w:fill="1E293B" w:val="clear"/>
          </w:tcPr>
          <w:p>
            <w:pPr>
              <w:spacing w:after="40" w:before="40"/>
            </w:pPr>
            <w:r>
              <w:rPr>
                <w:b/>
                <w:color w:val="FFFFFF"/>
                <w:sz w:val="18"/>
              </w:rPr>
              <w:t>Type</w:t>
            </w:r>
          </w:p>
        </w:tc>
        <w:tc>
          <w:tcPr>
            <w:tcW w:type="dxa" w:w="3024"/>
            <w:shd w:fill="1E293B" w:val="clear"/>
          </w:tcPr>
          <w:p>
            <w:pPr>
              <w:spacing w:after="40" w:before="40"/>
            </w:pPr>
            <w:r>
              <w:rPr>
                <w:b/>
                <w:color w:val="FFFFFF"/>
                <w:sz w:val="18"/>
              </w:rPr>
              <w:t>Limitations</w:t>
            </w:r>
          </w:p>
        </w:tc>
      </w:tr>
      <w:tr>
        <w:tc>
          <w:tcPr>
            <w:tcW w:type="dxa" w:w="3024"/>
          </w:tcPr>
          <w:p>
            <w:pPr>
              <w:spacing w:after="40" w:before="40"/>
            </w:pPr>
            <w:r>
              <w:rPr>
                <w:sz w:val="18"/>
              </w:rPr>
              <w:t>Zscaler Private Access</w:t>
            </w:r>
          </w:p>
        </w:tc>
        <w:tc>
          <w:tcPr>
            <w:tcW w:type="dxa" w:w="3024"/>
          </w:tcPr>
          <w:p>
            <w:pPr>
              <w:spacing w:after="40" w:before="40"/>
            </w:pPr>
            <w:r>
              <w:rPr>
                <w:sz w:val="18"/>
              </w:rPr>
              <w:t>Commercial SaaS</w:t>
            </w:r>
          </w:p>
        </w:tc>
        <w:tc>
          <w:tcPr>
            <w:tcW w:type="dxa" w:w="3024"/>
          </w:tcPr>
          <w:p>
            <w:pPr>
              <w:spacing w:after="40" w:before="40"/>
            </w:pPr>
            <w:r>
              <w:rPr>
                <w:sz w:val="18"/>
              </w:rPr>
              <w:t>Proprietary, expensive, no educational mode</w:t>
            </w:r>
          </w:p>
        </w:tc>
      </w:tr>
      <w:tr>
        <w:tc>
          <w:tcPr>
            <w:tcW w:type="dxa" w:w="3024"/>
            <w:shd w:fill="F8FAFC" w:val="clear"/>
          </w:tcPr>
          <w:p>
            <w:pPr>
              <w:spacing w:after="40" w:before="40"/>
            </w:pPr>
            <w:r>
              <w:rPr>
                <w:sz w:val="18"/>
              </w:rPr>
              <w:t>Palo Alto Prisma Access</w:t>
            </w:r>
          </w:p>
        </w:tc>
        <w:tc>
          <w:tcPr>
            <w:tcW w:type="dxa" w:w="3024"/>
            <w:shd w:fill="F8FAFC" w:val="clear"/>
          </w:tcPr>
          <w:p>
            <w:pPr>
              <w:spacing w:after="40" w:before="40"/>
            </w:pPr>
            <w:r>
              <w:rPr>
                <w:sz w:val="18"/>
              </w:rPr>
              <w:t>Commercial SaaS</w:t>
            </w:r>
          </w:p>
        </w:tc>
        <w:tc>
          <w:tcPr>
            <w:tcW w:type="dxa" w:w="3024"/>
            <w:shd w:fill="F8FAFC" w:val="clear"/>
          </w:tcPr>
          <w:p>
            <w:pPr>
              <w:spacing w:after="40" w:before="40"/>
            </w:pPr>
            <w:r>
              <w:rPr>
                <w:sz w:val="18"/>
              </w:rPr>
              <w:t>Enterprise-only, closed source</w:t>
            </w:r>
          </w:p>
        </w:tc>
      </w:tr>
      <w:tr>
        <w:tc>
          <w:tcPr>
            <w:tcW w:type="dxa" w:w="3024"/>
          </w:tcPr>
          <w:p>
            <w:pPr>
              <w:spacing w:after="40" w:before="40"/>
            </w:pPr>
            <w:r>
              <w:rPr>
                <w:sz w:val="18"/>
              </w:rPr>
              <w:t>Cloudflare Access</w:t>
            </w:r>
          </w:p>
        </w:tc>
        <w:tc>
          <w:tcPr>
            <w:tcW w:type="dxa" w:w="3024"/>
          </w:tcPr>
          <w:p>
            <w:pPr>
              <w:spacing w:after="40" w:before="40"/>
            </w:pPr>
            <w:r>
              <w:rPr>
                <w:sz w:val="18"/>
              </w:rPr>
              <w:t>Freemium SaaS</w:t>
            </w:r>
          </w:p>
        </w:tc>
        <w:tc>
          <w:tcPr>
            <w:tcW w:type="dxa" w:w="3024"/>
          </w:tcPr>
          <w:p>
            <w:pPr>
              <w:spacing w:after="40" w:before="40"/>
            </w:pPr>
            <w:r>
              <w:rPr>
                <w:sz w:val="18"/>
              </w:rPr>
              <w:t>Limited simulation capabilities</w:t>
            </w:r>
          </w:p>
        </w:tc>
      </w:tr>
      <w:tr>
        <w:tc>
          <w:tcPr>
            <w:tcW w:type="dxa" w:w="3024"/>
            <w:shd w:fill="F8FAFC" w:val="clear"/>
          </w:tcPr>
          <w:p>
            <w:pPr>
              <w:spacing w:after="40" w:before="40"/>
            </w:pPr>
            <w:r>
              <w:rPr>
                <w:sz w:val="18"/>
              </w:rPr>
              <w:t>Google BeyondCorp</w:t>
            </w:r>
          </w:p>
        </w:tc>
        <w:tc>
          <w:tcPr>
            <w:tcW w:type="dxa" w:w="3024"/>
            <w:shd w:fill="F8FAFC" w:val="clear"/>
          </w:tcPr>
          <w:p>
            <w:pPr>
              <w:spacing w:after="40" w:before="40"/>
            </w:pPr>
            <w:r>
              <w:rPr>
                <w:sz w:val="18"/>
              </w:rPr>
              <w:t>Enterprise Framework</w:t>
            </w:r>
          </w:p>
        </w:tc>
        <w:tc>
          <w:tcPr>
            <w:tcW w:type="dxa" w:w="3024"/>
            <w:shd w:fill="F8FAFC" w:val="clear"/>
          </w:tcPr>
          <w:p>
            <w:pPr>
              <w:spacing w:after="40" w:before="40"/>
            </w:pPr>
            <w:r>
              <w:rPr>
                <w:sz w:val="18"/>
              </w:rPr>
              <w:t>Requires Google Cloud infrastructure</w:t>
            </w:r>
          </w:p>
        </w:tc>
      </w:tr>
      <w:tr>
        <w:tc>
          <w:tcPr>
            <w:tcW w:type="dxa" w:w="3024"/>
          </w:tcPr>
          <w:p>
            <w:pPr>
              <w:spacing w:after="40" w:before="40"/>
            </w:pPr>
            <w:r>
              <w:rPr>
                <w:sz w:val="18"/>
              </w:rPr>
              <w:t>Open Policy Agent (OPA)</w:t>
            </w:r>
          </w:p>
        </w:tc>
        <w:tc>
          <w:tcPr>
            <w:tcW w:type="dxa" w:w="3024"/>
          </w:tcPr>
          <w:p>
            <w:pPr>
              <w:spacing w:after="40" w:before="40"/>
            </w:pPr>
            <w:r>
              <w:rPr>
                <w:sz w:val="18"/>
              </w:rPr>
              <w:t>Open Source Policy Engine</w:t>
            </w:r>
          </w:p>
        </w:tc>
        <w:tc>
          <w:tcPr>
            <w:tcW w:type="dxa" w:w="3024"/>
          </w:tcPr>
          <w:p>
            <w:pPr>
              <w:spacing w:after="40" w:before="40"/>
            </w:pPr>
            <w:r>
              <w:rPr>
                <w:sz w:val="18"/>
              </w:rPr>
              <w:t>Policy engine only, not a full ZTNA platform</w:t>
            </w:r>
          </w:p>
        </w:tc>
      </w:tr>
    </w:tbl>
    <w:p/>
    <w:p>
      <w:pPr>
        <w:spacing w:before="360" w:after="120"/>
        <w:pBdr>
          <w:bottom w:val="single" w:sz="4" w:space="2" w:color="E2E8F0"/>
        </w:pBdr>
      </w:pPr>
      <w:r>
        <w:rPr>
          <w:b/>
          <w:color w:val="1E3A5F"/>
          <w:sz w:val="28"/>
        </w:rPr>
        <w:t>2.4 Gap in Literature</w:t>
      </w:r>
    </w:p>
    <w:p>
      <w:pPr>
        <w:spacing w:after="120"/>
        <w:jc w:val="both"/>
      </w:pPr>
      <w:r>
        <w:t>While numerous commercial ZTNA products exist, there is a notable absence of open-source, self-contained educational simulation platforms that demonstrate the full lifecycle of Zero Trust access control — from authentication through device assessment, policy evaluation, risk scoring, to audit logging and threat detection. ZeroGuard addresses this gap by providing a complete, deployable simulation platform.</w:t>
      </w:r>
    </w:p>
    <w:p>
      <w:r>
        <w:br w:type="page"/>
      </w:r>
    </w:p>
    <w:p>
      <w:pPr>
        <w:jc w:val="left"/>
        <w:pBdr>
          <w:bottom w:val="single" w:sz="12" w:space="4" w:color="3068E0"/>
        </w:pBdr>
      </w:pPr>
      <w:r>
        <w:rPr>
          <w:b/>
          <w:color w:val="0F172A"/>
          <w:sz w:val="40"/>
        </w:rPr>
        <w:t>CHAPTER 3: SYSTEM DESIGN</w:t>
      </w:r>
    </w:p>
    <w:p>
      <w:pPr>
        <w:spacing w:before="360" w:after="120"/>
        <w:pBdr>
          <w:bottom w:val="single" w:sz="4" w:space="2" w:color="E2E8F0"/>
        </w:pBdr>
      </w:pPr>
      <w:r>
        <w:rPr>
          <w:b/>
          <w:color w:val="1E3A5F"/>
          <w:sz w:val="28"/>
        </w:rPr>
        <w:t>3.1 Data Flow Diagrams (DFD)</w:t>
      </w:r>
    </w:p>
    <w:p>
      <w:pPr>
        <w:spacing w:before="240" w:after="80"/>
      </w:pPr>
      <w:r>
        <w:rPr>
          <w:b/>
          <w:color w:val="334155"/>
          <w:sz w:val="24"/>
        </w:rPr>
        <w:t>3.1.1 Context Diagram</w:t>
      </w:r>
    </w:p>
    <w:p>
      <w:pPr>
        <w:spacing w:before="160"/>
        <w:jc w:val="center"/>
      </w:pPr>
      <w:r>
        <w:rPr>
          <w:b/>
          <w:sz w:val="20"/>
        </w:rPr>
        <w:t>Context Diagram — ZeroGuard Platform</w:t>
      </w:r>
    </w:p>
    <w:p>
      <w:pPr>
        <w:spacing w:before="120" w:after="120"/>
        <w:shd w:fill="F1F5F9" w:val="clear"/>
      </w:pPr>
      <w:r>
        <w:rPr>
          <w:rFonts w:ascii="Consolas" w:hAnsi="Consolas"/>
          <w:color w:val="1E293B"/>
          <w:sz w:val="16"/>
        </w:rPr>
        <w:t>┌────────────┐    Login, Register,     ┌───────────────────┐     Audit Logs,    ┌──────────────┐</w:t>
        <w:br/>
        <w:t xml:space="preserve">  │ User/Admin │ ──Access Request────▶  │ ZeroGuard Platform │ ────Metrics─────▶ │ SQLite DB    │</w:t>
        <w:br/>
        <w:t xml:space="preserve">  │            │ ◀──Access Decision,─── │                   │ ◀──Stored Data─── │              │</w:t>
        <w:br/>
        <w:t xml:space="preserve">  │            │    Dashboard, Alerts   │                   │                   │              │</w:t>
        <w:br/>
        <w:t xml:space="preserve">  └────────────┘                       └───────────────────┘                   └──────────────┘</w:t>
      </w:r>
    </w:p>
    <w:p>
      <w:pPr>
        <w:spacing w:before="240" w:after="80"/>
      </w:pPr>
      <w:r>
        <w:rPr>
          <w:b/>
          <w:color w:val="334155"/>
          <w:sz w:val="24"/>
        </w:rPr>
        <w:t>3.1.2 Level 0 DFD</w:t>
      </w:r>
    </w:p>
    <w:p>
      <w:pPr>
        <w:spacing w:before="160"/>
        <w:jc w:val="center"/>
      </w:pPr>
      <w:r>
        <w:rPr>
          <w:b/>
          <w:sz w:val="20"/>
        </w:rPr>
        <w:t>Level 0 Data Flow Diagram</w:t>
      </w:r>
    </w:p>
    <w:p>
      <w:pPr>
        <w:spacing w:before="120" w:after="120"/>
        <w:shd w:fill="F1F5F9" w:val="clear"/>
      </w:pPr>
      <w:r>
        <w:rPr>
          <w:rFonts w:ascii="Consolas" w:hAnsi="Consolas"/>
          <w:color w:val="1E293B"/>
          <w:sz w:val="16"/>
        </w:rPr>
        <w:t>┌─────────────────┐</w:t>
        <w:br/>
        <w:t xml:space="preserve">                          │      User        │</w:t>
        <w:br/>
        <w:t xml:space="preserve">                          └────┬──┬──┬──┬────┘</w:t>
        <w:br/>
        <w:t xml:space="preserve">             Credentials ─────┘  │  │  └───── Device Info</w:t>
        <w:br/>
        <w:t xml:space="preserve">                    MFA Code ────┘  └──────── Access Request</w:t>
        <w:br/>
        <w:t xml:space="preserve">                          ▼        ▼</w:t>
        <w:br/>
        <w:t xml:space="preserve">  ┌──────────────┐   ┌──────────────┐   ┌──────────────────┐</w:t>
        <w:br/>
        <w:t xml:space="preserve">  │ 1.0 Auth     │   │ 2.0 MFA      │   │ 5.0 Device Trust │</w:t>
        <w:br/>
        <w:t xml:space="preserve">  │ Module       │   │ Verification │   │ Module           │</w:t>
        <w:br/>
        <w:t xml:space="preserve">  └──────┬───────┘   └──────┬───────┘   └────────┬─────────┘</w:t>
        <w:br/>
        <w:t xml:space="preserve">  JWT Token│          Verified│            Trust Score│</w:t>
        <w:br/>
        <w:t xml:space="preserve">         │               │                       │</w:t>
        <w:br/>
        <w:t xml:space="preserve">         ▼               ▼                       ▼</w:t>
        <w:br/>
        <w:t xml:space="preserve">  ┌──────────────────────────────────────────────────────┐</w:t>
        <w:br/>
        <w:t xml:space="preserve">  │              3.0 Policy Engine                       │</w:t>
        <w:br/>
        <w:t xml:space="preserve">  │        ┌──────────────────────┐                     │</w:t>
        <w:br/>
        <w:t xml:space="preserve">  │        │ 4.0 Risk Scoring     │                     │</w:t>
        <w:br/>
        <w:t xml:space="preserve">  │        │ Engine               │                     │</w:t>
        <w:br/>
        <w:t xml:space="preserve">  │        └──────────────────────┘                     │</w:t>
        <w:br/>
        <w:t xml:space="preserve">  └────────────────────┬────────────────────────────────┘</w:t>
        <w:br/>
        <w:t xml:space="preserve">                       │ Decision: Allow/Deny/Challenge</w:t>
        <w:br/>
        <w:t xml:space="preserve">                       ▼</w:t>
        <w:br/>
        <w:t xml:space="preserve">              ┌──────────────┐    ┌──────────────────────┐</w:t>
        <w:br/>
        <w:t xml:space="preserve">              │  Database    │    │ 6.0 Threat Detection  │</w:t>
        <w:br/>
        <w:t xml:space="preserve">              │  (SQLite)    │    │ 7.0 Analytics Engine  │</w:t>
        <w:br/>
        <w:t xml:space="preserve">              └──────────────┘    └──────────────────────┘</w:t>
      </w:r>
    </w:p>
    <w:p>
      <w:pPr>
        <w:spacing w:before="240" w:after="80"/>
      </w:pPr>
      <w:r>
        <w:rPr>
          <w:b/>
          <w:color w:val="334155"/>
          <w:sz w:val="24"/>
        </w:rPr>
        <w:t>3.1.3 Level 1 DFD — Authentication Module</w:t>
      </w:r>
    </w:p>
    <w:p>
      <w:pPr>
        <w:spacing w:before="160"/>
        <w:jc w:val="center"/>
      </w:pPr>
      <w:r>
        <w:rPr>
          <w:b/>
          <w:sz w:val="20"/>
        </w:rPr>
        <w:t>Level 1 DFD — Authentication Module Detail</w:t>
      </w:r>
    </w:p>
    <w:p>
      <w:pPr>
        <w:spacing w:before="120" w:after="120"/>
        <w:shd w:fill="F1F5F9" w:val="clear"/>
      </w:pPr>
      <w:r>
        <w:rPr>
          <w:rFonts w:ascii="Consolas" w:hAnsi="Consolas"/>
          <w:color w:val="1E293B"/>
          <w:sz w:val="16"/>
        </w:rPr>
        <w:t>┌──────────┐</w:t>
        <w:br/>
        <w:t xml:space="preserve">  │   User   │</w:t>
        <w:br/>
        <w:t xml:space="preserve">  └────┬─────┘</w:t>
        <w:br/>
        <w:t xml:space="preserve">       │ email, password</w:t>
        <w:br/>
        <w:t xml:space="preserve">       ▼</w:t>
        <w:br/>
        <w:t xml:space="preserve">  ┌──────────────────┐    User Record    ┌────────────┐</w:t>
        <w:br/>
        <w:t xml:space="preserve">  │ 1.1 Validate     │ ◀──────────────▶ │  Database   │</w:t>
        <w:br/>
        <w:t xml:space="preserve">  │ Credentials      │                  │             │</w:t>
        <w:br/>
        <w:t xml:space="preserve">  └────┬────────┬────┘                  └─────────────┘</w:t>
        <w:br/>
        <w:t xml:space="preserve">       │ Valid  │ MFA Required               ▲</w:t>
        <w:br/>
        <w:t xml:space="preserve">       ▼        ▼                            │</w:t>
        <w:br/>
        <w:t xml:space="preserve">  ┌──────────┐ ┌──────────────┐              │</w:t>
        <w:br/>
        <w:t xml:space="preserve">  │ 1.2 Dev  │ │ 1.4 MFA      │──TOTP Code──▶│</w:t>
        <w:br/>
        <w:t xml:space="preserve">  │ Register │ │ Challenge    │              │</w:t>
        <w:br/>
        <w:t xml:space="preserve">  └────┬─────┘ └──────┬───────┘              │</w:t>
        <w:br/>
        <w:t xml:space="preserve">       │              │ ┌──────────────┐     │</w:t>
        <w:br/>
        <w:t xml:space="preserve">       ▼              └▶│ 1.5 TOTP     │     │</w:t>
        <w:br/>
        <w:t xml:space="preserve">  ┌──────────┐          │ Verification │     │</w:t>
        <w:br/>
        <w:t xml:space="preserve">  │ 1.3 Sess │ ◀────────┤              │     │</w:t>
        <w:br/>
        <w:t xml:space="preserve">  │ Creation │          └──────────────┘     │</w:t>
        <w:br/>
        <w:t xml:space="preserve">  └────┬─────┘                               │</w:t>
        <w:br/>
        <w:t xml:space="preserve">       │ JWT Tokens, Session Record ─────────┘</w:t>
        <w:br/>
        <w:t xml:space="preserve">       ▼</w:t>
        <w:br/>
        <w:t xml:space="preserve">  ┌──────────┐</w:t>
        <w:br/>
        <w:t xml:space="preserve">  │   User   │</w:t>
        <w:br/>
        <w:t xml:space="preserve">  └──────────┘</w:t>
      </w:r>
    </w:p>
    <w:p>
      <w:pPr>
        <w:spacing w:before="360" w:after="120"/>
        <w:pBdr>
          <w:bottom w:val="single" w:sz="4" w:space="2" w:color="E2E8F0"/>
        </w:pBdr>
      </w:pPr>
      <w:r>
        <w:rPr>
          <w:b/>
          <w:color w:val="1E3A5F"/>
          <w:sz w:val="28"/>
        </w:rPr>
        <w:t>3.2 Entity-Relationship Diagram (ERD)</w:t>
      </w:r>
    </w:p>
    <w:p>
      <w:pPr>
        <w:spacing w:before="160"/>
        <w:jc w:val="center"/>
      </w:pPr>
      <w:r>
        <w:rPr>
          <w:b/>
          <w:sz w:val="20"/>
        </w:rPr>
        <w:t>Entity-Relationship Diagram — ZeroGuard Database Schema (9 Tables)</w:t>
      </w:r>
    </w:p>
    <w:p>
      <w:pPr>
        <w:spacing w:before="120" w:after="120"/>
        <w:shd w:fill="F1F5F9" w:val="clear"/>
      </w:pPr>
      <w:r>
        <w:rPr>
          <w:rFonts w:ascii="Consolas" w:hAnsi="Consolas"/>
          <w:color w:val="1E293B"/>
          <w:sz w:val="16"/>
        </w:rPr>
        <w:t>┌──────────────┐         ┌──────────────┐         ┌───────────────┐</w:t>
        <w:br/>
        <w:t xml:space="preserve">  │    USER      │ 1    M  │   DEVICE     │ 1    0..1│ DEVICE_POSTURE│</w:t>
        <w:br/>
        <w:t xml:space="preserve">  ├──────────────┤─────────├──────────────┤─────────├───────────────┤</w:t>
        <w:br/>
        <w:t xml:space="preserve">  │ id (PK)      │         │ id (PK)      │         │ id (PK)       │</w:t>
        <w:br/>
        <w:t xml:space="preserve">  │ email (UK)   │         │ userId (FK)  │         │ deviceId (FK) │</w:t>
        <w:br/>
        <w:t xml:space="preserve">  │ username (UK)│         │ name         │         │ isEncrypted   │</w:t>
        <w:br/>
        <w:t xml:space="preserve">  │ passwordHash │         │ type         │         │ hasAntivirus  │</w:t>
        <w:br/>
        <w:t xml:space="preserve">  │ role         │         │ operatingSys │         │ isOsUpToDate  │</w:t>
        <w:br/>
        <w:t xml:space="preserve">  │ department   │         │ ipAddress    │         │ hasFirewall   │</w:t>
        <w:br/>
        <w:t xml:space="preserve">  │ mfaEnabled   │         │ isTrusted    │         │ screenLock    │</w:t>
        <w:br/>
        <w:t xml:space="preserve">  │ mfaSecret    │         │ trustScore   │         │ postureScore  │</w:t>
        <w:br/>
        <w:t xml:space="preserve">  │ riskScore    │         │ lastSeen     │         └───────────────┘</w:t>
        <w:br/>
        <w:t xml:space="preserve">  └──────┬───────┘         └──────┬───────┘</w:t>
        <w:br/>
        <w:t xml:space="preserve">         │ 1    M                 │ 1    M</w:t>
        <w:br/>
        <w:t xml:space="preserve">         │         ┌──────────────┘</w:t>
        <w:br/>
        <w:t xml:space="preserve">         │         │</w:t>
        <w:br/>
        <w:t xml:space="preserve">         ▼         ▼</w:t>
        <w:br/>
        <w:t xml:space="preserve">  ┌──────────────────┐       ┌──────────────┐       ┌──────────────┐</w:t>
        <w:br/>
        <w:t xml:space="preserve">  │    SESSION       │       │  RESOURCE    │       │ POLICY_RULE  │</w:t>
        <w:br/>
        <w:t xml:space="preserve">  ├──────────────────┤       ├──────────────┤       ├──────────────┤</w:t>
        <w:br/>
        <w:t xml:space="preserve">  │ id (PK)          │       │ id (PK)      │       │ id (PK)      │</w:t>
        <w:br/>
        <w:t xml:space="preserve">  │ userId (FK)      │       │ name         │       │ name         │</w:t>
        <w:br/>
        <w:t xml:space="preserve">  │ deviceId (FK)    │       │ type         │       │ condition    │</w:t>
        <w:br/>
        <w:t xml:space="preserve">  │ token            │       │ sensitivity  │       │ action       │</w:t>
        <w:br/>
        <w:t xml:space="preserve">  │ refreshToken     │       │ endpoint (UK)│       │ priority     │</w:t>
        <w:br/>
        <w:t xml:space="preserve">  │ isActive         │       │ minTrust     │       │ isActive     │</w:t>
        <w:br/>
        <w:t xml:space="preserve">  │ mfaVerified      │       │ requiresMFA  │       └──────────────┘</w:t>
        <w:br/>
        <w:t xml:space="preserve">  │ expiresAt        │       └──────┬───────┘</w:t>
        <w:br/>
        <w:t xml:space="preserve">  └──────┬───────────┘              │            ┌──────────────┐</w:t>
        <w:br/>
        <w:t xml:space="preserve">         │ 1    M                   │            │ THREAT_ALERT │</w:t>
        <w:br/>
        <w:t xml:space="preserve">         │         ┌────────────────┘ 1    M     ├──────────────┤</w:t>
        <w:br/>
        <w:t xml:space="preserve">         ▼         ▼                             │ id (PK)      │</w:t>
        <w:br/>
        <w:t xml:space="preserve">  ┌──────────────────┐                           │ type         │</w:t>
        <w:br/>
        <w:t xml:space="preserve">  │   ACCESS_LOG     │                           │ severity     │</w:t>
        <w:br/>
        <w:t xml:space="preserve">  ├──────────────────┤                           │ title        │</w:t>
        <w:br/>
        <w:t xml:space="preserve">  │ id (PK)          │                           │ isResolved   │</w:t>
        <w:br/>
        <w:t xml:space="preserve">  │ userId (FK)      │                           └──────────────┘</w:t>
        <w:br/>
        <w:t xml:space="preserve">  │ sessionId (FK)   │</w:t>
        <w:br/>
        <w:t xml:space="preserve">  │ resourceId (FK)  │</w:t>
        <w:br/>
        <w:t xml:space="preserve">  │ action           │</w:t>
        <w:br/>
        <w:t xml:space="preserve">  │ outcome          │</w:t>
        <w:br/>
        <w:t xml:space="preserve">  │ riskScore        │</w:t>
        <w:br/>
        <w:t xml:space="preserve">  │ timestamp        │</w:t>
        <w:br/>
        <w:t xml:space="preserve">  └──────────────────┘</w:t>
      </w:r>
    </w:p>
    <w:p>
      <w:pPr>
        <w:spacing w:before="360" w:after="120"/>
        <w:pBdr>
          <w:bottom w:val="single" w:sz="4" w:space="2" w:color="E2E8F0"/>
        </w:pBdr>
      </w:pPr>
      <w:r>
        <w:rPr>
          <w:b/>
          <w:color w:val="1E3A5F"/>
          <w:sz w:val="28"/>
        </w:rPr>
        <w:t>3.3 Use Case Diagram</w:t>
      </w:r>
    </w:p>
    <w:p>
      <w:pPr>
        <w:spacing w:before="160"/>
        <w:jc w:val="center"/>
      </w:pPr>
      <w:r>
        <w:rPr>
          <w:b/>
          <w:sz w:val="20"/>
        </w:rPr>
        <w:t>Use Case Diagram — ZeroGuard Platform Actors &amp; Functions</w:t>
      </w:r>
    </w:p>
    <w:p>
      <w:pPr>
        <w:spacing w:before="120" w:after="120"/>
        <w:shd w:fill="F1F5F9" w:val="clear"/>
      </w:pPr>
      <w:r>
        <w:rPr>
          <w:rFonts w:ascii="Consolas" w:hAnsi="Consolas"/>
          <w:color w:val="1E293B"/>
          <w:sz w:val="16"/>
        </w:rPr>
        <w:t>┌─────────────────────────────────────────────────────────────────────┐</w:t>
        <w:br/>
        <w:t xml:space="preserve">  │                      ZeroGuard Platform                           │</w:t>
        <w:br/>
        <w:t xml:space="preserve">  │                                                                   │</w:t>
        <w:br/>
        <w:t xml:space="preserve">  │  ┌───────────────┐  ┌────────────────────┐  ┌─────────────────┐  │</w:t>
        <w:br/>
        <w:t xml:space="preserve">  │  │ Register      │  │ MFA Setup/Verify   │  │ View Dashboard  │  │</w:t>
        <w:br/>
        <w:t xml:space="preserve">  │  │ Account       │  │                    │  │                 │  │</w:t>
        <w:br/>
        <w:t xml:space="preserve">  │  └───────┬───────┘  └────────┬───────────┘  └────────┬────────┘  │</w:t>
        <w:br/>
        <w:t xml:space="preserve">  │          │                   │                       │           │</w:t>
        <w:br/>
        <w:t xml:space="preserve">  │  ┌───────┴───────┐  ┌───────┴────────────┐  ┌───────┴────────┐  │</w:t>
        <w:br/>
        <w:t xml:space="preserve">  │  │ Login with    │  │ Access Protected   │  │ View Access    │  │</w:t>
        <w:br/>
        <w:t xml:space="preserve">  │  │ Credentials   │  │ Resources          │  │ Logs           │  │</w:t>
        <w:br/>
        <w:t xml:space="preserve">  │  └───────────────┘  └────────────────────┘  └────────────────┘  │</w:t>
        <w:br/>
        <w:t xml:space="preserve">  │                                                                  │</w:t>
        <w:br/>
        <w:t xml:space="preserve">  │  ┌───────────────┐  ┌────────────────────┐  ┌─────────────────┐  │</w:t>
        <w:br/>
        <w:t xml:space="preserve">  │  │ Manage Users  │  │ Manage Devices     │  │ Export CSV Logs │  │</w:t>
        <w:br/>
        <w:t xml:space="preserve">  │  └───────────────┘  └────────────────────┘  └─────────────────┘  │</w:t>
        <w:br/>
        <w:t xml:space="preserve">  │                                                                  │</w:t>
        <w:br/>
        <w:t xml:space="preserve">  │  ┌───────────────┐  ┌────────────────────┐  ┌─────────────────┐  │</w:t>
        <w:br/>
        <w:t xml:space="preserve">  │  │ Configure     │  │ Manage Threats     │  │ View Analytics  │  │</w:t>
        <w:br/>
        <w:t xml:space="preserve">  │  │ Policies      │  │                    │  │                 │  │</w:t>
        <w:br/>
        <w:t xml:space="preserve">  │  └───────────────┘  └────────────────────┘  └─────────────────┘  │</w:t>
        <w:br/>
        <w:t xml:space="preserve">  └─────────────────────────────────────────────────────────────────────┘</w:t>
        <w:br/>
        <w:br/>
        <w:t xml:space="preserve">  Actors:</w:t>
        <w:br/>
        <w:t xml:space="preserve">    👤 User   → Register, Login, MFA, Access Resources, Dashboard, Devices, Logs, Export</w:t>
        <w:br/>
        <w:t xml:space="preserve">    🔍 Analyst → Dashboard, Users, Logs, Threats, Analytics</w:t>
        <w:br/>
        <w:t xml:space="preserve">    🛡️ Admin  → Users, Policies, Threats, Analytics, Settings</w:t>
        <w:br/>
        <w:t xml:space="preserve">    👁️ Guest  → Limited access with elevated risk scoring</w:t>
      </w:r>
    </w:p>
    <w:p>
      <w:pPr>
        <w:spacing w:before="360" w:after="120"/>
        <w:pBdr>
          <w:bottom w:val="single" w:sz="4" w:space="2" w:color="E2E8F0"/>
        </w:pBdr>
      </w:pPr>
      <w:r>
        <w:rPr>
          <w:b/>
          <w:color w:val="1E3A5F"/>
          <w:sz w:val="28"/>
        </w:rPr>
        <w:t>3.4 System Requirements Specification</w:t>
      </w:r>
    </w:p>
    <w:p>
      <w:pPr>
        <w:spacing w:before="240" w:after="80"/>
      </w:pPr>
      <w:r>
        <w:rPr>
          <w:b/>
          <w:color w:val="334155"/>
          <w:sz w:val="24"/>
        </w:rPr>
        <w:t>3.4.1 Functional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E293B" w:val="clear"/>
          </w:tcPr>
          <w:p>
            <w:pPr>
              <w:spacing w:after="40" w:before="40"/>
            </w:pPr>
            <w:r>
              <w:rPr>
                <w:b/>
                <w:color w:val="FFFFFF"/>
                <w:sz w:val="18"/>
              </w:rPr>
              <w:t>ID</w:t>
            </w:r>
          </w:p>
        </w:tc>
        <w:tc>
          <w:tcPr>
            <w:tcW w:type="dxa" w:w="3024"/>
            <w:shd w:fill="1E293B" w:val="clear"/>
          </w:tcPr>
          <w:p>
            <w:pPr>
              <w:spacing w:after="40" w:before="40"/>
            </w:pPr>
            <w:r>
              <w:rPr>
                <w:b/>
                <w:color w:val="FFFFFF"/>
                <w:sz w:val="18"/>
              </w:rPr>
              <w:t>Requirement</w:t>
            </w:r>
          </w:p>
        </w:tc>
        <w:tc>
          <w:tcPr>
            <w:tcW w:type="dxa" w:w="3024"/>
            <w:shd w:fill="1E293B" w:val="clear"/>
          </w:tcPr>
          <w:p>
            <w:pPr>
              <w:spacing w:after="40" w:before="40"/>
            </w:pPr>
            <w:r>
              <w:rPr>
                <w:b/>
                <w:color w:val="FFFFFF"/>
                <w:sz w:val="18"/>
              </w:rPr>
              <w:t>Priority</w:t>
            </w:r>
          </w:p>
        </w:tc>
      </w:tr>
      <w:tr>
        <w:tc>
          <w:tcPr>
            <w:tcW w:type="dxa" w:w="3024"/>
          </w:tcPr>
          <w:p>
            <w:pPr>
              <w:spacing w:after="40" w:before="40"/>
            </w:pPr>
            <w:r>
              <w:rPr>
                <w:sz w:val="18"/>
              </w:rPr>
              <w:t>FR1</w:t>
            </w:r>
          </w:p>
        </w:tc>
        <w:tc>
          <w:tcPr>
            <w:tcW w:type="dxa" w:w="3024"/>
          </w:tcPr>
          <w:p>
            <w:pPr>
              <w:spacing w:after="40" w:before="40"/>
            </w:pPr>
            <w:r>
              <w:rPr>
                <w:sz w:val="18"/>
              </w:rPr>
              <w:t>Users shall register with email, username, password, and department</w:t>
            </w:r>
          </w:p>
        </w:tc>
        <w:tc>
          <w:tcPr>
            <w:tcW w:type="dxa" w:w="3024"/>
          </w:tcPr>
          <w:p>
            <w:pPr>
              <w:spacing w:after="40" w:before="40"/>
            </w:pPr>
            <w:r>
              <w:rPr>
                <w:sz w:val="18"/>
              </w:rPr>
              <w:t>High</w:t>
            </w:r>
          </w:p>
        </w:tc>
      </w:tr>
      <w:tr>
        <w:tc>
          <w:tcPr>
            <w:tcW w:type="dxa" w:w="3024"/>
            <w:shd w:fill="F8FAFC" w:val="clear"/>
          </w:tcPr>
          <w:p>
            <w:pPr>
              <w:spacing w:after="40" w:before="40"/>
            </w:pPr>
            <w:r>
              <w:rPr>
                <w:sz w:val="18"/>
              </w:rPr>
              <w:t>FR2</w:t>
            </w:r>
          </w:p>
        </w:tc>
        <w:tc>
          <w:tcPr>
            <w:tcW w:type="dxa" w:w="3024"/>
            <w:shd w:fill="F8FAFC" w:val="clear"/>
          </w:tcPr>
          <w:p>
            <w:pPr>
              <w:spacing w:after="40" w:before="40"/>
            </w:pPr>
            <w:r>
              <w:rPr>
                <w:sz w:val="18"/>
              </w:rPr>
              <w:t>Users shall authenticate via email/password with automatic device registration</w:t>
            </w:r>
          </w:p>
        </w:tc>
        <w:tc>
          <w:tcPr>
            <w:tcW w:type="dxa" w:w="3024"/>
            <w:shd w:fill="F8FAFC" w:val="clear"/>
          </w:tcPr>
          <w:p>
            <w:pPr>
              <w:spacing w:after="40" w:before="40"/>
            </w:pPr>
            <w:r>
              <w:rPr>
                <w:sz w:val="18"/>
              </w:rPr>
              <w:t>High</w:t>
            </w:r>
          </w:p>
        </w:tc>
      </w:tr>
      <w:tr>
        <w:tc>
          <w:tcPr>
            <w:tcW w:type="dxa" w:w="3024"/>
          </w:tcPr>
          <w:p>
            <w:pPr>
              <w:spacing w:after="40" w:before="40"/>
            </w:pPr>
            <w:r>
              <w:rPr>
                <w:sz w:val="18"/>
              </w:rPr>
              <w:t>FR3</w:t>
            </w:r>
          </w:p>
        </w:tc>
        <w:tc>
          <w:tcPr>
            <w:tcW w:type="dxa" w:w="3024"/>
          </w:tcPr>
          <w:p>
            <w:pPr>
              <w:spacing w:after="40" w:before="40"/>
            </w:pPr>
            <w:r>
              <w:rPr>
                <w:sz w:val="18"/>
              </w:rPr>
              <w:t>Users shall setup and verify TOTP-based MFA via authenticator apps</w:t>
            </w:r>
          </w:p>
        </w:tc>
        <w:tc>
          <w:tcPr>
            <w:tcW w:type="dxa" w:w="3024"/>
          </w:tcPr>
          <w:p>
            <w:pPr>
              <w:spacing w:after="40" w:before="40"/>
            </w:pPr>
            <w:r>
              <w:rPr>
                <w:sz w:val="18"/>
              </w:rPr>
              <w:t>High</w:t>
            </w:r>
          </w:p>
        </w:tc>
      </w:tr>
      <w:tr>
        <w:tc>
          <w:tcPr>
            <w:tcW w:type="dxa" w:w="3024"/>
            <w:shd w:fill="F8FAFC" w:val="clear"/>
          </w:tcPr>
          <w:p>
            <w:pPr>
              <w:spacing w:after="40" w:before="40"/>
            </w:pPr>
            <w:r>
              <w:rPr>
                <w:sz w:val="18"/>
              </w:rPr>
              <w:t>FR4</w:t>
            </w:r>
          </w:p>
        </w:tc>
        <w:tc>
          <w:tcPr>
            <w:tcW w:type="dxa" w:w="3024"/>
            <w:shd w:fill="F8FAFC" w:val="clear"/>
          </w:tcPr>
          <w:p>
            <w:pPr>
              <w:spacing w:after="40" w:before="40"/>
            </w:pPr>
            <w:r>
              <w:rPr>
                <w:sz w:val="18"/>
              </w:rPr>
              <w:t>System shall evaluate access requests against configurable policy rules</w:t>
            </w:r>
          </w:p>
        </w:tc>
        <w:tc>
          <w:tcPr>
            <w:tcW w:type="dxa" w:w="3024"/>
            <w:shd w:fill="F8FAFC" w:val="clear"/>
          </w:tcPr>
          <w:p>
            <w:pPr>
              <w:spacing w:after="40" w:before="40"/>
            </w:pPr>
            <w:r>
              <w:rPr>
                <w:sz w:val="18"/>
              </w:rPr>
              <w:t>High</w:t>
            </w:r>
          </w:p>
        </w:tc>
      </w:tr>
      <w:tr>
        <w:tc>
          <w:tcPr>
            <w:tcW w:type="dxa" w:w="3024"/>
          </w:tcPr>
          <w:p>
            <w:pPr>
              <w:spacing w:after="40" w:before="40"/>
            </w:pPr>
            <w:r>
              <w:rPr>
                <w:sz w:val="18"/>
              </w:rPr>
              <w:t>FR5</w:t>
            </w:r>
          </w:p>
        </w:tc>
        <w:tc>
          <w:tcPr>
            <w:tcW w:type="dxa" w:w="3024"/>
          </w:tcPr>
          <w:p>
            <w:pPr>
              <w:spacing w:after="40" w:before="40"/>
            </w:pPr>
            <w:r>
              <w:rPr>
                <w:sz w:val="18"/>
              </w:rPr>
              <w:t>System shall calculate dynamic risk scores per access attempt</w:t>
            </w:r>
          </w:p>
        </w:tc>
        <w:tc>
          <w:tcPr>
            <w:tcW w:type="dxa" w:w="3024"/>
          </w:tcPr>
          <w:p>
            <w:pPr>
              <w:spacing w:after="40" w:before="40"/>
            </w:pPr>
            <w:r>
              <w:rPr>
                <w:sz w:val="18"/>
              </w:rPr>
              <w:t>High</w:t>
            </w:r>
          </w:p>
        </w:tc>
      </w:tr>
      <w:tr>
        <w:tc>
          <w:tcPr>
            <w:tcW w:type="dxa" w:w="3024"/>
            <w:shd w:fill="F8FAFC" w:val="clear"/>
          </w:tcPr>
          <w:p>
            <w:pPr>
              <w:spacing w:after="40" w:before="40"/>
            </w:pPr>
            <w:r>
              <w:rPr>
                <w:sz w:val="18"/>
              </w:rPr>
              <w:t>FR6</w:t>
            </w:r>
          </w:p>
        </w:tc>
        <w:tc>
          <w:tcPr>
            <w:tcW w:type="dxa" w:w="3024"/>
            <w:shd w:fill="F8FAFC" w:val="clear"/>
          </w:tcPr>
          <w:p>
            <w:pPr>
              <w:spacing w:after="40" w:before="40"/>
            </w:pPr>
            <w:r>
              <w:rPr>
                <w:sz w:val="18"/>
              </w:rPr>
              <w:t>System shall assess device security posture (encryption, AV, firewall, OS, screen lock)</w:t>
            </w:r>
          </w:p>
        </w:tc>
        <w:tc>
          <w:tcPr>
            <w:tcW w:type="dxa" w:w="3024"/>
            <w:shd w:fill="F8FAFC" w:val="clear"/>
          </w:tcPr>
          <w:p>
            <w:pPr>
              <w:spacing w:after="40" w:before="40"/>
            </w:pPr>
            <w:r>
              <w:rPr>
                <w:sz w:val="18"/>
              </w:rPr>
              <w:t>High</w:t>
            </w:r>
          </w:p>
        </w:tc>
      </w:tr>
      <w:tr>
        <w:tc>
          <w:tcPr>
            <w:tcW w:type="dxa" w:w="3024"/>
          </w:tcPr>
          <w:p>
            <w:pPr>
              <w:spacing w:after="40" w:before="40"/>
            </w:pPr>
            <w:r>
              <w:rPr>
                <w:sz w:val="18"/>
              </w:rPr>
              <w:t>FR7</w:t>
            </w:r>
          </w:p>
        </w:tc>
        <w:tc>
          <w:tcPr>
            <w:tcW w:type="dxa" w:w="3024"/>
          </w:tcPr>
          <w:p>
            <w:pPr>
              <w:spacing w:after="40" w:before="40"/>
            </w:pPr>
            <w:r>
              <w:rPr>
                <w:sz w:val="18"/>
              </w:rPr>
              <w:t>Admins shall create, edit, enable/disable, and delete access policies</w:t>
            </w:r>
          </w:p>
        </w:tc>
        <w:tc>
          <w:tcPr>
            <w:tcW w:type="dxa" w:w="3024"/>
          </w:tcPr>
          <w:p>
            <w:pPr>
              <w:spacing w:after="40" w:before="40"/>
            </w:pPr>
            <w:r>
              <w:rPr>
                <w:sz w:val="18"/>
              </w:rPr>
              <w:t>Medium</w:t>
            </w:r>
          </w:p>
        </w:tc>
      </w:tr>
      <w:tr>
        <w:tc>
          <w:tcPr>
            <w:tcW w:type="dxa" w:w="3024"/>
            <w:shd w:fill="F8FAFC" w:val="clear"/>
          </w:tcPr>
          <w:p>
            <w:pPr>
              <w:spacing w:after="40" w:before="40"/>
            </w:pPr>
            <w:r>
              <w:rPr>
                <w:sz w:val="18"/>
              </w:rPr>
              <w:t>FR8</w:t>
            </w:r>
          </w:p>
        </w:tc>
        <w:tc>
          <w:tcPr>
            <w:tcW w:type="dxa" w:w="3024"/>
            <w:shd w:fill="F8FAFC" w:val="clear"/>
          </w:tcPr>
          <w:p>
            <w:pPr>
              <w:spacing w:after="40" w:before="40"/>
            </w:pPr>
            <w:r>
              <w:rPr>
                <w:sz w:val="18"/>
              </w:rPr>
              <w:t>System shall log all access attempts with full audit trail</w:t>
            </w:r>
          </w:p>
        </w:tc>
        <w:tc>
          <w:tcPr>
            <w:tcW w:type="dxa" w:w="3024"/>
            <w:shd w:fill="F8FAFC" w:val="clear"/>
          </w:tcPr>
          <w:p>
            <w:pPr>
              <w:spacing w:after="40" w:before="40"/>
            </w:pPr>
            <w:r>
              <w:rPr>
                <w:sz w:val="18"/>
              </w:rPr>
              <w:t>High</w:t>
            </w:r>
          </w:p>
        </w:tc>
      </w:tr>
      <w:tr>
        <w:tc>
          <w:tcPr>
            <w:tcW w:type="dxa" w:w="3024"/>
          </w:tcPr>
          <w:p>
            <w:pPr>
              <w:spacing w:after="40" w:before="40"/>
            </w:pPr>
            <w:r>
              <w:rPr>
                <w:sz w:val="18"/>
              </w:rPr>
              <w:t>FR9</w:t>
            </w:r>
          </w:p>
        </w:tc>
        <w:tc>
          <w:tcPr>
            <w:tcW w:type="dxa" w:w="3024"/>
          </w:tcPr>
          <w:p>
            <w:pPr>
              <w:spacing w:after="40" w:before="40"/>
            </w:pPr>
            <w:r>
              <w:rPr>
                <w:sz w:val="18"/>
              </w:rPr>
              <w:t>System shall generate and display threat alerts for suspicious activity</w:t>
            </w:r>
          </w:p>
        </w:tc>
        <w:tc>
          <w:tcPr>
            <w:tcW w:type="dxa" w:w="3024"/>
          </w:tcPr>
          <w:p>
            <w:pPr>
              <w:spacing w:after="40" w:before="40"/>
            </w:pPr>
            <w:r>
              <w:rPr>
                <w:sz w:val="18"/>
              </w:rPr>
              <w:t>Medium</w:t>
            </w:r>
          </w:p>
        </w:tc>
      </w:tr>
      <w:tr>
        <w:tc>
          <w:tcPr>
            <w:tcW w:type="dxa" w:w="3024"/>
            <w:shd w:fill="F8FAFC" w:val="clear"/>
          </w:tcPr>
          <w:p>
            <w:pPr>
              <w:spacing w:after="40" w:before="40"/>
            </w:pPr>
            <w:r>
              <w:rPr>
                <w:sz w:val="18"/>
              </w:rPr>
              <w:t>FR10</w:t>
            </w:r>
          </w:p>
        </w:tc>
        <w:tc>
          <w:tcPr>
            <w:tcW w:type="dxa" w:w="3024"/>
            <w:shd w:fill="F8FAFC" w:val="clear"/>
          </w:tcPr>
          <w:p>
            <w:pPr>
              <w:spacing w:after="40" w:before="40"/>
            </w:pPr>
            <w:r>
              <w:rPr>
                <w:sz w:val="18"/>
              </w:rPr>
              <w:t>Users shall export access logs as CSV files</w:t>
            </w:r>
          </w:p>
        </w:tc>
        <w:tc>
          <w:tcPr>
            <w:tcW w:type="dxa" w:w="3024"/>
            <w:shd w:fill="F8FAFC" w:val="clear"/>
          </w:tcPr>
          <w:p>
            <w:pPr>
              <w:spacing w:after="40" w:before="40"/>
            </w:pPr>
            <w:r>
              <w:rPr>
                <w:sz w:val="18"/>
              </w:rPr>
              <w:t>Low</w:t>
            </w:r>
          </w:p>
        </w:tc>
      </w:tr>
      <w:tr>
        <w:tc>
          <w:tcPr>
            <w:tcW w:type="dxa" w:w="3024"/>
          </w:tcPr>
          <w:p>
            <w:pPr>
              <w:spacing w:after="40" w:before="40"/>
            </w:pPr>
            <w:r>
              <w:rPr>
                <w:sz w:val="18"/>
              </w:rPr>
              <w:t>FR11</w:t>
            </w:r>
          </w:p>
        </w:tc>
        <w:tc>
          <w:tcPr>
            <w:tcW w:type="dxa" w:w="3024"/>
          </w:tcPr>
          <w:p>
            <w:pPr>
              <w:spacing w:after="40" w:before="40"/>
            </w:pPr>
            <w:r>
              <w:rPr>
                <w:sz w:val="18"/>
              </w:rPr>
              <w:t>Dashboard shall display real-time KPIs, charts, and live access feed</w:t>
            </w:r>
          </w:p>
        </w:tc>
        <w:tc>
          <w:tcPr>
            <w:tcW w:type="dxa" w:w="3024"/>
          </w:tcPr>
          <w:p>
            <w:pPr>
              <w:spacing w:after="40" w:before="40"/>
            </w:pPr>
            <w:r>
              <w:rPr>
                <w:sz w:val="18"/>
              </w:rPr>
              <w:t>Medium</w:t>
            </w:r>
          </w:p>
        </w:tc>
      </w:tr>
      <w:tr>
        <w:tc>
          <w:tcPr>
            <w:tcW w:type="dxa" w:w="3024"/>
            <w:shd w:fill="F8FAFC" w:val="clear"/>
          </w:tcPr>
          <w:p>
            <w:pPr>
              <w:spacing w:after="40" w:before="40"/>
            </w:pPr>
            <w:r>
              <w:rPr>
                <w:sz w:val="18"/>
              </w:rPr>
              <w:t>FR12</w:t>
            </w:r>
          </w:p>
        </w:tc>
        <w:tc>
          <w:tcPr>
            <w:tcW w:type="dxa" w:w="3024"/>
            <w:shd w:fill="F8FAFC" w:val="clear"/>
          </w:tcPr>
          <w:p>
            <w:r>
              <w:t>Admins shall create and manage user accounts (activate/deactivate, view details)</w:t>
            </w:r>
          </w:p>
        </w:tc>
        <w:tc>
          <w:tcPr>
            <w:tcW w:type="dxa" w:w="3024"/>
            <w:shd w:fill="F8FAFC" w:val="clear"/>
          </w:tcPr>
          <w:p>
            <w:pPr>
              <w:spacing w:after="40" w:before="40"/>
            </w:pPr>
            <w:r>
              <w:rPr>
                <w:sz w:val="18"/>
              </w:rPr>
              <w:t>Medium</w:t>
            </w:r>
          </w:p>
        </w:tc>
      </w:tr>
      <w:tr>
        <w:tc>
          <w:tcPr>
            <w:tcW w:type="dxa" w:w="3024"/>
          </w:tcPr>
          <w:p>
            <w:pPr>
              <w:spacing w:after="40" w:before="40"/>
            </w:pPr>
            <w:r>
              <w:rPr>
                <w:sz w:val="18"/>
              </w:rPr>
              <w:t>FR13</w:t>
            </w:r>
          </w:p>
        </w:tc>
        <w:tc>
          <w:tcPr>
            <w:tcW w:type="dxa" w:w="3024"/>
          </w:tcPr>
          <w:p>
            <w:pPr>
              <w:spacing w:after="40" w:before="40"/>
            </w:pPr>
            <w:r>
              <w:rPr>
                <w:sz w:val="18"/>
              </w:rPr>
              <w:t>System shall support JWT-based session management with token refresh</w:t>
            </w:r>
          </w:p>
        </w:tc>
        <w:tc>
          <w:tcPr>
            <w:tcW w:type="dxa" w:w="3024"/>
          </w:tcPr>
          <w:p>
            <w:pPr>
              <w:spacing w:after="40" w:before="40"/>
            </w:pPr>
            <w:r>
              <w:rPr>
                <w:sz w:val="18"/>
              </w:rPr>
              <w:t>High</w:t>
            </w:r>
          </w:p>
        </w:tc>
      </w:tr>
    </w:tbl>
    <w:p/>
    <w:p>
      <w:pPr>
        <w:spacing w:before="240" w:after="80"/>
      </w:pPr>
      <w:r>
        <w:rPr>
          <w:b/>
          <w:color w:val="334155"/>
          <w:sz w:val="24"/>
        </w:rPr>
        <w:t>3.4.2 Non-Functional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E293B" w:val="clear"/>
          </w:tcPr>
          <w:p>
            <w:pPr>
              <w:spacing w:after="40" w:before="40"/>
            </w:pPr>
            <w:r>
              <w:rPr>
                <w:b/>
                <w:color w:val="FFFFFF"/>
                <w:sz w:val="18"/>
              </w:rPr>
              <w:t>ID</w:t>
            </w:r>
          </w:p>
        </w:tc>
        <w:tc>
          <w:tcPr>
            <w:tcW w:type="dxa" w:w="3024"/>
            <w:shd w:fill="1E293B" w:val="clear"/>
          </w:tcPr>
          <w:p>
            <w:pPr>
              <w:spacing w:after="40" w:before="40"/>
            </w:pPr>
            <w:r>
              <w:rPr>
                <w:b/>
                <w:color w:val="FFFFFF"/>
                <w:sz w:val="18"/>
              </w:rPr>
              <w:t>Requirement</w:t>
            </w:r>
          </w:p>
        </w:tc>
        <w:tc>
          <w:tcPr>
            <w:tcW w:type="dxa" w:w="3024"/>
            <w:shd w:fill="1E293B" w:val="clear"/>
          </w:tcPr>
          <w:p>
            <w:pPr>
              <w:spacing w:after="40" w:before="40"/>
            </w:pPr>
            <w:r>
              <w:rPr>
                <w:b/>
                <w:color w:val="FFFFFF"/>
                <w:sz w:val="18"/>
              </w:rPr>
              <w:t>Category</w:t>
            </w:r>
          </w:p>
        </w:tc>
      </w:tr>
      <w:tr>
        <w:tc>
          <w:tcPr>
            <w:tcW w:type="dxa" w:w="3024"/>
          </w:tcPr>
          <w:p>
            <w:pPr>
              <w:spacing w:after="40" w:before="40"/>
            </w:pPr>
            <w:r>
              <w:rPr>
                <w:sz w:val="18"/>
              </w:rPr>
              <w:t>NFR1</w:t>
            </w:r>
          </w:p>
        </w:tc>
        <w:tc>
          <w:tcPr>
            <w:tcW w:type="dxa" w:w="3024"/>
          </w:tcPr>
          <w:p>
            <w:pPr>
              <w:spacing w:after="40" w:before="40"/>
            </w:pPr>
            <w:r>
              <w:rPr>
                <w:sz w:val="18"/>
              </w:rPr>
              <w:t>Passwords shall be hashed using bcrypt with 12 salt rounds</w:t>
            </w:r>
          </w:p>
        </w:tc>
        <w:tc>
          <w:tcPr>
            <w:tcW w:type="dxa" w:w="3024"/>
          </w:tcPr>
          <w:p>
            <w:pPr>
              <w:spacing w:after="40" w:before="40"/>
            </w:pPr>
            <w:r>
              <w:rPr>
                <w:sz w:val="18"/>
              </w:rPr>
              <w:t>Security</w:t>
            </w:r>
          </w:p>
        </w:tc>
      </w:tr>
      <w:tr>
        <w:tc>
          <w:tcPr>
            <w:tcW w:type="dxa" w:w="3024"/>
            <w:shd w:fill="F8FAFC" w:val="clear"/>
          </w:tcPr>
          <w:p>
            <w:pPr>
              <w:spacing w:after="40" w:before="40"/>
            </w:pPr>
            <w:r>
              <w:rPr>
                <w:sz w:val="18"/>
              </w:rPr>
              <w:t>NFR2</w:t>
            </w:r>
          </w:p>
        </w:tc>
        <w:tc>
          <w:tcPr>
            <w:tcW w:type="dxa" w:w="3024"/>
            <w:shd w:fill="F8FAFC" w:val="clear"/>
          </w:tcPr>
          <w:p>
            <w:pPr>
              <w:spacing w:after="40" w:before="40"/>
            </w:pPr>
            <w:r>
              <w:rPr>
                <w:sz w:val="18"/>
              </w:rPr>
              <w:t>API rate limiting: 100 req/15min general, 20 req/15min auth</w:t>
            </w:r>
          </w:p>
        </w:tc>
        <w:tc>
          <w:tcPr>
            <w:tcW w:type="dxa" w:w="3024"/>
            <w:shd w:fill="F8FAFC" w:val="clear"/>
          </w:tcPr>
          <w:p>
            <w:pPr>
              <w:spacing w:after="40" w:before="40"/>
            </w:pPr>
            <w:r>
              <w:rPr>
                <w:sz w:val="18"/>
              </w:rPr>
              <w:t>Security</w:t>
            </w:r>
          </w:p>
        </w:tc>
      </w:tr>
      <w:tr>
        <w:tc>
          <w:tcPr>
            <w:tcW w:type="dxa" w:w="3024"/>
          </w:tcPr>
          <w:p>
            <w:pPr>
              <w:spacing w:after="40" w:before="40"/>
            </w:pPr>
            <w:r>
              <w:rPr>
                <w:sz w:val="18"/>
              </w:rPr>
              <w:t>NFR3</w:t>
            </w:r>
          </w:p>
        </w:tc>
        <w:tc>
          <w:tcPr>
            <w:tcW w:type="dxa" w:w="3024"/>
          </w:tcPr>
          <w:p>
            <w:pPr>
              <w:spacing w:after="40" w:before="40"/>
            </w:pPr>
            <w:r>
              <w:rPr>
                <w:sz w:val="18"/>
              </w:rPr>
              <w:t>CORS configured for localhost client only</w:t>
            </w:r>
          </w:p>
        </w:tc>
        <w:tc>
          <w:tcPr>
            <w:tcW w:type="dxa" w:w="3024"/>
          </w:tcPr>
          <w:p>
            <w:pPr>
              <w:spacing w:after="40" w:before="40"/>
            </w:pPr>
            <w:r>
              <w:rPr>
                <w:sz w:val="18"/>
              </w:rPr>
              <w:t>Security</w:t>
            </w:r>
          </w:p>
        </w:tc>
      </w:tr>
      <w:tr>
        <w:tc>
          <w:tcPr>
            <w:tcW w:type="dxa" w:w="3024"/>
            <w:shd w:fill="F8FAFC" w:val="clear"/>
          </w:tcPr>
          <w:p>
            <w:pPr>
              <w:spacing w:after="40" w:before="40"/>
            </w:pPr>
            <w:r>
              <w:rPr>
                <w:sz w:val="18"/>
              </w:rPr>
              <w:t>NFR4</w:t>
            </w:r>
          </w:p>
        </w:tc>
        <w:tc>
          <w:tcPr>
            <w:tcW w:type="dxa" w:w="3024"/>
            <w:shd w:fill="F8FAFC" w:val="clear"/>
          </w:tcPr>
          <w:p>
            <w:pPr>
              <w:spacing w:after="40" w:before="40"/>
            </w:pPr>
            <w:r>
              <w:rPr>
                <w:sz w:val="18"/>
              </w:rPr>
              <w:t>Helmet.js for HTTP security headers</w:t>
            </w:r>
          </w:p>
        </w:tc>
        <w:tc>
          <w:tcPr>
            <w:tcW w:type="dxa" w:w="3024"/>
            <w:shd w:fill="F8FAFC" w:val="clear"/>
          </w:tcPr>
          <w:p>
            <w:pPr>
              <w:spacing w:after="40" w:before="40"/>
            </w:pPr>
            <w:r>
              <w:rPr>
                <w:sz w:val="18"/>
              </w:rPr>
              <w:t>Security</w:t>
            </w:r>
          </w:p>
        </w:tc>
      </w:tr>
      <w:tr>
        <w:tc>
          <w:tcPr>
            <w:tcW w:type="dxa" w:w="3024"/>
          </w:tcPr>
          <w:p>
            <w:pPr>
              <w:spacing w:after="40" w:before="40"/>
            </w:pPr>
            <w:r>
              <w:rPr>
                <w:sz w:val="18"/>
              </w:rPr>
              <w:t>NFR5</w:t>
            </w:r>
          </w:p>
        </w:tc>
        <w:tc>
          <w:tcPr>
            <w:tcW w:type="dxa" w:w="3024"/>
          </w:tcPr>
          <w:p>
            <w:pPr>
              <w:spacing w:after="40" w:before="40"/>
            </w:pPr>
            <w:r>
              <w:rPr>
                <w:sz w:val="18"/>
              </w:rPr>
              <w:t>JWT access tokens expire after 15 minutes</w:t>
            </w:r>
          </w:p>
        </w:tc>
        <w:tc>
          <w:tcPr>
            <w:tcW w:type="dxa" w:w="3024"/>
          </w:tcPr>
          <w:p>
            <w:pPr>
              <w:spacing w:after="40" w:before="40"/>
            </w:pPr>
            <w:r>
              <w:rPr>
                <w:sz w:val="18"/>
              </w:rPr>
              <w:t>Security</w:t>
            </w:r>
          </w:p>
        </w:tc>
      </w:tr>
      <w:tr>
        <w:tc>
          <w:tcPr>
            <w:tcW w:type="dxa" w:w="3024"/>
            <w:shd w:fill="F8FAFC" w:val="clear"/>
          </w:tcPr>
          <w:p>
            <w:pPr>
              <w:spacing w:after="40" w:before="40"/>
            </w:pPr>
            <w:r>
              <w:rPr>
                <w:sz w:val="18"/>
              </w:rPr>
              <w:t>NFR6</w:t>
            </w:r>
          </w:p>
        </w:tc>
        <w:tc>
          <w:tcPr>
            <w:tcW w:type="dxa" w:w="3024"/>
            <w:shd w:fill="F8FAFC" w:val="clear"/>
          </w:tcPr>
          <w:p>
            <w:pPr>
              <w:spacing w:after="40" w:before="40"/>
            </w:pPr>
            <w:r>
              <w:rPr>
                <w:sz w:val="18"/>
              </w:rPr>
              <w:t>System shall support responsive design (mobile, tablet, desktop)</w:t>
            </w:r>
          </w:p>
        </w:tc>
        <w:tc>
          <w:tcPr>
            <w:tcW w:type="dxa" w:w="3024"/>
            <w:shd w:fill="F8FAFC" w:val="clear"/>
          </w:tcPr>
          <w:p>
            <w:pPr>
              <w:spacing w:after="40" w:before="40"/>
            </w:pPr>
            <w:r>
              <w:rPr>
                <w:sz w:val="18"/>
              </w:rPr>
              <w:t>Usability</w:t>
            </w:r>
          </w:p>
        </w:tc>
      </w:tr>
      <w:tr>
        <w:tc>
          <w:tcPr>
            <w:tcW w:type="dxa" w:w="3024"/>
          </w:tcPr>
          <w:p>
            <w:pPr>
              <w:spacing w:after="40" w:before="40"/>
            </w:pPr>
            <w:r>
              <w:rPr>
                <w:sz w:val="18"/>
              </w:rPr>
              <w:t>NFR7</w:t>
            </w:r>
          </w:p>
        </w:tc>
        <w:tc>
          <w:tcPr>
            <w:tcW w:type="dxa" w:w="3024"/>
          </w:tcPr>
          <w:p>
            <w:pPr>
              <w:spacing w:after="40" w:before="40"/>
            </w:pPr>
            <w:r>
              <w:rPr>
                <w:sz w:val="18"/>
              </w:rPr>
              <w:t>Page transitions shall use animations for smooth UX</w:t>
            </w:r>
          </w:p>
        </w:tc>
        <w:tc>
          <w:tcPr>
            <w:tcW w:type="dxa" w:w="3024"/>
          </w:tcPr>
          <w:p>
            <w:pPr>
              <w:spacing w:after="40" w:before="40"/>
            </w:pPr>
            <w:r>
              <w:rPr>
                <w:sz w:val="18"/>
              </w:rPr>
              <w:t>Usability</w:t>
            </w:r>
          </w:p>
        </w:tc>
      </w:tr>
      <w:tr>
        <w:tc>
          <w:tcPr>
            <w:tcW w:type="dxa" w:w="3024"/>
            <w:shd w:fill="F8FAFC" w:val="clear"/>
          </w:tcPr>
          <w:p>
            <w:pPr>
              <w:spacing w:after="40" w:before="40"/>
            </w:pPr>
            <w:r>
              <w:rPr>
                <w:sz w:val="18"/>
              </w:rPr>
              <w:t>NFR8</w:t>
            </w:r>
          </w:p>
        </w:tc>
        <w:tc>
          <w:tcPr>
            <w:tcW w:type="dxa" w:w="3024"/>
            <w:shd w:fill="F8FAFC" w:val="clear"/>
          </w:tcPr>
          <w:p>
            <w:pPr>
              <w:spacing w:after="40" w:before="40"/>
            </w:pPr>
            <w:r>
              <w:rPr>
                <w:sz w:val="18"/>
              </w:rPr>
              <w:t>Real-time updates via WebSocket (Socket.IO)</w:t>
            </w:r>
          </w:p>
        </w:tc>
        <w:tc>
          <w:tcPr>
            <w:tcW w:type="dxa" w:w="3024"/>
            <w:shd w:fill="F8FAFC" w:val="clear"/>
          </w:tcPr>
          <w:p>
            <w:pPr>
              <w:spacing w:after="40" w:before="40"/>
            </w:pPr>
            <w:r>
              <w:rPr>
                <w:sz w:val="18"/>
              </w:rPr>
              <w:t>Performance</w:t>
            </w:r>
          </w:p>
        </w:tc>
      </w:tr>
      <w:tr>
        <w:tc>
          <w:tcPr>
            <w:tcW w:type="dxa" w:w="3024"/>
          </w:tcPr>
          <w:p>
            <w:pPr>
              <w:spacing w:after="40" w:before="40"/>
            </w:pPr>
            <w:r>
              <w:rPr>
                <w:sz w:val="18"/>
              </w:rPr>
              <w:t>NFR9</w:t>
            </w:r>
          </w:p>
        </w:tc>
        <w:tc>
          <w:tcPr>
            <w:tcW w:type="dxa" w:w="3024"/>
          </w:tcPr>
          <w:p>
            <w:pPr>
              <w:spacing w:after="40" w:before="40"/>
            </w:pPr>
            <w:r>
              <w:rPr>
                <w:sz w:val="18"/>
              </w:rPr>
              <w:t>System shall run on local hardware (no cloud dependency)</w:t>
            </w:r>
          </w:p>
        </w:tc>
        <w:tc>
          <w:tcPr>
            <w:tcW w:type="dxa" w:w="3024"/>
          </w:tcPr>
          <w:p>
            <w:pPr>
              <w:spacing w:after="40" w:before="40"/>
            </w:pPr>
            <w:r>
              <w:rPr>
                <w:sz w:val="18"/>
              </w:rPr>
              <w:t>Portability</w:t>
            </w:r>
          </w:p>
        </w:tc>
      </w:tr>
    </w:tbl>
    <w:p/>
    <w:p>
      <w:r>
        <w:br w:type="page"/>
      </w:r>
    </w:p>
    <w:p>
      <w:pPr>
        <w:jc w:val="left"/>
        <w:pBdr>
          <w:bottom w:val="single" w:sz="12" w:space="4" w:color="3068E0"/>
        </w:pBdr>
      </w:pPr>
      <w:r>
        <w:rPr>
          <w:b/>
          <w:color w:val="0F172A"/>
          <w:sz w:val="40"/>
        </w:rPr>
        <w:t>CHAPTER 4: SYSTEM DEVELOPMENT &amp; IMPLEMENTATION</w:t>
      </w:r>
    </w:p>
    <w:p>
      <w:pPr>
        <w:spacing w:before="360" w:after="120"/>
        <w:pBdr>
          <w:bottom w:val="single" w:sz="4" w:space="2" w:color="E2E8F0"/>
        </w:pBdr>
      </w:pPr>
      <w:r>
        <w:rPr>
          <w:b/>
          <w:color w:val="1E3A5F"/>
          <w:sz w:val="28"/>
        </w:rPr>
        <w:t>4.1 Choice of Development Methodology</w:t>
      </w:r>
    </w:p>
    <w:p>
      <w:pPr>
        <w:spacing w:before="240" w:after="80"/>
      </w:pPr>
      <w:r>
        <w:rPr>
          <w:b/>
          <w:color w:val="334155"/>
          <w:sz w:val="24"/>
        </w:rPr>
        <w:t>4.1.1 Agile (Iterative) Development Methodology</w:t>
      </w:r>
    </w:p>
    <w:p>
      <w:pPr>
        <w:spacing w:after="120"/>
        <w:jc w:val="both"/>
      </w:pPr>
      <w:r>
        <w:t xml:space="preserve">The project adopted an </w:t>
      </w:r>
      <w:r>
        <w:rPr>
          <w:b/>
        </w:rPr>
        <w:t>Agile iterative development methodology</w:t>
      </w:r>
      <w:r>
        <w:t xml:space="preserve"> due to the evolving nature of requirements and the need for rapid prototyping and testing. Each iteration focused on a specific module (authentication, device management, policy engine, etc.) and produced a working increment of the software.</w:t>
      </w:r>
    </w:p>
    <w:p>
      <w:pPr>
        <w:spacing w:before="240" w:after="80"/>
      </w:pPr>
      <w:r>
        <w:rPr>
          <w:b/>
          <w:color w:val="334155"/>
          <w:sz w:val="24"/>
        </w:rPr>
        <w:t>4.1.2 Explanation of the Chosen Methodology</w:t>
      </w:r>
    </w:p>
    <w:p>
      <w:pPr>
        <w:spacing w:after="120"/>
        <w:jc w:val="both"/>
      </w:pPr>
      <w:r>
        <w:t>Agile was selected because:</w:t>
      </w:r>
    </w:p>
    <w:p>
      <w:pPr>
        <w:pStyle w:val="ListNumber"/>
      </w:pPr>
      <w:r>
        <w:rPr>
          <w:b/>
          <w:sz w:val="22"/>
        </w:rPr>
        <w:t>Evolving Requirements:</w:t>
      </w:r>
      <w:r>
        <w:rPr>
          <w:sz w:val="22"/>
        </w:rPr>
        <w:t xml:space="preserve"> Zero Trust principles span many security domains; iterative development allowed progressive refinement.</w:t>
      </w:r>
    </w:p>
    <w:p>
      <w:pPr>
        <w:pStyle w:val="ListNumber"/>
      </w:pPr>
      <w:r>
        <w:rPr>
          <w:b/>
          <w:sz w:val="22"/>
        </w:rPr>
        <w:t>Continuous Testing:</w:t>
      </w:r>
      <w:r>
        <w:rPr>
          <w:sz w:val="22"/>
        </w:rPr>
        <w:t xml:space="preserve"> Each module was tested independently before integration.</w:t>
      </w:r>
    </w:p>
    <w:p>
      <w:pPr>
        <w:pStyle w:val="ListNumber"/>
      </w:pPr>
      <w:r>
        <w:rPr>
          <w:b/>
          <w:sz w:val="22"/>
        </w:rPr>
        <w:t>Rapid Feedback:</w:t>
      </w:r>
      <w:r>
        <w:rPr>
          <w:sz w:val="22"/>
        </w:rPr>
        <w:t xml:space="preserve"> The UI was continuously refined based on usability testing.</w:t>
      </w:r>
    </w:p>
    <w:p>
      <w:pPr>
        <w:pStyle w:val="ListNumber"/>
      </w:pPr>
      <w:r>
        <w:rPr>
          <w:b/>
          <w:sz w:val="22"/>
        </w:rPr>
        <w:t>Risk Reduction:</w:t>
      </w:r>
      <w:r>
        <w:rPr>
          <w:sz w:val="22"/>
        </w:rPr>
        <w:t xml:space="preserve"> Critical security modules (authentication, policy engine) were developed first.</w:t>
      </w:r>
    </w:p>
    <w:p>
      <w:pPr>
        <w:spacing w:before="360" w:after="120"/>
        <w:pBdr>
          <w:bottom w:val="single" w:sz="4" w:space="2" w:color="E2E8F0"/>
        </w:pBdr>
      </w:pPr>
      <w:r>
        <w:rPr>
          <w:b/>
          <w:color w:val="1E3A5F"/>
          <w:sz w:val="28"/>
        </w:rPr>
        <w:t>4.2 Software Development Tools and Technologies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E293B" w:val="clear"/>
          </w:tcPr>
          <w:p>
            <w:pPr>
              <w:spacing w:after="40" w:before="40"/>
            </w:pPr>
            <w:r>
              <w:rPr>
                <w:b/>
                <w:color w:val="FFFFFF"/>
                <w:sz w:val="18"/>
              </w:rPr>
              <w:t>Category</w:t>
            </w:r>
          </w:p>
        </w:tc>
        <w:tc>
          <w:tcPr>
            <w:tcW w:type="dxa" w:w="3024"/>
            <w:shd w:fill="1E293B" w:val="clear"/>
          </w:tcPr>
          <w:p>
            <w:pPr>
              <w:spacing w:after="40" w:before="40"/>
            </w:pPr>
            <w:r>
              <w:rPr>
                <w:b/>
                <w:color w:val="FFFFFF"/>
                <w:sz w:val="18"/>
              </w:rPr>
              <w:t>Tool/Technology</w:t>
            </w:r>
          </w:p>
        </w:tc>
        <w:tc>
          <w:tcPr>
            <w:tcW w:type="dxa" w:w="3024"/>
            <w:shd w:fill="1E293B" w:val="clear"/>
          </w:tcPr>
          <w:p>
            <w:pPr>
              <w:spacing w:after="40" w:before="40"/>
            </w:pPr>
            <w:r>
              <w:rPr>
                <w:b/>
                <w:color w:val="FFFFFF"/>
                <w:sz w:val="18"/>
              </w:rPr>
              <w:t>Purpose</w:t>
            </w:r>
          </w:p>
        </w:tc>
      </w:tr>
      <w:tr>
        <w:tc>
          <w:tcPr>
            <w:tcW w:type="dxa" w:w="3024"/>
          </w:tcPr>
          <w:p>
            <w:pPr>
              <w:spacing w:after="40" w:before="40"/>
            </w:pPr>
            <w:r>
              <w:rPr>
                <w:sz w:val="18"/>
              </w:rPr>
              <w:t>Frontend Framework</w:t>
            </w:r>
          </w:p>
        </w:tc>
        <w:tc>
          <w:tcPr>
            <w:tcW w:type="dxa" w:w="3024"/>
          </w:tcPr>
          <w:p>
            <w:pPr>
              <w:spacing w:after="40" w:before="40"/>
            </w:pPr>
            <w:r>
              <w:rPr>
                <w:sz w:val="18"/>
              </w:rPr>
              <w:t>React 18 + TypeScript</w:t>
            </w:r>
          </w:p>
        </w:tc>
        <w:tc>
          <w:tcPr>
            <w:tcW w:type="dxa" w:w="3024"/>
          </w:tcPr>
          <w:p>
            <w:pPr>
              <w:spacing w:after="40" w:before="40"/>
            </w:pPr>
            <w:r>
              <w:rPr>
                <w:sz w:val="18"/>
              </w:rPr>
              <w:t>Component-based UI development</w:t>
            </w:r>
          </w:p>
        </w:tc>
      </w:tr>
      <w:tr>
        <w:tc>
          <w:tcPr>
            <w:tcW w:type="dxa" w:w="3024"/>
            <w:shd w:fill="F8FAFC" w:val="clear"/>
          </w:tcPr>
          <w:p>
            <w:pPr>
              <w:spacing w:after="40" w:before="40"/>
            </w:pPr>
            <w:r>
              <w:rPr>
                <w:sz w:val="18"/>
              </w:rPr>
              <w:t>Build Tool</w:t>
            </w:r>
          </w:p>
        </w:tc>
        <w:tc>
          <w:tcPr>
            <w:tcW w:type="dxa" w:w="3024"/>
            <w:shd w:fill="F8FAFC" w:val="clear"/>
          </w:tcPr>
          <w:p>
            <w:pPr>
              <w:spacing w:after="40" w:before="40"/>
            </w:pPr>
            <w:r>
              <w:rPr>
                <w:sz w:val="18"/>
              </w:rPr>
              <w:t>Vite</w:t>
            </w:r>
          </w:p>
        </w:tc>
        <w:tc>
          <w:tcPr>
            <w:tcW w:type="dxa" w:w="3024"/>
            <w:shd w:fill="F8FAFC" w:val="clear"/>
          </w:tcPr>
          <w:p>
            <w:pPr>
              <w:spacing w:after="40" w:before="40"/>
            </w:pPr>
            <w:r>
              <w:rPr>
                <w:sz w:val="18"/>
              </w:rPr>
              <w:t>Fast development server and build</w:t>
            </w:r>
          </w:p>
        </w:tc>
      </w:tr>
      <w:tr>
        <w:tc>
          <w:tcPr>
            <w:tcW w:type="dxa" w:w="3024"/>
          </w:tcPr>
          <w:p>
            <w:pPr>
              <w:spacing w:after="40" w:before="40"/>
            </w:pPr>
            <w:r>
              <w:rPr>
                <w:sz w:val="18"/>
              </w:rPr>
              <w:t>Styling</w:t>
            </w:r>
          </w:p>
        </w:tc>
        <w:tc>
          <w:tcPr>
            <w:tcW w:type="dxa" w:w="3024"/>
          </w:tcPr>
          <w:p>
            <w:pPr>
              <w:spacing w:after="40" w:before="40"/>
            </w:pPr>
            <w:r>
              <w:rPr>
                <w:sz w:val="18"/>
              </w:rPr>
              <w:t>Tailwind CSS</w:t>
            </w:r>
          </w:p>
        </w:tc>
        <w:tc>
          <w:tcPr>
            <w:tcW w:type="dxa" w:w="3024"/>
          </w:tcPr>
          <w:p>
            <w:pPr>
              <w:spacing w:after="40" w:before="40"/>
            </w:pPr>
            <w:r>
              <w:rPr>
                <w:sz w:val="18"/>
              </w:rPr>
              <w:t>Utility-first CSS framework</w:t>
            </w:r>
          </w:p>
        </w:tc>
      </w:tr>
      <w:tr>
        <w:tc>
          <w:tcPr>
            <w:tcW w:type="dxa" w:w="3024"/>
            <w:shd w:fill="F8FAFC" w:val="clear"/>
          </w:tcPr>
          <w:p>
            <w:pPr>
              <w:spacing w:after="40" w:before="40"/>
            </w:pPr>
            <w:r>
              <w:rPr>
                <w:sz w:val="18"/>
              </w:rPr>
              <w:t>State Management</w:t>
            </w:r>
          </w:p>
        </w:tc>
        <w:tc>
          <w:tcPr>
            <w:tcW w:type="dxa" w:w="3024"/>
            <w:shd w:fill="F8FAFC" w:val="clear"/>
          </w:tcPr>
          <w:p>
            <w:pPr>
              <w:spacing w:after="40" w:before="40"/>
            </w:pPr>
            <w:r>
              <w:rPr>
                <w:sz w:val="18"/>
              </w:rPr>
              <w:t>Zustand</w:t>
            </w:r>
          </w:p>
        </w:tc>
        <w:tc>
          <w:tcPr>
            <w:tcW w:type="dxa" w:w="3024"/>
            <w:shd w:fill="F8FAFC" w:val="clear"/>
          </w:tcPr>
          <w:p>
            <w:pPr>
              <w:spacing w:after="40" w:before="40"/>
            </w:pPr>
            <w:r>
              <w:rPr>
                <w:sz w:val="18"/>
              </w:rPr>
              <w:t>Lightweight client state management</w:t>
            </w:r>
          </w:p>
        </w:tc>
      </w:tr>
      <w:tr>
        <w:tc>
          <w:tcPr>
            <w:tcW w:type="dxa" w:w="3024"/>
          </w:tcPr>
          <w:p>
            <w:pPr>
              <w:spacing w:after="40" w:before="40"/>
            </w:pPr>
            <w:r>
              <w:rPr>
                <w:sz w:val="18"/>
              </w:rPr>
              <w:t>Data Fetching</w:t>
            </w:r>
          </w:p>
        </w:tc>
        <w:tc>
          <w:tcPr>
            <w:tcW w:type="dxa" w:w="3024"/>
          </w:tcPr>
          <w:p>
            <w:pPr>
              <w:spacing w:after="40" w:before="40"/>
            </w:pPr>
            <w:r>
              <w:rPr>
                <w:sz w:val="18"/>
              </w:rPr>
              <w:t>TanStack React Query</w:t>
            </w:r>
          </w:p>
        </w:tc>
        <w:tc>
          <w:tcPr>
            <w:tcW w:type="dxa" w:w="3024"/>
          </w:tcPr>
          <w:p>
            <w:pPr>
              <w:spacing w:after="40" w:before="40"/>
            </w:pPr>
            <w:r>
              <w:rPr>
                <w:sz w:val="18"/>
              </w:rPr>
              <w:t>Server state, caching, refetching</w:t>
            </w:r>
          </w:p>
        </w:tc>
      </w:tr>
      <w:tr>
        <w:tc>
          <w:tcPr>
            <w:tcW w:type="dxa" w:w="3024"/>
            <w:shd w:fill="F8FAFC" w:val="clear"/>
          </w:tcPr>
          <w:p>
            <w:pPr>
              <w:spacing w:after="40" w:before="40"/>
            </w:pPr>
            <w:r>
              <w:rPr>
                <w:sz w:val="18"/>
              </w:rPr>
              <w:t>Charts</w:t>
            </w:r>
          </w:p>
        </w:tc>
        <w:tc>
          <w:tcPr>
            <w:tcW w:type="dxa" w:w="3024"/>
            <w:shd w:fill="F8FAFC" w:val="clear"/>
          </w:tcPr>
          <w:p>
            <w:pPr>
              <w:spacing w:after="40" w:before="40"/>
            </w:pPr>
            <w:r>
              <w:rPr>
                <w:sz w:val="18"/>
              </w:rPr>
              <w:t>Recharts</w:t>
            </w:r>
          </w:p>
        </w:tc>
        <w:tc>
          <w:tcPr>
            <w:tcW w:type="dxa" w:w="3024"/>
            <w:shd w:fill="F8FAFC" w:val="clear"/>
          </w:tcPr>
          <w:p>
            <w:pPr>
              <w:spacing w:after="40" w:before="40"/>
            </w:pPr>
            <w:r>
              <w:rPr>
                <w:sz w:val="18"/>
              </w:rPr>
              <w:t>Data visualization (area, bar, pie, line)</w:t>
            </w:r>
          </w:p>
        </w:tc>
      </w:tr>
      <w:tr>
        <w:tc>
          <w:tcPr>
            <w:tcW w:type="dxa" w:w="3024"/>
          </w:tcPr>
          <w:p>
            <w:pPr>
              <w:spacing w:after="40" w:before="40"/>
            </w:pPr>
            <w:r>
              <w:rPr>
                <w:sz w:val="18"/>
              </w:rPr>
              <w:t>Animations</w:t>
            </w:r>
          </w:p>
        </w:tc>
        <w:tc>
          <w:tcPr>
            <w:tcW w:type="dxa" w:w="3024"/>
          </w:tcPr>
          <w:p>
            <w:pPr>
              <w:spacing w:after="40" w:before="40"/>
            </w:pPr>
            <w:r>
              <w:rPr>
                <w:sz w:val="18"/>
              </w:rPr>
              <w:t>Framer Motion</w:t>
            </w:r>
          </w:p>
        </w:tc>
        <w:tc>
          <w:tcPr>
            <w:tcW w:type="dxa" w:w="3024"/>
          </w:tcPr>
          <w:p>
            <w:pPr>
              <w:spacing w:after="40" w:before="40"/>
            </w:pPr>
            <w:r>
              <w:rPr>
                <w:sz w:val="18"/>
              </w:rPr>
              <w:t>Page transitions and micro-animations</w:t>
            </w:r>
          </w:p>
        </w:tc>
      </w:tr>
      <w:tr>
        <w:tc>
          <w:tcPr>
            <w:tcW w:type="dxa" w:w="3024"/>
            <w:shd w:fill="F8FAFC" w:val="clear"/>
          </w:tcPr>
          <w:p>
            <w:pPr>
              <w:spacing w:after="40" w:before="40"/>
            </w:pPr>
            <w:r>
              <w:rPr>
                <w:sz w:val="18"/>
              </w:rPr>
              <w:t>Icons</w:t>
            </w:r>
          </w:p>
        </w:tc>
        <w:tc>
          <w:tcPr>
            <w:tcW w:type="dxa" w:w="3024"/>
            <w:shd w:fill="F8FAFC" w:val="clear"/>
          </w:tcPr>
          <w:p>
            <w:pPr>
              <w:spacing w:after="40" w:before="40"/>
            </w:pPr>
            <w:r>
              <w:rPr>
                <w:sz w:val="18"/>
              </w:rPr>
              <w:t>Lucide React</w:t>
            </w:r>
          </w:p>
        </w:tc>
        <w:tc>
          <w:tcPr>
            <w:tcW w:type="dxa" w:w="3024"/>
            <w:shd w:fill="F8FAFC" w:val="clear"/>
          </w:tcPr>
          <w:p>
            <w:pPr>
              <w:spacing w:after="40" w:before="40"/>
            </w:pPr>
            <w:r>
              <w:rPr>
                <w:sz w:val="18"/>
              </w:rPr>
              <w:t>Consistent icon system</w:t>
            </w:r>
          </w:p>
        </w:tc>
      </w:tr>
      <w:tr>
        <w:tc>
          <w:tcPr>
            <w:tcW w:type="dxa" w:w="3024"/>
          </w:tcPr>
          <w:p>
            <w:pPr>
              <w:spacing w:after="40" w:before="40"/>
            </w:pPr>
            <w:r>
              <w:rPr>
                <w:sz w:val="18"/>
              </w:rPr>
              <w:t>Backend Framework</w:t>
            </w:r>
          </w:p>
        </w:tc>
        <w:tc>
          <w:tcPr>
            <w:tcW w:type="dxa" w:w="3024"/>
          </w:tcPr>
          <w:p>
            <w:pPr>
              <w:spacing w:after="40" w:before="40"/>
            </w:pPr>
            <w:r>
              <w:rPr>
                <w:sz w:val="18"/>
              </w:rPr>
              <w:t>Express.js + TypeScript</w:t>
            </w:r>
          </w:p>
        </w:tc>
        <w:tc>
          <w:tcPr>
            <w:tcW w:type="dxa" w:w="3024"/>
          </w:tcPr>
          <w:p>
            <w:pPr>
              <w:spacing w:after="40" w:before="40"/>
            </w:pPr>
            <w:r>
              <w:rPr>
                <w:sz w:val="18"/>
              </w:rPr>
              <w:t>RESTful API server</w:t>
            </w:r>
          </w:p>
        </w:tc>
      </w:tr>
      <w:tr>
        <w:tc>
          <w:tcPr>
            <w:tcW w:type="dxa" w:w="3024"/>
            <w:shd w:fill="F8FAFC" w:val="clear"/>
          </w:tcPr>
          <w:p>
            <w:pPr>
              <w:spacing w:after="40" w:before="40"/>
            </w:pPr>
            <w:r>
              <w:rPr>
                <w:sz w:val="18"/>
              </w:rPr>
              <w:t>ORM</w:t>
            </w:r>
          </w:p>
        </w:tc>
        <w:tc>
          <w:tcPr>
            <w:tcW w:type="dxa" w:w="3024"/>
            <w:shd w:fill="F8FAFC" w:val="clear"/>
          </w:tcPr>
          <w:p>
            <w:pPr>
              <w:spacing w:after="40" w:before="40"/>
            </w:pPr>
            <w:r>
              <w:rPr>
                <w:sz w:val="18"/>
              </w:rPr>
              <w:t>Prisma</w:t>
            </w:r>
          </w:p>
        </w:tc>
        <w:tc>
          <w:tcPr>
            <w:tcW w:type="dxa" w:w="3024"/>
            <w:shd w:fill="F8FAFC" w:val="clear"/>
          </w:tcPr>
          <w:p>
            <w:pPr>
              <w:spacing w:after="40" w:before="40"/>
            </w:pPr>
            <w:r>
              <w:rPr>
                <w:sz w:val="18"/>
              </w:rPr>
              <w:t>Type-safe database access</w:t>
            </w:r>
          </w:p>
        </w:tc>
      </w:tr>
      <w:tr>
        <w:tc>
          <w:tcPr>
            <w:tcW w:type="dxa" w:w="3024"/>
          </w:tcPr>
          <w:p>
            <w:pPr>
              <w:spacing w:after="40" w:before="40"/>
            </w:pPr>
            <w:r>
              <w:rPr>
                <w:sz w:val="18"/>
              </w:rPr>
              <w:t>Database</w:t>
            </w:r>
          </w:p>
        </w:tc>
        <w:tc>
          <w:tcPr>
            <w:tcW w:type="dxa" w:w="3024"/>
          </w:tcPr>
          <w:p>
            <w:pPr>
              <w:spacing w:after="40" w:before="40"/>
            </w:pPr>
            <w:r>
              <w:rPr>
                <w:sz w:val="18"/>
              </w:rPr>
              <w:t>SQLite</w:t>
            </w:r>
          </w:p>
        </w:tc>
        <w:tc>
          <w:tcPr>
            <w:tcW w:type="dxa" w:w="3024"/>
          </w:tcPr>
          <w:p>
            <w:pPr>
              <w:spacing w:after="40" w:before="40"/>
            </w:pPr>
            <w:r>
              <w:rPr>
                <w:sz w:val="18"/>
              </w:rPr>
              <w:t>Lightweight embedded SQL database</w:t>
            </w:r>
          </w:p>
        </w:tc>
      </w:tr>
      <w:tr>
        <w:tc>
          <w:tcPr>
            <w:tcW w:type="dxa" w:w="3024"/>
            <w:shd w:fill="F8FAFC" w:val="clear"/>
          </w:tcPr>
          <w:p>
            <w:pPr>
              <w:spacing w:after="40" w:before="40"/>
            </w:pPr>
            <w:r>
              <w:rPr>
                <w:sz w:val="18"/>
              </w:rPr>
              <w:t>Authentication</w:t>
            </w:r>
          </w:p>
        </w:tc>
        <w:tc>
          <w:tcPr>
            <w:tcW w:type="dxa" w:w="3024"/>
            <w:shd w:fill="F8FAFC" w:val="clear"/>
          </w:tcPr>
          <w:p>
            <w:pPr>
              <w:spacing w:after="40" w:before="40"/>
            </w:pPr>
            <w:r>
              <w:rPr>
                <w:sz w:val="18"/>
              </w:rPr>
              <w:t>JWT (jsonwebtoken)</w:t>
            </w:r>
          </w:p>
        </w:tc>
        <w:tc>
          <w:tcPr>
            <w:tcW w:type="dxa" w:w="3024"/>
            <w:shd w:fill="F8FAFC" w:val="clear"/>
          </w:tcPr>
          <w:p>
            <w:pPr>
              <w:spacing w:after="40" w:before="40"/>
            </w:pPr>
            <w:r>
              <w:rPr>
                <w:sz w:val="18"/>
              </w:rPr>
              <w:t>Token-based session management</w:t>
            </w:r>
          </w:p>
        </w:tc>
      </w:tr>
      <w:tr>
        <w:tc>
          <w:tcPr>
            <w:tcW w:type="dxa" w:w="3024"/>
          </w:tcPr>
          <w:p>
            <w:pPr>
              <w:spacing w:after="40" w:before="40"/>
            </w:pPr>
            <w:r>
              <w:rPr>
                <w:sz w:val="18"/>
              </w:rPr>
              <w:t>MFA</w:t>
            </w:r>
          </w:p>
        </w:tc>
        <w:tc>
          <w:tcPr>
            <w:tcW w:type="dxa" w:w="3024"/>
          </w:tcPr>
          <w:p>
            <w:pPr>
              <w:spacing w:after="40" w:before="40"/>
            </w:pPr>
            <w:r>
              <w:rPr>
                <w:sz w:val="18"/>
              </w:rPr>
              <w:t>Speakeasy + QRCode</w:t>
            </w:r>
          </w:p>
        </w:tc>
        <w:tc>
          <w:tcPr>
            <w:tcW w:type="dxa" w:w="3024"/>
          </w:tcPr>
          <w:p>
            <w:pPr>
              <w:spacing w:after="40" w:before="40"/>
            </w:pPr>
            <w:r>
              <w:rPr>
                <w:sz w:val="18"/>
              </w:rPr>
              <w:t>TOTP generation and verification</w:t>
            </w:r>
          </w:p>
        </w:tc>
      </w:tr>
      <w:tr>
        <w:tc>
          <w:tcPr>
            <w:tcW w:type="dxa" w:w="3024"/>
            <w:shd w:fill="F8FAFC" w:val="clear"/>
          </w:tcPr>
          <w:p>
            <w:pPr>
              <w:spacing w:after="40" w:before="40"/>
            </w:pPr>
            <w:r>
              <w:rPr>
                <w:sz w:val="18"/>
              </w:rPr>
              <w:t>Password Hashing</w:t>
            </w:r>
          </w:p>
        </w:tc>
        <w:tc>
          <w:tcPr>
            <w:tcW w:type="dxa" w:w="3024"/>
            <w:shd w:fill="F8FAFC" w:val="clear"/>
          </w:tcPr>
          <w:p>
            <w:pPr>
              <w:spacing w:after="40" w:before="40"/>
            </w:pPr>
            <w:r>
              <w:rPr>
                <w:sz w:val="18"/>
              </w:rPr>
              <w:t>bcryptjs</w:t>
            </w:r>
          </w:p>
        </w:tc>
        <w:tc>
          <w:tcPr>
            <w:tcW w:type="dxa" w:w="3024"/>
            <w:shd w:fill="F8FAFC" w:val="clear"/>
          </w:tcPr>
          <w:p>
            <w:pPr>
              <w:spacing w:after="40" w:before="40"/>
            </w:pPr>
            <w:r>
              <w:rPr>
                <w:sz w:val="18"/>
              </w:rPr>
              <w:t>Secure password hashing</w:t>
            </w:r>
          </w:p>
        </w:tc>
      </w:tr>
      <w:tr>
        <w:tc>
          <w:tcPr>
            <w:tcW w:type="dxa" w:w="3024"/>
          </w:tcPr>
          <w:p>
            <w:pPr>
              <w:spacing w:after="40" w:before="40"/>
            </w:pPr>
            <w:r>
              <w:rPr>
                <w:sz w:val="18"/>
              </w:rPr>
              <w:t>Real-time</w:t>
            </w:r>
          </w:p>
        </w:tc>
        <w:tc>
          <w:tcPr>
            <w:tcW w:type="dxa" w:w="3024"/>
          </w:tcPr>
          <w:p>
            <w:pPr>
              <w:spacing w:after="40" w:before="40"/>
            </w:pPr>
            <w:r>
              <w:rPr>
                <w:sz w:val="18"/>
              </w:rPr>
              <w:t>Socket.IO</w:t>
            </w:r>
          </w:p>
        </w:tc>
        <w:tc>
          <w:tcPr>
            <w:tcW w:type="dxa" w:w="3024"/>
          </w:tcPr>
          <w:p>
            <w:pPr>
              <w:spacing w:after="40" w:before="40"/>
            </w:pPr>
            <w:r>
              <w:rPr>
                <w:sz w:val="18"/>
              </w:rPr>
              <w:t>WebSocket-based event streaming</w:t>
            </w:r>
          </w:p>
        </w:tc>
      </w:tr>
      <w:tr>
        <w:tc>
          <w:tcPr>
            <w:tcW w:type="dxa" w:w="3024"/>
            <w:shd w:fill="F8FAFC" w:val="clear"/>
          </w:tcPr>
          <w:p>
            <w:pPr>
              <w:spacing w:after="40" w:before="40"/>
            </w:pPr>
            <w:r>
              <w:rPr>
                <w:sz w:val="18"/>
              </w:rPr>
              <w:t>Security</w:t>
            </w:r>
          </w:p>
        </w:tc>
        <w:tc>
          <w:tcPr>
            <w:tcW w:type="dxa" w:w="3024"/>
            <w:shd w:fill="F8FAFC" w:val="clear"/>
          </w:tcPr>
          <w:p>
            <w:pPr>
              <w:spacing w:after="40" w:before="40"/>
            </w:pPr>
            <w:r>
              <w:rPr>
                <w:sz w:val="18"/>
              </w:rPr>
              <w:t>Helmet.js, express-rate-limit</w:t>
            </w:r>
          </w:p>
        </w:tc>
        <w:tc>
          <w:tcPr>
            <w:tcW w:type="dxa" w:w="3024"/>
            <w:shd w:fill="F8FAFC" w:val="clear"/>
          </w:tcPr>
          <w:p>
            <w:pPr>
              <w:spacing w:after="40" w:before="40"/>
            </w:pPr>
            <w:r>
              <w:rPr>
                <w:sz w:val="18"/>
              </w:rPr>
              <w:t>HTTP headers, rate limiting</w:t>
            </w:r>
          </w:p>
        </w:tc>
      </w:tr>
      <w:tr>
        <w:tc>
          <w:tcPr>
            <w:tcW w:type="dxa" w:w="3024"/>
          </w:tcPr>
          <w:p>
            <w:pPr>
              <w:spacing w:after="40" w:before="40"/>
            </w:pPr>
            <w:r>
              <w:rPr>
                <w:sz w:val="18"/>
              </w:rPr>
              <w:t>HTTP Logging</w:t>
            </w:r>
          </w:p>
        </w:tc>
        <w:tc>
          <w:tcPr>
            <w:tcW w:type="dxa" w:w="3024"/>
          </w:tcPr>
          <w:p>
            <w:pPr>
              <w:spacing w:after="40" w:before="40"/>
            </w:pPr>
            <w:r>
              <w:rPr>
                <w:sz w:val="18"/>
              </w:rPr>
              <w:t>Morgan</w:t>
            </w:r>
          </w:p>
        </w:tc>
        <w:tc>
          <w:tcPr>
            <w:tcW w:type="dxa" w:w="3024"/>
          </w:tcPr>
          <w:p>
            <w:pPr>
              <w:spacing w:after="40" w:before="40"/>
            </w:pPr>
            <w:r>
              <w:rPr>
                <w:sz w:val="18"/>
              </w:rPr>
              <w:t>Request logging middleware</w:t>
            </w:r>
          </w:p>
        </w:tc>
      </w:tr>
    </w:tbl>
    <w:p/>
    <w:p>
      <w:pPr>
        <w:spacing w:before="360" w:after="120"/>
        <w:pBdr>
          <w:bottom w:val="single" w:sz="4" w:space="2" w:color="E2E8F0"/>
        </w:pBdr>
      </w:pPr>
      <w:r>
        <w:rPr>
          <w:b/>
          <w:color w:val="1E3A5F"/>
          <w:sz w:val="28"/>
        </w:rPr>
        <w:t>4.3 System Modules/Components</w:t>
      </w:r>
    </w:p>
    <w:p>
      <w:pPr>
        <w:spacing w:before="240" w:after="80"/>
      </w:pPr>
      <w:r>
        <w:rPr>
          <w:b/>
          <w:color w:val="334155"/>
          <w:sz w:val="24"/>
        </w:rPr>
        <w:t>4.3.1 Authentication Module</w:t>
      </w:r>
    </w:p>
    <w:p>
      <w:pPr>
        <w:spacing w:after="120"/>
        <w:jc w:val="both"/>
      </w:pPr>
      <w:r>
        <w:rPr>
          <w:b/>
        </w:rPr>
        <w:t>Functionality:</w:t>
      </w:r>
      <w:r>
        <w:t xml:space="preserve"> Handles user registration, login, logout, JWT token refresh, and MFA setup/verification/disabling. Implements bcrypt password hashing (12 rounds), automatic device registration on login, and JWT-based session management with 15-minute access token expiry and refresh token rotation.</w:t>
      </w:r>
    </w:p>
    <w:p>
      <w:pPr>
        <w:spacing w:before="240" w:after="80"/>
      </w:pPr>
      <w:r>
        <w:rPr>
          <w:b/>
          <w:color w:val="334155"/>
          <w:sz w:val="24"/>
        </w:rPr>
        <w:t>4.3.2 Device Trust Module</w:t>
      </w:r>
    </w:p>
    <w:p>
      <w:pPr>
        <w:spacing w:after="120"/>
        <w:jc w:val="both"/>
      </w:pPr>
      <w:r>
        <w:rPr>
          <w:b/>
        </w:rPr>
        <w:t>Functionality:</w:t>
      </w:r>
      <w:r>
        <w:t xml:space="preserve"> Manages device registration, trust scoring, and security posture assessment. Evaluates five security criteria: disk encryption (25 points), antivirus (20 points), OS currency (25 points), firewall (20 points), and screen lock (10 points) for a maximum posture score of 100.</w:t>
      </w:r>
    </w:p>
    <w:p>
      <w:pPr>
        <w:spacing w:before="240" w:after="80"/>
      </w:pPr>
      <w:r>
        <w:rPr>
          <w:b/>
          <w:color w:val="334155"/>
          <w:sz w:val="24"/>
        </w:rPr>
        <w:t>4.3.3 Policy Engine</w:t>
      </w:r>
    </w:p>
    <w:p>
      <w:pPr>
        <w:spacing w:after="120"/>
        <w:jc w:val="both"/>
      </w:pPr>
      <w:r>
        <w:rPr>
          <w:b/>
        </w:rPr>
        <w:t>Functionality:</w:t>
      </w:r>
      <w:r>
        <w:t xml:space="preserve"> Evaluates access requests against a configurable set of policy rules. Policies consist of conditions (field, operator, value) and actions (ALLOW, DENY, REQUIRE_MFA, ALERT). Rules are evaluated in priority order. Supports seven condition fields: role, department, resource sensitivity, device trust, risk score, time of day, and IP address.</w:t>
      </w:r>
    </w:p>
    <w:p>
      <w:pPr>
        <w:spacing w:before="240" w:after="80"/>
      </w:pPr>
      <w:r>
        <w:rPr>
          <w:b/>
          <w:color w:val="334155"/>
          <w:sz w:val="24"/>
        </w:rPr>
        <w:t>4.3.4 Risk Scoring Engine</w:t>
      </w:r>
    </w:p>
    <w:p>
      <w:pPr>
        <w:spacing w:after="120"/>
        <w:jc w:val="both"/>
      </w:pPr>
      <w:r>
        <w:rPr>
          <w:b/>
        </w:rPr>
        <w:t>Functionality:</w:t>
      </w:r>
      <w:r>
        <w:t xml:space="preserve"> Calculates dynamic risk scores (0–100) for each access request based on user behavior history, device trust score, device posture, time of access, and contextual factors. Risk scores above the challenge threshold trigger MFA, while scores above the deny threshold result in access denial.</w:t>
      </w:r>
    </w:p>
    <w:p>
      <w:pPr>
        <w:spacing w:before="240" w:after="80"/>
      </w:pPr>
      <w:r>
        <w:rPr>
          <w:b/>
          <w:color w:val="334155"/>
          <w:sz w:val="24"/>
        </w:rPr>
        <w:t>4.3.5 Threat Detection Module</w:t>
      </w:r>
    </w:p>
    <w:p>
      <w:pPr>
        <w:spacing w:after="120"/>
        <w:jc w:val="both"/>
      </w:pPr>
      <w:r>
        <w:rPr>
          <w:b/>
        </w:rPr>
        <w:t>Functionality:</w:t>
      </w:r>
      <w:r>
        <w:t xml:space="preserve"> Monitors for six threat types: brute force attacks, anomalous location access, privilege escalation attempts, session hijacking, suspicious device access, and policy violations. Generates alerts with four severity levels (Critical, High, Medium, Low).</w:t>
      </w:r>
    </w:p>
    <w:p>
      <w:pPr>
        <w:spacing w:before="240" w:after="80"/>
      </w:pPr>
      <w:r>
        <w:rPr>
          <w:b/>
          <w:color w:val="334155"/>
          <w:sz w:val="24"/>
        </w:rPr>
        <w:t>4.3.6 Analytics &amp; Dashboard Module</w:t>
      </w:r>
    </w:p>
    <w:p>
      <w:pPr>
        <w:spacing w:after="120"/>
        <w:jc w:val="both"/>
      </w:pPr>
      <w:r>
        <w:rPr>
          <w:b/>
        </w:rPr>
        <w:t>Functionality:</w:t>
      </w:r>
      <w:r>
        <w:t xml:space="preserve"> Provides real-time security monitoring via KPI cards, area charts (access trends), donut charts (access outcomes), bar charts (risk distribution, top resources), heatmaps (risk by day/hour), and live access feeds via WebSocket.</w:t>
      </w:r>
    </w:p>
    <w:p>
      <w:pPr>
        <w:spacing w:before="360" w:after="120"/>
        <w:pBdr>
          <w:bottom w:val="single" w:sz="4" w:space="2" w:color="E2E8F0"/>
        </w:pBdr>
      </w:pPr>
      <w:r>
        <w:rPr>
          <w:b/>
          <w:color w:val="1E3A5F"/>
          <w:sz w:val="28"/>
        </w:rPr>
        <w:t>4.4 Database Design and Implementation</w:t>
      </w:r>
    </w:p>
    <w:p>
      <w:pPr>
        <w:spacing w:before="240" w:after="80"/>
      </w:pPr>
      <w:r>
        <w:rPr>
          <w:b/>
          <w:color w:val="334155"/>
          <w:sz w:val="24"/>
        </w:rPr>
        <w:t>4.4.1 Database Schema</w:t>
      </w:r>
    </w:p>
    <w:p>
      <w:pPr>
        <w:spacing w:after="120"/>
        <w:jc w:val="both"/>
      </w:pPr>
      <w:r>
        <w:t xml:space="preserve">The system uses SQLite with Prisma ORM. The schema contains </w:t>
      </w:r>
      <w:r>
        <w:rPr>
          <w:b/>
        </w:rPr>
        <w:t>9 tables</w:t>
      </w:r>
      <w: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E293B" w:val="clear"/>
          </w:tcPr>
          <w:p>
            <w:pPr>
              <w:spacing w:after="40" w:before="40"/>
            </w:pPr>
            <w:r>
              <w:rPr>
                <w:b/>
                <w:color w:val="FFFFFF"/>
                <w:sz w:val="18"/>
              </w:rPr>
              <w:t>Table</w:t>
            </w:r>
          </w:p>
        </w:tc>
        <w:tc>
          <w:tcPr>
            <w:tcW w:type="dxa" w:w="3024"/>
            <w:shd w:fill="1E293B" w:val="clear"/>
          </w:tcPr>
          <w:p>
            <w:pPr>
              <w:spacing w:after="40" w:before="40"/>
            </w:pPr>
            <w:r>
              <w:rPr>
                <w:b/>
                <w:color w:val="FFFFFF"/>
                <w:sz w:val="18"/>
              </w:rPr>
              <w:t>Records</w:t>
            </w:r>
          </w:p>
        </w:tc>
        <w:tc>
          <w:tcPr>
            <w:tcW w:type="dxa" w:w="3024"/>
            <w:shd w:fill="1E293B" w:val="clear"/>
          </w:tcPr>
          <w:p>
            <w:pPr>
              <w:spacing w:after="40" w:before="40"/>
            </w:pPr>
            <w:r>
              <w:rPr>
                <w:b/>
                <w:color w:val="FFFFFF"/>
                <w:sz w:val="18"/>
              </w:rPr>
              <w:t>Purpose</w:t>
            </w:r>
          </w:p>
        </w:tc>
      </w:tr>
      <w:tr>
        <w:tc>
          <w:tcPr>
            <w:tcW w:type="dxa" w:w="3024"/>
          </w:tcPr>
          <w:p>
            <w:pPr>
              <w:spacing w:after="40" w:before="40"/>
            </w:pPr>
            <w:r>
              <w:rPr>
                <w:sz w:val="18"/>
              </w:rPr>
              <w:t>User</w:t>
            </w:r>
          </w:p>
        </w:tc>
        <w:tc>
          <w:tcPr>
            <w:tcW w:type="dxa" w:w="3024"/>
          </w:tcPr>
          <w:p>
            <w:r>
              <w:t>8 seeded</w:t>
            </w:r>
          </w:p>
        </w:tc>
        <w:tc>
          <w:tcPr>
            <w:tcW w:type="dxa" w:w="3024"/>
          </w:tcPr>
          <w:p>
            <w:pPr>
              <w:spacing w:after="40" w:before="40"/>
            </w:pPr>
            <w:r>
              <w:rPr>
                <w:sz w:val="18"/>
              </w:rPr>
              <w:t>User accounts with roles, departments, risk scores</w:t>
            </w:r>
          </w:p>
        </w:tc>
      </w:tr>
      <w:tr>
        <w:tc>
          <w:tcPr>
            <w:tcW w:type="dxa" w:w="3024"/>
            <w:shd w:fill="F8FAFC" w:val="clear"/>
          </w:tcPr>
          <w:p>
            <w:pPr>
              <w:spacing w:after="40" w:before="40"/>
            </w:pPr>
            <w:r>
              <w:rPr>
                <w:sz w:val="18"/>
              </w:rPr>
              <w:t>Device</w:t>
            </w:r>
          </w:p>
        </w:tc>
        <w:tc>
          <w:tcPr>
            <w:tcW w:type="dxa" w:w="3024"/>
            <w:shd w:fill="F8FAFC" w:val="clear"/>
          </w:tcPr>
          <w:p>
            <w:r>
              <w:t>20 seeded</w:t>
            </w:r>
          </w:p>
        </w:tc>
        <w:tc>
          <w:tcPr>
            <w:tcW w:type="dxa" w:w="3024"/>
            <w:shd w:fill="F8FAFC" w:val="clear"/>
          </w:tcPr>
          <w:p>
            <w:pPr>
              <w:spacing w:after="40" w:before="40"/>
            </w:pPr>
            <w:r>
              <w:rPr>
                <w:sz w:val="18"/>
              </w:rPr>
              <w:t>Registered devices per user</w:t>
            </w:r>
          </w:p>
        </w:tc>
      </w:tr>
      <w:tr>
        <w:tc>
          <w:tcPr>
            <w:tcW w:type="dxa" w:w="3024"/>
          </w:tcPr>
          <w:p>
            <w:pPr>
              <w:spacing w:after="40" w:before="40"/>
            </w:pPr>
            <w:r>
              <w:rPr>
                <w:sz w:val="18"/>
              </w:rPr>
              <w:t>DevicePosture</w:t>
            </w:r>
          </w:p>
        </w:tc>
        <w:tc>
          <w:tcPr>
            <w:tcW w:type="dxa" w:w="3024"/>
          </w:tcPr>
          <w:p>
            <w:r>
              <w:t>20 seeded</w:t>
            </w:r>
          </w:p>
        </w:tc>
        <w:tc>
          <w:tcPr>
            <w:tcW w:type="dxa" w:w="3024"/>
          </w:tcPr>
          <w:p>
            <w:pPr>
              <w:spacing w:after="40" w:before="40"/>
            </w:pPr>
            <w:r>
              <w:rPr>
                <w:sz w:val="18"/>
              </w:rPr>
              <w:t>Security posture checks per device</w:t>
            </w:r>
          </w:p>
        </w:tc>
      </w:tr>
      <w:tr>
        <w:tc>
          <w:tcPr>
            <w:tcW w:type="dxa" w:w="3024"/>
            <w:shd w:fill="F8FAFC" w:val="clear"/>
          </w:tcPr>
          <w:p>
            <w:pPr>
              <w:spacing w:after="40" w:before="40"/>
            </w:pPr>
            <w:r>
              <w:rPr>
                <w:sz w:val="18"/>
              </w:rPr>
              <w:t>Session</w:t>
            </w:r>
          </w:p>
        </w:tc>
        <w:tc>
          <w:tcPr>
            <w:tcW w:type="dxa" w:w="3024"/>
            <w:shd w:fill="F8FAFC" w:val="clear"/>
          </w:tcPr>
          <w:p>
            <w:pPr>
              <w:spacing w:after="40" w:before="40"/>
            </w:pPr>
            <w:r>
              <w:rPr>
                <w:sz w:val="18"/>
              </w:rPr>
              <w:t>Dynamic</w:t>
            </w:r>
          </w:p>
        </w:tc>
        <w:tc>
          <w:tcPr>
            <w:tcW w:type="dxa" w:w="3024"/>
            <w:shd w:fill="F8FAFC" w:val="clear"/>
          </w:tcPr>
          <w:p>
            <w:pPr>
              <w:spacing w:after="40" w:before="40"/>
            </w:pPr>
            <w:r>
              <w:rPr>
                <w:sz w:val="18"/>
              </w:rPr>
              <w:t>Active/historic login sessions</w:t>
            </w:r>
          </w:p>
        </w:tc>
      </w:tr>
      <w:tr>
        <w:tc>
          <w:tcPr>
            <w:tcW w:type="dxa" w:w="3024"/>
          </w:tcPr>
          <w:p>
            <w:pPr>
              <w:spacing w:after="40" w:before="40"/>
            </w:pPr>
            <w:r>
              <w:rPr>
                <w:sz w:val="18"/>
              </w:rPr>
              <w:t>Resource</w:t>
            </w:r>
          </w:p>
        </w:tc>
        <w:tc>
          <w:tcPr>
            <w:tcW w:type="dxa" w:w="3024"/>
          </w:tcPr>
          <w:p>
            <w:pPr>
              <w:spacing w:after="40" w:before="40"/>
            </w:pPr>
            <w:r>
              <w:rPr>
                <w:sz w:val="18"/>
              </w:rPr>
              <w:t>8 seeded</w:t>
            </w:r>
          </w:p>
        </w:tc>
        <w:tc>
          <w:tcPr>
            <w:tcW w:type="dxa" w:w="3024"/>
          </w:tcPr>
          <w:p>
            <w:pPr>
              <w:spacing w:after="40" w:before="40"/>
            </w:pPr>
            <w:r>
              <w:rPr>
                <w:sz w:val="18"/>
              </w:rPr>
              <w:t>Protected resources with sensitivity levels</w:t>
            </w:r>
          </w:p>
        </w:tc>
      </w:tr>
      <w:tr>
        <w:tc>
          <w:tcPr>
            <w:tcW w:type="dxa" w:w="3024"/>
            <w:shd w:fill="F8FAFC" w:val="clear"/>
          </w:tcPr>
          <w:p>
            <w:pPr>
              <w:spacing w:after="40" w:before="40"/>
            </w:pPr>
            <w:r>
              <w:rPr>
                <w:sz w:val="18"/>
              </w:rPr>
              <w:t>AccessLog</w:t>
            </w:r>
          </w:p>
        </w:tc>
        <w:tc>
          <w:tcPr>
            <w:tcW w:type="dxa" w:w="3024"/>
            <w:shd w:fill="F8FAFC" w:val="clear"/>
          </w:tcPr>
          <w:p>
            <w:r>
              <w:t>200 seeded</w:t>
            </w:r>
          </w:p>
        </w:tc>
        <w:tc>
          <w:tcPr>
            <w:tcW w:type="dxa" w:w="3024"/>
            <w:shd w:fill="F8FAFC" w:val="clear"/>
          </w:tcPr>
          <w:p>
            <w:pPr>
              <w:spacing w:after="40" w:before="40"/>
            </w:pPr>
            <w:r>
              <w:rPr>
                <w:sz w:val="18"/>
              </w:rPr>
              <w:t>Complete audit trail of access attempts</w:t>
            </w:r>
          </w:p>
        </w:tc>
      </w:tr>
      <w:tr>
        <w:tc>
          <w:tcPr>
            <w:tcW w:type="dxa" w:w="3024"/>
          </w:tcPr>
          <w:p>
            <w:pPr>
              <w:spacing w:after="40" w:before="40"/>
            </w:pPr>
            <w:r>
              <w:rPr>
                <w:sz w:val="18"/>
              </w:rPr>
              <w:t>PolicyRule</w:t>
            </w:r>
          </w:p>
        </w:tc>
        <w:tc>
          <w:tcPr>
            <w:tcW w:type="dxa" w:w="3024"/>
          </w:tcPr>
          <w:p>
            <w:r>
              <w:t>6 seeded</w:t>
            </w:r>
          </w:p>
        </w:tc>
        <w:tc>
          <w:tcPr>
            <w:tcW w:type="dxa" w:w="3024"/>
          </w:tcPr>
          <w:p>
            <w:pPr>
              <w:spacing w:after="40" w:before="40"/>
            </w:pPr>
            <w:r>
              <w:rPr>
                <w:sz w:val="18"/>
              </w:rPr>
              <w:t>Configurable access control policies</w:t>
            </w:r>
          </w:p>
        </w:tc>
      </w:tr>
      <w:tr>
        <w:tc>
          <w:tcPr>
            <w:tcW w:type="dxa" w:w="3024"/>
            <w:shd w:fill="F8FAFC" w:val="clear"/>
          </w:tcPr>
          <w:p>
            <w:pPr>
              <w:spacing w:after="40" w:before="40"/>
            </w:pPr>
            <w:r>
              <w:rPr>
                <w:sz w:val="18"/>
              </w:rPr>
              <w:t>ThreatAlert</w:t>
            </w:r>
          </w:p>
        </w:tc>
        <w:tc>
          <w:tcPr>
            <w:tcW w:type="dxa" w:w="3024"/>
            <w:shd w:fill="F8FAFC" w:val="clear"/>
          </w:tcPr>
          <w:p>
            <w:r>
              <w:t>8 seeded</w:t>
            </w:r>
          </w:p>
        </w:tc>
        <w:tc>
          <w:tcPr>
            <w:tcW w:type="dxa" w:w="3024"/>
            <w:shd w:fill="F8FAFC" w:val="clear"/>
          </w:tcPr>
          <w:p>
            <w:pPr>
              <w:spacing w:after="40" w:before="40"/>
            </w:pPr>
            <w:r>
              <w:rPr>
                <w:sz w:val="18"/>
              </w:rPr>
              <w:t>Security threat alerts</w:t>
            </w:r>
          </w:p>
        </w:tc>
      </w:tr>
      <w:tr>
        <w:tc>
          <w:tcPr>
            <w:tcW w:type="dxa" w:w="3024"/>
          </w:tcPr>
          <w:p>
            <w:pPr>
              <w:spacing w:after="40" w:before="40"/>
            </w:pPr>
            <w:r>
              <w:rPr>
                <w:sz w:val="18"/>
              </w:rPr>
              <w:t>Setting</w:t>
            </w:r>
          </w:p>
        </w:tc>
        <w:tc>
          <w:tcPr>
            <w:tcW w:type="dxa" w:w="3024"/>
          </w:tcPr>
          <w:p>
            <w:pPr>
              <w:spacing w:after="40" w:before="40"/>
            </w:pPr>
            <w:r>
              <w:rPr>
                <w:sz w:val="18"/>
              </w:rPr>
              <w:t>Dynamic</w:t>
            </w:r>
          </w:p>
        </w:tc>
        <w:tc>
          <w:tcPr>
            <w:tcW w:type="dxa" w:w="3024"/>
          </w:tcPr>
          <w:p>
            <w:pPr>
              <w:spacing w:after="40" w:before="40"/>
            </w:pPr>
            <w:r>
              <w:rPr>
                <w:sz w:val="18"/>
              </w:rPr>
              <w:t>Platform configuration key-value pairs</w:t>
            </w:r>
          </w:p>
        </w:tc>
      </w:tr>
    </w:tbl>
    <w:p/>
    <w:p>
      <w:pPr>
        <w:spacing w:before="240" w:after="80"/>
      </w:pPr>
      <w:r>
        <w:rPr>
          <w:b/>
          <w:color w:val="334155"/>
          <w:sz w:val="24"/>
        </w:rPr>
        <w:t>4.4.2 Development Environment Setup</w:t>
      </w:r>
    </w:p>
    <w:p>
      <w:pPr>
        <w:spacing w:after="120"/>
        <w:jc w:val="both"/>
      </w:pPr>
      <w:r>
        <w:t xml:space="preserve">The project uses a </w:t>
      </w:r>
      <w:r>
        <w:rPr>
          <w:b/>
        </w:rPr>
        <w:t>monorepo</w:t>
      </w:r>
      <w:r>
        <w:t xml:space="preserve"> structure:</w:t>
      </w:r>
    </w:p>
    <w:p>
      <w:pPr>
        <w:spacing w:before="120" w:after="120"/>
        <w:shd w:fill="F1F5F9" w:val="clear"/>
      </w:pPr>
      <w:r>
        <w:rPr>
          <w:rFonts w:ascii="Consolas" w:hAnsi="Consolas"/>
          <w:color w:val="1E293B"/>
          <w:sz w:val="16"/>
        </w:rPr>
        <w:t>zeroguard/</w:t>
        <w:br/>
        <w:t>├── client/               # React + Vite frontend</w:t>
        <w:br/>
        <w:t>│   ├── src/</w:t>
        <w:br/>
        <w:t>│   │   ├── components/   # Sidebar, Navbar, Layout</w:t>
        <w:br/>
        <w:t>│   │   ├── pages/        # 13 page components</w:t>
        <w:br/>
        <w:t>│   │   ├── services/     # API client (Axios)</w:t>
        <w:br/>
        <w:t>│   │   ├── store/        # Zustand auth store</w:t>
        <w:br/>
        <w:t>│   │   └── hooks/        # Socket.IO hook</w:t>
        <w:br/>
        <w:t>│   └── tailwind.config.ts</w:t>
        <w:br/>
        <w:t>├── server/               # Express + TypeScript backend</w:t>
        <w:br/>
        <w:t>│   └── src/</w:t>
        <w:br/>
        <w:t>│       ├── middleware/    # 7 middleware layers</w:t>
        <w:br/>
        <w:t>│       ├── routes/       # 10 API route modules</w:t>
        <w:br/>
        <w:t>│       ├── services/     # Socket.IO, policy engine</w:t>
        <w:br/>
        <w:t>│       ├── utils/        # JWT, Prisma, device info</w:t>
        <w:br/>
        <w:t>│       └── prisma/       # Schema + seed data</w:t>
        <w:br/>
        <w:t>└── package.json          # Monorepo scripts</w:t>
      </w:r>
    </w:p>
    <w:p>
      <w:pPr>
        <w:spacing w:before="360" w:after="120"/>
        <w:pBdr>
          <w:bottom w:val="single" w:sz="4" w:space="2" w:color="E2E8F0"/>
        </w:pBdr>
      </w:pPr>
      <w:r>
        <w:rPr>
          <w:b/>
          <w:color w:val="1E3A5F"/>
          <w:sz w:val="28"/>
        </w:rPr>
        <w:t>4.5 User Interface Screenshots</w:t>
      </w:r>
    </w:p>
    <w:p>
      <w:pPr>
        <w:spacing w:before="240" w:after="80"/>
      </w:pPr>
      <w:r>
        <w:rPr>
          <w:b/>
          <w:color w:val="334155"/>
          <w:sz w:val="24"/>
        </w:rPr>
        <w:t>4.5.1 Login Page</w:t>
      </w:r>
    </w:p>
    <w:p>
      <w:pPr>
        <w:spacing w:after="120"/>
        <w:jc w:val="both"/>
      </w:pPr>
      <w:r>
        <w:t>The login interface features a professional shield logo, clean card design, and secure input fields:</w:t>
      </w:r>
    </w:p>
    <w:p>
      <w:pPr>
        <w:jc w:val="center"/>
      </w:pPr>
      <w:r>
        <w:drawing>
          <wp:inline xmlns:a="http://schemas.openxmlformats.org/drawingml/2006/main" xmlns:pic="http://schemas.openxmlformats.org/drawingml/2006/picture">
            <wp:extent cx="5029200" cy="2797492"/>
            <wp:docPr id="1" name="Picture 1"/>
            <wp:cNvGraphicFramePr>
              <a:graphicFrameLocks noChangeAspect="1"/>
            </wp:cNvGraphicFramePr>
            <a:graphic>
              <a:graphicData uri="http://schemas.openxmlformats.org/drawingml/2006/picture">
                <pic:pic>
                  <pic:nvPicPr>
                    <pic:cNvPr id="0" name="screenshot_1.png"/>
                    <pic:cNvPicPr/>
                  </pic:nvPicPr>
                  <pic:blipFill>
                    <a:blip r:embed="rId9"/>
                    <a:stretch>
                      <a:fillRect/>
                    </a:stretch>
                  </pic:blipFill>
                  <pic:spPr>
                    <a:xfrm>
                      <a:off x="0" y="0"/>
                      <a:ext cx="5029200" cy="2797492"/>
                    </a:xfrm>
                    <a:prstGeom prst="rect"/>
                  </pic:spPr>
                </pic:pic>
              </a:graphicData>
            </a:graphic>
          </wp:inline>
        </w:drawing>
      </w:r>
    </w:p>
    <w:p>
      <w:pPr>
        <w:spacing w:after="120"/>
        <w:jc w:val="both"/>
      </w:pPr>
      <w:r>
        <w:t>Figure 1: ZeroGuard Login Page — Shield logo, solid dark card, blue primary button</w:t>
      </w:r>
    </w:p>
    <w:p>
      <w:pPr>
        <w:spacing w:before="240" w:after="80"/>
      </w:pPr>
      <w:r>
        <w:rPr>
          <w:b/>
          <w:color w:val="334155"/>
          <w:sz w:val="24"/>
        </w:rPr>
        <w:t>4.5.2 Security Dashboard</w:t>
      </w:r>
    </w:p>
    <w:p>
      <w:pPr>
        <w:spacing w:after="120"/>
        <w:jc w:val="both"/>
      </w:pPr>
      <w:r>
        <w:t>The dashboard provides real-time KPI cards, access trend charts, outcome distribution, and live event feeds:</w:t>
      </w:r>
    </w:p>
    <w:p>
      <w:pPr>
        <w:jc w:val="center"/>
      </w:pPr>
      <w:r>
        <w:drawing>
          <wp:inline xmlns:a="http://schemas.openxmlformats.org/drawingml/2006/main" xmlns:pic="http://schemas.openxmlformats.org/drawingml/2006/picture">
            <wp:extent cx="5029200" cy="2797492"/>
            <wp:docPr id="2" name="Picture 2"/>
            <wp:cNvGraphicFramePr>
              <a:graphicFrameLocks noChangeAspect="1"/>
            </wp:cNvGraphicFramePr>
            <a:graphic>
              <a:graphicData uri="http://schemas.openxmlformats.org/drawingml/2006/picture">
                <pic:pic>
                  <pic:nvPicPr>
                    <pic:cNvPr id="0" name="screenshot_2.png"/>
                    <pic:cNvPicPr/>
                  </pic:nvPicPr>
                  <pic:blipFill>
                    <a:blip r:embed="rId10"/>
                    <a:stretch>
                      <a:fillRect/>
                    </a:stretch>
                  </pic:blipFill>
                  <pic:spPr>
                    <a:xfrm>
                      <a:off x="0" y="0"/>
                      <a:ext cx="5029200" cy="2797492"/>
                    </a:xfrm>
                    <a:prstGeom prst="rect"/>
                  </pic:spPr>
                </pic:pic>
              </a:graphicData>
            </a:graphic>
          </wp:inline>
        </w:drawing>
      </w:r>
    </w:p>
    <w:p>
      <w:pPr>
        <w:spacing w:after="120"/>
        <w:jc w:val="both"/>
      </w:pPr>
      <w:r>
        <w:t>Figure 2: Security Dashboard — Real-time KPIs, area charts, and access outcome distribution</w:t>
      </w:r>
    </w:p>
    <w:p>
      <w:pPr>
        <w:spacing w:before="240" w:after="80"/>
      </w:pPr>
      <w:r>
        <w:rPr>
          <w:b/>
          <w:color w:val="334155"/>
          <w:sz w:val="24"/>
        </w:rPr>
        <w:t>4.5.3 Devices Management</w:t>
      </w:r>
    </w:p>
    <w:p>
      <w:pPr>
        <w:spacing w:after="120"/>
        <w:jc w:val="both"/>
      </w:pPr>
      <w:r>
        <w:t>The device management page displays registered devices with trust scores, security posture indicators, and action controls:</w:t>
      </w:r>
    </w:p>
    <w:p>
      <w:pPr>
        <w:jc w:val="center"/>
      </w:pPr>
      <w:r>
        <w:drawing>
          <wp:inline xmlns:a="http://schemas.openxmlformats.org/drawingml/2006/main" xmlns:pic="http://schemas.openxmlformats.org/drawingml/2006/picture">
            <wp:extent cx="5029200" cy="2797492"/>
            <wp:docPr id="3" name="Picture 3"/>
            <wp:cNvGraphicFramePr>
              <a:graphicFrameLocks noChangeAspect="1"/>
            </wp:cNvGraphicFramePr>
            <a:graphic>
              <a:graphicData uri="http://schemas.openxmlformats.org/drawingml/2006/picture">
                <pic:pic>
                  <pic:nvPicPr>
                    <pic:cNvPr id="0" name="screenshot_3.png"/>
                    <pic:cNvPicPr/>
                  </pic:nvPicPr>
                  <pic:blipFill>
                    <a:blip r:embed="rId11"/>
                    <a:stretch>
                      <a:fillRect/>
                    </a:stretch>
                  </pic:blipFill>
                  <pic:spPr>
                    <a:xfrm>
                      <a:off x="0" y="0"/>
                      <a:ext cx="5029200" cy="2797492"/>
                    </a:xfrm>
                    <a:prstGeom prst="rect"/>
                  </pic:spPr>
                </pic:pic>
              </a:graphicData>
            </a:graphic>
          </wp:inline>
        </w:drawing>
      </w:r>
    </w:p>
    <w:p>
      <w:pPr>
        <w:spacing w:after="120"/>
        <w:jc w:val="both"/>
      </w:pPr>
      <w:r>
        <w:t>Figure 3: Devices Management — Trust scores, posture bars, and device details</w:t>
      </w:r>
    </w:p>
    <w:p>
      <w:pPr>
        <w:spacing w:before="240" w:after="80"/>
      </w:pPr>
      <w:r>
        <w:rPr>
          <w:b/>
          <w:color w:val="334155"/>
          <w:sz w:val="24"/>
        </w:rPr>
        <w:t>4.5.4 Protected Resources</w:t>
      </w:r>
    </w:p>
    <w:p>
      <w:pPr>
        <w:spacing w:after="120"/>
        <w:jc w:val="both"/>
      </w:pPr>
      <w:r>
        <w:t>The resources page presents a card-based view of all protected assets with sensitivity levels, access requirements, and inline policy testing:</w:t>
      </w:r>
    </w:p>
    <w:p>
      <w:pPr>
        <w:jc w:val="center"/>
      </w:pPr>
      <w:r>
        <w:drawing>
          <wp:inline xmlns:a="http://schemas.openxmlformats.org/drawingml/2006/main" xmlns:pic="http://schemas.openxmlformats.org/drawingml/2006/picture">
            <wp:extent cx="5029200" cy="2797492"/>
            <wp:docPr id="4" name="Picture 4"/>
            <wp:cNvGraphicFramePr>
              <a:graphicFrameLocks noChangeAspect="1"/>
            </wp:cNvGraphicFramePr>
            <a:graphic>
              <a:graphicData uri="http://schemas.openxmlformats.org/drawingml/2006/picture">
                <pic:pic>
                  <pic:nvPicPr>
                    <pic:cNvPr id="0" name="screenshot_4.png"/>
                    <pic:cNvPicPr/>
                  </pic:nvPicPr>
                  <pic:blipFill>
                    <a:blip r:embed="rId12"/>
                    <a:stretch>
                      <a:fillRect/>
                    </a:stretch>
                  </pic:blipFill>
                  <pic:spPr>
                    <a:xfrm>
                      <a:off x="0" y="0"/>
                      <a:ext cx="5029200" cy="2797492"/>
                    </a:xfrm>
                    <a:prstGeom prst="rect"/>
                  </pic:spPr>
                </pic:pic>
              </a:graphicData>
            </a:graphic>
          </wp:inline>
        </w:drawing>
      </w:r>
    </w:p>
    <w:p>
      <w:pPr>
        <w:spacing w:after="120"/>
        <w:jc w:val="both"/>
      </w:pPr>
      <w:r>
        <w:t>Figure 4: Protected Resources — Card grid with sensitivity badges and Test Access buttons</w:t>
      </w:r>
    </w:p>
    <w:p>
      <w:pPr>
        <w:spacing w:before="240" w:after="80"/>
      </w:pPr>
      <w:r>
        <w:rPr>
          <w:b/>
          <w:color w:val="334155"/>
          <w:sz w:val="24"/>
        </w:rPr>
        <w:t>4.5.5 Access Logs</w:t>
      </w:r>
    </w:p>
    <w:p>
      <w:pPr>
        <w:spacing w:after="120"/>
        <w:jc w:val="both"/>
      </w:pPr>
      <w:r>
        <w:t>The audit log page provides filterable, paginated access records with outcome badges, risk scores, and CSV export:</w:t>
      </w:r>
    </w:p>
    <w:p>
      <w:pPr>
        <w:jc w:val="center"/>
      </w:pPr>
      <w:r>
        <w:drawing>
          <wp:inline xmlns:a="http://schemas.openxmlformats.org/drawingml/2006/main" xmlns:pic="http://schemas.openxmlformats.org/drawingml/2006/picture">
            <wp:extent cx="5029200" cy="2797492"/>
            <wp:docPr id="5" name="Picture 5"/>
            <wp:cNvGraphicFramePr>
              <a:graphicFrameLocks noChangeAspect="1"/>
            </wp:cNvGraphicFramePr>
            <a:graphic>
              <a:graphicData uri="http://schemas.openxmlformats.org/drawingml/2006/picture">
                <pic:pic>
                  <pic:nvPicPr>
                    <pic:cNvPr id="0" name="screenshot_5.png"/>
                    <pic:cNvPicPr/>
                  </pic:nvPicPr>
                  <pic:blipFill>
                    <a:blip r:embed="rId13"/>
                    <a:stretch>
                      <a:fillRect/>
                    </a:stretch>
                  </pic:blipFill>
                  <pic:spPr>
                    <a:xfrm>
                      <a:off x="0" y="0"/>
                      <a:ext cx="5029200" cy="2797492"/>
                    </a:xfrm>
                    <a:prstGeom prst="rect"/>
                  </pic:spPr>
                </pic:pic>
              </a:graphicData>
            </a:graphic>
          </wp:inline>
        </w:drawing>
      </w:r>
    </w:p>
    <w:p>
      <w:pPr>
        <w:spacing w:after="120"/>
        <w:jc w:val="both"/>
      </w:pPr>
      <w:r>
        <w:t>Figure 5: Access Logs — Filterable table with outcome badges, risk scores, and CSV export</w:t>
      </w:r>
    </w:p>
    <w:p>
      <w:pPr>
        <w:spacing w:before="240" w:after="80"/>
      </w:pPr>
      <w:r>
        <w:rPr>
          <w:b/>
          <w:color w:val="334155"/>
          <w:sz w:val="24"/>
        </w:rPr>
        <w:t>4.5.6 Threat Alerts</w:t>
      </w:r>
    </w:p>
    <w:p>
      <w:pPr>
        <w:spacing w:after="120"/>
        <w:jc w:val="both"/>
      </w:pPr>
      <w:r>
        <w:t>The threat management interface displays alerts by severity with filtering and resolution controls:</w:t>
      </w:r>
    </w:p>
    <w:p>
      <w:pPr>
        <w:jc w:val="center"/>
      </w:pPr>
      <w:r>
        <w:drawing>
          <wp:inline xmlns:a="http://schemas.openxmlformats.org/drawingml/2006/main" xmlns:pic="http://schemas.openxmlformats.org/drawingml/2006/picture">
            <wp:extent cx="5029200" cy="2797492"/>
            <wp:docPr id="6" name="Picture 6"/>
            <wp:cNvGraphicFramePr>
              <a:graphicFrameLocks noChangeAspect="1"/>
            </wp:cNvGraphicFramePr>
            <a:graphic>
              <a:graphicData uri="http://schemas.openxmlformats.org/drawingml/2006/picture">
                <pic:pic>
                  <pic:nvPicPr>
                    <pic:cNvPr id="0" name="screenshot_6.png"/>
                    <pic:cNvPicPr/>
                  </pic:nvPicPr>
                  <pic:blipFill>
                    <a:blip r:embed="rId14"/>
                    <a:stretch>
                      <a:fillRect/>
                    </a:stretch>
                  </pic:blipFill>
                  <pic:spPr>
                    <a:xfrm>
                      <a:off x="0" y="0"/>
                      <a:ext cx="5029200" cy="2797492"/>
                    </a:xfrm>
                    <a:prstGeom prst="rect"/>
                  </pic:spPr>
                </pic:pic>
              </a:graphicData>
            </a:graphic>
          </wp:inline>
        </w:drawing>
      </w:r>
    </w:p>
    <w:p>
      <w:pPr>
        <w:spacing w:after="120"/>
        <w:jc w:val="both"/>
      </w:pPr>
      <w:r>
        <w:t>Figure 6: Threat Alerts — Severity badges with filtering and resolve controls</w:t>
      </w:r>
    </w:p>
    <w:p>
      <w:pPr>
        <w:spacing w:before="240" w:after="80"/>
      </w:pPr>
      <w:r>
        <w:rPr>
          <w:b/>
          <w:color w:val="334155"/>
          <w:sz w:val="24"/>
        </w:rPr>
        <w:t>4.5.7 User Profile</w:t>
      </w:r>
    </w:p>
    <w:p>
      <w:pPr>
        <w:spacing w:after="120"/>
        <w:jc w:val="both"/>
      </w:pPr>
      <w:r>
        <w:t>The profile page allows users to manage their account, MFA settings, devices, sessions, and view activity history:</w:t>
      </w:r>
    </w:p>
    <w:p>
      <w:pPr>
        <w:jc w:val="center"/>
      </w:pPr>
      <w:r>
        <w:drawing>
          <wp:inline xmlns:a="http://schemas.openxmlformats.org/drawingml/2006/main" xmlns:pic="http://schemas.openxmlformats.org/drawingml/2006/picture">
            <wp:extent cx="5029200" cy="2797492"/>
            <wp:docPr id="7" name="Picture 7"/>
            <wp:cNvGraphicFramePr>
              <a:graphicFrameLocks noChangeAspect="1"/>
            </wp:cNvGraphicFramePr>
            <a:graphic>
              <a:graphicData uri="http://schemas.openxmlformats.org/drawingml/2006/picture">
                <pic:pic>
                  <pic:nvPicPr>
                    <pic:cNvPr id="0" name="screenshot_7.png"/>
                    <pic:cNvPicPr/>
                  </pic:nvPicPr>
                  <pic:blipFill>
                    <a:blip r:embed="rId15"/>
                    <a:stretch>
                      <a:fillRect/>
                    </a:stretch>
                  </pic:blipFill>
                  <pic:spPr>
                    <a:xfrm>
                      <a:off x="0" y="0"/>
                      <a:ext cx="5029200" cy="2797492"/>
                    </a:xfrm>
                    <a:prstGeom prst="rect"/>
                  </pic:spPr>
                </pic:pic>
              </a:graphicData>
            </a:graphic>
          </wp:inline>
        </w:drawing>
      </w:r>
    </w:p>
    <w:p>
      <w:pPr>
        <w:spacing w:after="120"/>
        <w:jc w:val="both"/>
      </w:pPr>
      <w:r>
        <w:t>Figure 7: User Profile — Account details, MFA, devices, sessions, activity tabs</w:t>
      </w:r>
    </w:p>
    <w:p>
      <w:pPr>
        <w:spacing w:before="360" w:after="120"/>
        <w:pBdr>
          <w:bottom w:val="single" w:sz="4" w:space="2" w:color="E2E8F0"/>
        </w:pBdr>
      </w:pPr>
      <w:r>
        <w:rPr>
          <w:b/>
          <w:color w:val="1E3A5F"/>
          <w:sz w:val="28"/>
        </w:rPr>
        <w:t>4.6 Testing and Quality Assurance</w:t>
      </w:r>
    </w:p>
    <w:p>
      <w:pPr>
        <w:spacing w:before="240" w:after="80"/>
      </w:pPr>
      <w:r>
        <w:rPr>
          <w:b/>
          <w:color w:val="334155"/>
          <w:sz w:val="24"/>
        </w:rPr>
        <w:t>4.6.1 Unit Testing</w:t>
      </w:r>
    </w:p>
    <w:p>
      <w:pPr>
        <w:spacing w:after="120"/>
        <w:jc w:val="both"/>
      </w:pPr>
      <w:r>
        <w:t>Individual modules (authentication, policy engine, risk scoring) were tested in isolation using direct API calls to verify correct behavior for valid and invalid inputs.</w:t>
      </w:r>
    </w:p>
    <w:p>
      <w:pPr>
        <w:spacing w:before="240" w:after="80"/>
      </w:pPr>
      <w:r>
        <w:rPr>
          <w:b/>
          <w:color w:val="334155"/>
          <w:sz w:val="24"/>
        </w:rPr>
        <w:t>4.6.2 Integration Testing</w:t>
      </w:r>
    </w:p>
    <w:p>
      <w:pPr>
        <w:spacing w:after="120"/>
        <w:jc w:val="both"/>
      </w:pPr>
      <w:r>
        <w:t>End-to-end flows were tested: Registration → Login → MFA Setup → MFA Verify → Access Resource → Policy Evaluation → Audit Log Generation.</w:t>
      </w:r>
    </w:p>
    <w:p>
      <w:pPr>
        <w:spacing w:before="240" w:after="80"/>
      </w:pPr>
      <w:r>
        <w:rPr>
          <w:b/>
          <w:color w:val="334155"/>
          <w:sz w:val="24"/>
        </w:rPr>
        <w:t>4.6.3 System Testing</w:t>
      </w:r>
    </w:p>
    <w:p>
      <w:pPr>
        <w:spacing w:after="120"/>
        <w:jc w:val="both"/>
      </w:pPr>
      <w:r>
        <w:t>Full system testing was performed using browser-based testing across multiple pages, verifying:</w:t>
      </w:r>
    </w:p>
    <w:p>
      <w:pPr>
        <w:pStyle w:val="ListBullet"/>
      </w:pPr>
      <w:r>
        <w:rPr>
          <w:sz w:val="22"/>
        </w:rPr>
        <w:t>Login and MFA flows with TOTP verification</w:t>
      </w:r>
    </w:p>
    <w:p>
      <w:pPr>
        <w:pStyle w:val="ListBullet"/>
      </w:pPr>
      <w:r>
        <w:rPr>
          <w:sz w:val="22"/>
        </w:rPr>
        <w:t>Dashboard data rendering with real-time charts</w:t>
      </w:r>
    </w:p>
    <w:p>
      <w:pPr>
        <w:pStyle w:val="ListBullet"/>
      </w:pPr>
      <w:r>
        <w:rPr>
          <w:sz w:val="22"/>
        </w:rPr>
        <w:t>Device management with posture assessment</w:t>
      </w:r>
    </w:p>
    <w:p>
      <w:pPr>
        <w:pStyle w:val="ListBullet"/>
      </w:pPr>
      <w:r>
        <w:rPr>
          <w:sz w:val="22"/>
        </w:rPr>
        <w:t>Policy CRUD operations and enforcement</w:t>
      </w:r>
    </w:p>
    <w:p>
      <w:pPr>
        <w:pStyle w:val="ListBullet"/>
      </w:pPr>
      <w:r>
        <w:rPr>
          <w:sz w:val="22"/>
        </w:rPr>
        <w:t>Threat alert generation and resolution</w:t>
      </w:r>
    </w:p>
    <w:p>
      <w:pPr>
        <w:pStyle w:val="ListBullet"/>
      </w:pPr>
      <w:r>
        <w:rPr>
          <w:sz w:val="22"/>
        </w:rPr>
        <w:t>Access log filtering, pagination, and CSV export</w:t>
      </w:r>
    </w:p>
    <w:p>
      <w:pPr>
        <w:spacing w:before="240" w:after="80"/>
      </w:pPr>
      <w:r>
        <w:rPr>
          <w:b/>
          <w:color w:val="334155"/>
          <w:sz w:val="24"/>
        </w:rPr>
        <w:t>4.6.4 Bug Fixing and Issue Resolution</w:t>
      </w:r>
    </w:p>
    <w:p>
      <w:pPr>
        <w:spacing w:after="120"/>
        <w:jc w:val="both"/>
      </w:pPr>
      <w:r>
        <w:t>Key issues resolved during development:</w:t>
      </w:r>
    </w:p>
    <w:p>
      <w:pPr>
        <w:pStyle w:val="ListNumber"/>
      </w:pPr>
      <w:r>
        <w:rPr>
          <w:b/>
          <w:sz w:val="22"/>
        </w:rPr>
        <w:t>MFA Secret Mismatch:</w:t>
      </w:r>
      <w:r>
        <w:rPr>
          <w:sz w:val="22"/>
        </w:rPr>
        <w:t xml:space="preserve"> Fixed by using a fixed TOTP secret for seeded demo users to enable predictable testing.</w:t>
      </w:r>
    </w:p>
    <w:p>
      <w:pPr>
        <w:pStyle w:val="ListNumber"/>
      </w:pPr>
      <w:r>
        <w:rPr>
          <w:b/>
          <w:sz w:val="22"/>
        </w:rPr>
        <w:t>Neon Color Scheme:</w:t>
      </w:r>
      <w:r>
        <w:rPr>
          <w:sz w:val="22"/>
        </w:rPr>
        <w:t xml:space="preserve"> Redesigned from flashy glassmorphism to professional Wazuh-inspired dark theme for enterprise credibility.</w:t>
      </w:r>
    </w:p>
    <w:p>
      <w:pPr>
        <w:pStyle w:val="ListNumber"/>
      </w:pPr>
      <w:r>
        <w:rPr>
          <w:b/>
          <w:sz w:val="22"/>
        </w:rPr>
        <w:t>Session Token Rotation:</w:t>
      </w:r>
      <w:r>
        <w:rPr>
          <w:sz w:val="22"/>
        </w:rPr>
        <w:t xml:space="preserve"> Implemented proper refresh token rotation to prevent token reuse attacks.</w:t>
      </w:r>
    </w:p>
    <w:p>
      <w:pPr>
        <w:spacing w:before="240" w:after="80"/>
      </w:pPr>
      <w:r>
        <w:rPr>
          <w:b/>
          <w:color w:val="334155"/>
          <w:sz w:val="24"/>
        </w:rPr>
        <w:t>4.6.5 System Deployment</w:t>
      </w:r>
    </w:p>
    <w:p>
      <w:pPr>
        <w:spacing w:after="120"/>
        <w:jc w:val="both"/>
      </w:pPr>
      <w:r>
        <w:t>ZeroGuard is deployed locally using npm scripts:</w:t>
      </w:r>
    </w:p>
    <w:p>
      <w:pPr>
        <w:spacing w:before="120" w:after="120"/>
        <w:shd w:fill="F1F5F9" w:val="clear"/>
      </w:pPr>
      <w:r>
        <w:rPr>
          <w:rFonts w:ascii="Consolas" w:hAnsi="Consolas"/>
          <w:color w:val="1E293B"/>
          <w:sz w:val="16"/>
        </w:rPr>
        <w:t>npm run dev       # Starts both client (port 5173) and server (port 4000) concurrently</w:t>
        <w:br/>
        <w:t>npm run seed      # Seeds the database with demonstration data</w:t>
      </w:r>
    </w:p>
    <w:p>
      <w:r>
        <w:br w:type="page"/>
      </w:r>
    </w:p>
    <w:p>
      <w:pPr>
        <w:jc w:val="left"/>
        <w:pBdr>
          <w:bottom w:val="single" w:sz="12" w:space="4" w:color="3068E0"/>
        </w:pBdr>
      </w:pPr>
      <w:r>
        <w:rPr>
          <w:b/>
          <w:color w:val="0F172A"/>
          <w:sz w:val="40"/>
        </w:rPr>
        <w:t>CHAPTER 5: SUMMARY, RECOMMENDATIONS, LIMITATIONS AND CONCLUSIONS</w:t>
      </w:r>
    </w:p>
    <w:p>
      <w:pPr>
        <w:spacing w:before="360" w:after="120"/>
        <w:pBdr>
          <w:bottom w:val="single" w:sz="4" w:space="2" w:color="E2E8F0"/>
        </w:pBdr>
      </w:pPr>
      <w:r>
        <w:rPr>
          <w:b/>
          <w:color w:val="1E3A5F"/>
          <w:sz w:val="28"/>
        </w:rPr>
        <w:t>5.1 Summary</w:t>
      </w:r>
    </w:p>
    <w:p>
      <w:pPr>
        <w:spacing w:after="120"/>
        <w:jc w:val="both"/>
      </w:pPr>
      <w:r>
        <w:t>ZeroGuard is a comprehensive Zero Trust Network Architecture (ZTNA) simulation platform that successfully demonstrates and enforces Zero Trust principles through a modern web application. The platform implements six core security modules: identity verification with MFA, device trust assessment, adaptive policy enforcement, risk-based access control, real-time threat detection, and comprehensive audit logging.</w:t>
      </w:r>
    </w:p>
    <w:p>
      <w:pPr>
        <w:spacing w:after="120"/>
        <w:jc w:val="both"/>
      </w:pPr>
      <w:r>
        <w:t>The system was built using a modern full-stack architecture (React + TypeScript frontend, Express + TypeScript backend, Prisma ORM with SQLite) and features a professional enterprise-grade UI inspired by industry-standard SIEM tools. The platform handles 10 API endpoint groups through a 7-layer middleware pipeline that enforces security at every request.</w:t>
      </w:r>
    </w:p>
    <w:p>
      <w:pPr>
        <w:spacing w:after="120"/>
        <w:jc w:val="both"/>
      </w:pPr>
      <w:r>
        <w:t>Key achievements:</w:t>
      </w:r>
    </w:p>
    <w:p>
      <w:pPr>
        <w:pStyle w:val="ListBullet"/>
      </w:pPr>
      <w:r>
        <w:rPr>
          <w:sz w:val="22"/>
        </w:rPr>
        <w:t>Complete implementation of all 13 specified functional requirements</w:t>
      </w:r>
    </w:p>
    <w:p>
      <w:pPr>
        <w:pStyle w:val="ListBullet"/>
      </w:pPr>
      <w:r>
        <w:rPr>
          <w:sz w:val="22"/>
        </w:rPr>
        <w:t>9-table database schema with comprehensive seed data covering realistic scenarios</w:t>
      </w:r>
    </w:p>
    <w:p>
      <w:pPr>
        <w:pStyle w:val="ListBullet"/>
      </w:pPr>
      <w:r>
        <w:rPr>
          <w:sz w:val="22"/>
        </w:rPr>
        <w:t>Real-time event streaming for live dashboard updates via WebSocket</w:t>
      </w:r>
    </w:p>
    <w:p>
      <w:pPr>
        <w:pStyle w:val="ListBullet"/>
      </w:pPr>
      <w:r>
        <w:rPr>
          <w:sz w:val="22"/>
        </w:rPr>
        <w:t>Professional UI with 13 fully functional pages and responsive design</w:t>
      </w:r>
    </w:p>
    <w:p>
      <w:pPr>
        <w:pStyle w:val="ListBullet"/>
      </w:pPr>
      <w:r>
        <w:rPr>
          <w:sz w:val="22"/>
        </w:rPr>
        <w:t>TOTP-based MFA with QR code provisioning</w:t>
      </w:r>
    </w:p>
    <w:p>
      <w:pPr>
        <w:pStyle w:val="ListBullet"/>
      </w:pPr>
      <w:r>
        <w:rPr>
          <w:sz w:val="22"/>
        </w:rPr>
        <w:t>Configurable policy engine with 7 condition fields and 4 action types</w:t>
      </w:r>
    </w:p>
    <w:p>
      <w:pPr>
        <w:spacing w:before="360" w:after="120"/>
        <w:pBdr>
          <w:bottom w:val="single" w:sz="4" w:space="2" w:color="E2E8F0"/>
        </w:pBdr>
      </w:pPr>
      <w:r>
        <w:rPr>
          <w:b/>
          <w:color w:val="1E3A5F"/>
          <w:sz w:val="28"/>
        </w:rPr>
        <w:t>5.2 Recommendations</w:t>
      </w:r>
    </w:p>
    <w:p>
      <w:pPr>
        <w:pStyle w:val="ListNumber"/>
      </w:pPr>
      <w:r>
        <w:rPr>
          <w:b/>
          <w:sz w:val="22"/>
        </w:rPr>
        <w:t>Cloud Deployment:</w:t>
      </w:r>
      <w:r>
        <w:rPr>
          <w:sz w:val="22"/>
        </w:rPr>
        <w:t xml:space="preserve"> Deploy ZeroGuard to a cloud platform (AWS, Azure, or GCP) with containerization (Docker) for wider accessibility.</w:t>
      </w:r>
    </w:p>
    <w:p>
      <w:pPr>
        <w:pStyle w:val="ListNumber"/>
      </w:pPr>
      <w:r>
        <w:rPr>
          <w:b/>
          <w:sz w:val="22"/>
        </w:rPr>
        <w:t>Production Database:</w:t>
      </w:r>
      <w:r>
        <w:rPr>
          <w:sz w:val="22"/>
        </w:rPr>
        <w:t xml:space="preserve"> Migrate from SQLite to PostgreSQL for concurrent multi-user access and better performance at scale.</w:t>
      </w:r>
    </w:p>
    <w:p>
      <w:pPr>
        <w:pStyle w:val="ListNumber"/>
      </w:pPr>
      <w:r>
        <w:rPr>
          <w:b/>
          <w:sz w:val="22"/>
        </w:rPr>
        <w:t>Network Traffic Analysis:</w:t>
      </w:r>
      <w:r>
        <w:rPr>
          <w:sz w:val="22"/>
        </w:rPr>
        <w:t xml:space="preserve"> Integrate real network traffic capture using tools like Wireshark or Zeek.</w:t>
      </w:r>
    </w:p>
    <w:p>
      <w:pPr>
        <w:pStyle w:val="ListNumber"/>
      </w:pPr>
      <w:r>
        <w:rPr>
          <w:b/>
          <w:sz w:val="22"/>
        </w:rPr>
        <w:t>Machine Learning Risk Scoring:</w:t>
      </w:r>
      <w:r>
        <w:rPr>
          <w:sz w:val="22"/>
        </w:rPr>
        <w:t xml:space="preserve"> Implement ML-based anomaly detection for user behavior analysis.</w:t>
      </w:r>
    </w:p>
    <w:p>
      <w:pPr>
        <w:pStyle w:val="ListNumber"/>
      </w:pPr>
      <w:r>
        <w:rPr>
          <w:b/>
          <w:sz w:val="22"/>
        </w:rPr>
        <w:t>SSO Integration:</w:t>
      </w:r>
      <w:r>
        <w:rPr>
          <w:sz w:val="22"/>
        </w:rPr>
        <w:t xml:space="preserve"> Add support for SAML/OIDC single sign-on to demonstrate enterprise identity federation.</w:t>
      </w:r>
    </w:p>
    <w:p>
      <w:pPr>
        <w:pStyle w:val="ListNumber"/>
      </w:pPr>
      <w:r>
        <w:rPr>
          <w:b/>
          <w:sz w:val="22"/>
        </w:rPr>
        <w:t>Mobile Application:</w:t>
      </w:r>
      <w:r>
        <w:rPr>
          <w:sz w:val="22"/>
        </w:rPr>
        <w:t xml:space="preserve"> Develop a companion mobile authenticator app for a more realistic MFA experience.</w:t>
      </w:r>
    </w:p>
    <w:p>
      <w:pPr>
        <w:spacing w:before="360" w:after="120"/>
        <w:pBdr>
          <w:bottom w:val="single" w:sz="4" w:space="2" w:color="E2E8F0"/>
        </w:pBdr>
      </w:pPr>
      <w:r>
        <w:rPr>
          <w:b/>
          <w:color w:val="1E3A5F"/>
          <w:sz w:val="28"/>
        </w:rPr>
        <w:t>5.3 Limitations</w:t>
      </w:r>
    </w:p>
    <w:p>
      <w:pPr>
        <w:pStyle w:val="ListNumber"/>
      </w:pPr>
      <w:r>
        <w:rPr>
          <w:b/>
          <w:sz w:val="22"/>
        </w:rPr>
        <w:t>Simulation vs. Production:</w:t>
      </w:r>
      <w:r>
        <w:rPr>
          <w:sz w:val="22"/>
        </w:rPr>
        <w:t xml:space="preserve"> The platform simulates Zero Trust concepts in a controlled environment; it does not replace production ZTNA solutions.</w:t>
      </w:r>
    </w:p>
    <w:p>
      <w:pPr>
        <w:pStyle w:val="ListNumber"/>
      </w:pPr>
      <w:r>
        <w:rPr>
          <w:b/>
          <w:sz w:val="22"/>
        </w:rPr>
        <w:t>SQLite Limitations:</w:t>
      </w:r>
      <w:r>
        <w:rPr>
          <w:sz w:val="22"/>
        </w:rPr>
        <w:t xml:space="preserve"> SQLite does not support concurrent writes efficiently, limiting multi-user scalability.</w:t>
      </w:r>
    </w:p>
    <w:p>
      <w:pPr>
        <w:pStyle w:val="ListNumber"/>
      </w:pPr>
      <w:r>
        <w:rPr>
          <w:b/>
          <w:sz w:val="22"/>
        </w:rPr>
        <w:t>No Real Network Enforcement:</w:t>
      </w:r>
      <w:r>
        <w:rPr>
          <w:sz w:val="22"/>
        </w:rPr>
        <w:t xml:space="preserve"> The platform evaluates access at the application layer; it does not perform network-level packet filtering or VPN tunneling.</w:t>
      </w:r>
    </w:p>
    <w:p>
      <w:pPr>
        <w:pStyle w:val="ListNumber"/>
      </w:pPr>
      <w:r>
        <w:rPr>
          <w:b/>
          <w:sz w:val="22"/>
        </w:rPr>
        <w:t>Static Risk Scoring:</w:t>
      </w:r>
      <w:r>
        <w:rPr>
          <w:sz w:val="22"/>
        </w:rPr>
        <w:t xml:space="preserve"> Risk scores are partially deterministic and lack machine learning-based behavioral analysis.</w:t>
      </w:r>
    </w:p>
    <w:p>
      <w:pPr>
        <w:pStyle w:val="ListNumber"/>
      </w:pPr>
      <w:r>
        <w:rPr>
          <w:b/>
          <w:sz w:val="22"/>
        </w:rPr>
        <w:t>Single-Server Architecture:</w:t>
      </w:r>
      <w:r>
        <w:rPr>
          <w:sz w:val="22"/>
        </w:rPr>
        <w:t xml:space="preserve"> A production deployment would require load balancing, clustering, and high availability.</w:t>
      </w:r>
    </w:p>
    <w:p>
      <w:pPr>
        <w:spacing w:before="360" w:after="120"/>
        <w:pBdr>
          <w:bottom w:val="single" w:sz="4" w:space="2" w:color="E2E8F0"/>
        </w:pBdr>
      </w:pPr>
      <w:r>
        <w:rPr>
          <w:b/>
          <w:color w:val="1E3A5F"/>
          <w:sz w:val="28"/>
        </w:rPr>
        <w:t>5.4 Conclusions</w:t>
      </w:r>
    </w:p>
    <w:p>
      <w:pPr>
        <w:spacing w:after="120"/>
        <w:jc w:val="both"/>
      </w:pPr>
      <w:r>
        <w:t>The ZeroGuard ZTNA simulation platform successfully achieves its primary objective of demonstrating Zero Trust principles through a practical, interactive web application. The platform provides a comprehensive educational tool that bridges the gap between theoretical Zero Trust concepts and practical implementation.</w:t>
      </w:r>
    </w:p>
    <w:p>
      <w:pPr>
        <w:spacing w:after="120"/>
        <w:jc w:val="both"/>
      </w:pPr>
      <w:r>
        <w:t xml:space="preserve">Through the implementation of identity verification, device trust assessment, policy-based access control, risk scoring, threat detection, and audit logging, ZeroGuard embodies the three pillars of Zero Trust: </w:t>
      </w:r>
      <w:r>
        <w:rPr>
          <w:b/>
        </w:rPr>
        <w:t>Never Trust, Always Verify, Continuously Monitor.</w:t>
      </w:r>
      <w:r>
        <w:t xml:space="preserve"> The professional enterprise-grade interface ensures that the platform is suitable for academic presentations, demonstrations, and hands-on learning.</w:t>
      </w:r>
    </w:p>
    <w:p>
      <w:r>
        <w:br w:type="page"/>
      </w:r>
    </w:p>
    <w:p>
      <w:pPr>
        <w:jc w:val="left"/>
        <w:pBdr>
          <w:bottom w:val="single" w:sz="12" w:space="4" w:color="3068E0"/>
        </w:pBdr>
      </w:pPr>
      <w:r>
        <w:rPr>
          <w:b/>
          <w:color w:val="0F172A"/>
          <w:sz w:val="40"/>
        </w:rPr>
        <w:t>REFERENCES</w:t>
      </w:r>
    </w:p>
    <w:p>
      <w:pPr>
        <w:pStyle w:val="ListNumber"/>
      </w:pPr>
      <w:r>
        <w:rPr>
          <w:sz w:val="22"/>
        </w:rPr>
        <w:t xml:space="preserve">Kindervag, J. (2010). </w:t>
      </w:r>
      <w:r>
        <w:rPr>
          <w:i/>
          <w:sz w:val="22"/>
        </w:rPr>
        <w:t>Build Security Into Your Network's DNA: The Zero Trust Network Architecture.</w:t>
      </w:r>
      <w:r>
        <w:rPr>
          <w:sz w:val="22"/>
        </w:rPr>
        <w:t xml:space="preserve"> Forrester Research.</w:t>
      </w:r>
    </w:p>
    <w:p>
      <w:pPr>
        <w:pStyle w:val="ListNumber"/>
      </w:pPr>
      <w:r>
        <w:rPr>
          <w:sz w:val="22"/>
        </w:rPr>
        <w:t xml:space="preserve">Rose, S., Borchert, O., Mitchell, S., &amp; Connelly, S. (2020). </w:t>
      </w:r>
      <w:r>
        <w:rPr>
          <w:i/>
          <w:sz w:val="22"/>
        </w:rPr>
        <w:t>Zero Trust Architecture.</w:t>
      </w:r>
      <w:r>
        <w:rPr>
          <w:sz w:val="22"/>
        </w:rPr>
        <w:t xml:space="preserve"> NIST Special Publication 800-207.</w:t>
      </w:r>
    </w:p>
    <w:p>
      <w:pPr>
        <w:pStyle w:val="ListNumber"/>
      </w:pPr>
      <w:r>
        <w:rPr>
          <w:sz w:val="22"/>
        </w:rPr>
        <w:t xml:space="preserve">Gilman, E., &amp; Barth, D. (2017). </w:t>
      </w:r>
      <w:r>
        <w:rPr>
          <w:i/>
          <w:sz w:val="22"/>
        </w:rPr>
        <w:t>Zero Trust Networks: Building Secure Systems in Untrusted Networks.</w:t>
      </w:r>
      <w:r>
        <w:rPr>
          <w:sz w:val="22"/>
        </w:rPr>
        <w:t xml:space="preserve"> O'Reilly Media.</w:t>
      </w:r>
    </w:p>
    <w:p>
      <w:pPr>
        <w:pStyle w:val="ListNumber"/>
      </w:pPr>
      <w:r>
        <w:rPr>
          <w:sz w:val="22"/>
        </w:rPr>
        <w:t xml:space="preserve">IBM Security (2024). </w:t>
      </w:r>
      <w:r>
        <w:rPr>
          <w:i/>
          <w:sz w:val="22"/>
        </w:rPr>
        <w:t>Cost of a Data Breach Report 2024.</w:t>
      </w:r>
      <w:r>
        <w:rPr>
          <w:sz w:val="22"/>
        </w:rPr>
        <w:t xml:space="preserve"> IBM Corporation.</w:t>
      </w:r>
    </w:p>
    <w:p>
      <w:pPr>
        <w:pStyle w:val="ListNumber"/>
      </w:pPr>
      <w:r>
        <w:rPr>
          <w:sz w:val="22"/>
        </w:rPr>
        <w:t xml:space="preserve">Buck, C., Olenberger, C., Schweizer, A., Völter, F., &amp; Eymann, T. (2021). </w:t>
      </w:r>
      <w:r>
        <w:rPr>
          <w:i/>
          <w:sz w:val="22"/>
        </w:rPr>
        <w:t>Never trust, always verify — A multivocal literature review on current knowledge and research gaps of zero-trust.</w:t>
      </w:r>
      <w:r>
        <w:rPr>
          <w:sz w:val="22"/>
        </w:rPr>
        <w:t xml:space="preserve"> Computers &amp; Security, 110, 102436.</w:t>
      </w:r>
    </w:p>
    <w:p>
      <w:pPr>
        <w:pStyle w:val="ListNumber"/>
      </w:pPr>
      <w:r>
        <w:rPr>
          <w:sz w:val="22"/>
        </w:rPr>
        <w:t xml:space="preserve">Stafford, V. (2020). </w:t>
      </w:r>
      <w:r>
        <w:rPr>
          <w:i/>
          <w:sz w:val="22"/>
        </w:rPr>
        <w:t>Zero Trust Architecture.</w:t>
      </w:r>
      <w:r>
        <w:rPr>
          <w:sz w:val="22"/>
        </w:rPr>
        <w:t xml:space="preserve"> NIST SP 800-207, National Institute of Standards and Technology.</w:t>
      </w:r>
    </w:p>
    <w:p>
      <w:pPr>
        <w:pStyle w:val="ListNumber"/>
      </w:pPr>
      <w:r>
        <w:rPr>
          <w:sz w:val="22"/>
        </w:rPr>
        <w:t xml:space="preserve">Turner, M. (2021). </w:t>
      </w:r>
      <w:r>
        <w:rPr>
          <w:i/>
          <w:sz w:val="22"/>
        </w:rPr>
        <w:t>Digital Identity Guidelines — Authentication and Lifecycle Management.</w:t>
      </w:r>
      <w:r>
        <w:rPr>
          <w:sz w:val="22"/>
        </w:rPr>
        <w:t xml:space="preserve"> NIST SP 800-63B.</w:t>
      </w:r>
    </w:p>
    <w:p>
      <w:pPr>
        <w:pStyle w:val="ListNumber"/>
      </w:pPr>
      <w:r>
        <w:rPr>
          <w:sz w:val="22"/>
        </w:rPr>
        <w:t xml:space="preserve">M'Raihi, D., Machani, S., Pei, M., &amp; Rydell, J. (2011). </w:t>
      </w:r>
      <w:r>
        <w:rPr>
          <w:i/>
          <w:sz w:val="22"/>
        </w:rPr>
        <w:t>TOTP: Time-Based One-Time Password Algorithm.</w:t>
      </w:r>
      <w:r>
        <w:rPr>
          <w:sz w:val="22"/>
        </w:rPr>
        <w:t xml:space="preserve"> RFC 6238, IETF.</w:t>
      </w:r>
    </w:p>
    <w:p>
      <w:pPr>
        <w:pStyle w:val="ListNumber"/>
      </w:pPr>
      <w:r>
        <w:rPr>
          <w:sz w:val="22"/>
        </w:rPr>
        <w:t xml:space="preserve">Google (2014). </w:t>
      </w:r>
      <w:r>
        <w:rPr>
          <w:i/>
          <w:sz w:val="22"/>
        </w:rPr>
        <w:t>BeyondCorp: A New Approach to Enterprise Security.</w:t>
      </w:r>
      <w:r>
        <w:rPr>
          <w:sz w:val="22"/>
        </w:rPr>
        <w:t xml:space="preserve"> Google Research.</w:t>
      </w:r>
    </w:p>
    <w:p>
      <w:pPr>
        <w:pStyle w:val="ListNumber"/>
      </w:pPr>
      <w:r>
        <w:rPr>
          <w:sz w:val="22"/>
        </w:rPr>
        <w:t xml:space="preserve">Gartner (2023). </w:t>
      </w:r>
      <w:r>
        <w:rPr>
          <w:i/>
          <w:sz w:val="22"/>
        </w:rPr>
        <w:t>Market Guide for Zero Trust Network Access.</w:t>
      </w:r>
      <w:r>
        <w:rPr>
          <w:sz w:val="22"/>
        </w:rPr>
        <w:t xml:space="preserve"> Gartner Research.</w:t>
      </w:r>
    </w:p>
    <w:p>
      <w:r>
        <w:br w:type="page"/>
      </w:r>
    </w:p>
    <w:p>
      <w:pPr>
        <w:jc w:val="left"/>
        <w:pBdr>
          <w:bottom w:val="single" w:sz="12" w:space="4" w:color="3068E0"/>
        </w:pBdr>
      </w:pPr>
      <w:r>
        <w:rPr>
          <w:b/>
          <w:color w:val="0F172A"/>
          <w:sz w:val="40"/>
        </w:rPr>
        <w:t>APPENDICES</w:t>
      </w:r>
    </w:p>
    <w:p>
      <w:pPr>
        <w:spacing w:before="360" w:after="120"/>
        <w:pBdr>
          <w:bottom w:val="single" w:sz="4" w:space="2" w:color="E2E8F0"/>
        </w:pBdr>
      </w:pPr>
      <w:r>
        <w:rPr>
          <w:b/>
          <w:color w:val="1E3A5F"/>
          <w:sz w:val="28"/>
        </w:rPr>
        <w:t>Appendix I: Default User Credentials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1E293B" w:val="clear"/>
          </w:tcPr>
          <w:p>
            <w:pPr>
              <w:spacing w:after="40" w:before="40"/>
            </w:pPr>
            <w:r>
              <w:rPr>
                <w:b/>
                <w:color w:val="FFFFFF"/>
                <w:sz w:val="18"/>
              </w:rPr>
              <w:t>Username</w:t>
            </w:r>
          </w:p>
        </w:tc>
        <w:tc>
          <w:tcPr>
            <w:tcW w:type="dxa" w:w="1814"/>
            <w:shd w:fill="1E293B" w:val="clear"/>
          </w:tcPr>
          <w:p>
            <w:pPr>
              <w:spacing w:after="40" w:before="40"/>
            </w:pPr>
            <w:r>
              <w:rPr>
                <w:b/>
                <w:color w:val="FFFFFF"/>
                <w:sz w:val="18"/>
              </w:rPr>
              <w:t>Email</w:t>
            </w:r>
          </w:p>
        </w:tc>
        <w:tc>
          <w:tcPr>
            <w:tcW w:type="dxa" w:w="1814"/>
            <w:shd w:fill="1E293B" w:val="clear"/>
          </w:tcPr>
          <w:p>
            <w:pPr>
              <w:spacing w:after="40" w:before="40"/>
            </w:pPr>
            <w:r>
              <w:rPr>
                <w:b/>
                <w:color w:val="FFFFFF"/>
                <w:sz w:val="18"/>
              </w:rPr>
              <w:t>Password</w:t>
            </w:r>
          </w:p>
        </w:tc>
        <w:tc>
          <w:tcPr>
            <w:tcW w:type="dxa" w:w="1814"/>
            <w:shd w:fill="1E293B" w:val="clear"/>
          </w:tcPr>
          <w:p>
            <w:pPr>
              <w:spacing w:after="40" w:before="40"/>
            </w:pPr>
            <w:r>
              <w:rPr>
                <w:b/>
                <w:color w:val="FFFFFF"/>
                <w:sz w:val="18"/>
              </w:rPr>
              <w:t>Role</w:t>
            </w:r>
          </w:p>
        </w:tc>
        <w:tc>
          <w:tcPr>
            <w:tcW w:type="dxa" w:w="1814"/>
            <w:shd w:fill="1E293B" w:val="clear"/>
          </w:tcPr>
          <w:p>
            <w:pPr>
              <w:spacing w:after="40" w:before="40"/>
            </w:pPr>
            <w:r>
              <w:rPr>
                <w:b/>
                <w:color w:val="FFFFFF"/>
                <w:sz w:val="18"/>
              </w:rPr>
              <w:t>MFA</w:t>
            </w:r>
          </w:p>
        </w:tc>
      </w:tr>
      <w:tr>
        <w:tc>
          <w:tcPr>
            <w:tcW w:type="dxa" w:w="1814"/>
          </w:tcPr>
          <w:p>
            <w:pPr>
              <w:spacing w:after="40" w:before="40"/>
            </w:pPr>
            <w:r>
              <w:rPr>
                <w:sz w:val="18"/>
              </w:rPr>
              <w:t>admin</w:t>
            </w:r>
          </w:p>
        </w:tc>
        <w:tc>
          <w:tcPr>
            <w:tcW w:type="dxa" w:w="1814"/>
          </w:tcPr>
          <w:p>
            <w:pPr>
              <w:spacing w:after="40" w:before="40"/>
            </w:pPr>
            <w:r>
              <w:rPr>
                <w:sz w:val="18"/>
              </w:rPr>
              <w:t>admin@zeroguard.local</w:t>
            </w:r>
          </w:p>
        </w:tc>
        <w:tc>
          <w:tcPr>
            <w:tcW w:type="dxa" w:w="1814"/>
          </w:tcPr>
          <w:p>
            <w:pPr>
              <w:spacing w:after="40" w:before="40"/>
            </w:pPr>
            <w:r>
              <w:rPr>
                <w:sz w:val="18"/>
              </w:rPr>
              <w:t>ZeroGuard@2024</w:t>
            </w:r>
          </w:p>
        </w:tc>
        <w:tc>
          <w:tcPr>
            <w:tcW w:type="dxa" w:w="1814"/>
          </w:tcPr>
          <w:p>
            <w:pPr>
              <w:spacing w:after="40" w:before="40"/>
            </w:pPr>
            <w:r>
              <w:rPr>
                <w:sz w:val="18"/>
              </w:rPr>
              <w:t>ADMIN</w:t>
            </w:r>
          </w:p>
        </w:tc>
        <w:tc>
          <w:tcPr>
            <w:tcW w:type="dxa" w:w="1814"/>
          </w:tcPr>
          <w:p>
            <w:r>
              <w:t>❌</w:t>
            </w:r>
          </w:p>
        </w:tc>
      </w:tr>
      <w:tr>
        <w:tc>
          <w:tcPr>
            <w:tcW w:type="dxa" w:w="1814"/>
            <w:shd w:fill="F8FAFC" w:val="clear"/>
          </w:tcPr>
          <w:p>
            <w:pPr>
              <w:spacing w:after="40" w:before="40"/>
            </w:pPr>
            <w:r>
              <w:rPr>
                <w:sz w:val="18"/>
              </w:rPr>
              <w:t>analyst</w:t>
            </w:r>
          </w:p>
        </w:tc>
        <w:tc>
          <w:tcPr>
            <w:tcW w:type="dxa" w:w="1814"/>
            <w:shd w:fill="F8FAFC" w:val="clear"/>
          </w:tcPr>
          <w:p>
            <w:pPr>
              <w:spacing w:after="40" w:before="40"/>
            </w:pPr>
            <w:r>
              <w:rPr>
                <w:sz w:val="18"/>
              </w:rPr>
              <w:t>analyst@zeroguard.local</w:t>
            </w:r>
          </w:p>
        </w:tc>
        <w:tc>
          <w:tcPr>
            <w:tcW w:type="dxa" w:w="1814"/>
            <w:shd w:fill="F8FAFC" w:val="clear"/>
          </w:tcPr>
          <w:p>
            <w:pPr>
              <w:spacing w:after="40" w:before="40"/>
            </w:pPr>
            <w:r>
              <w:rPr>
                <w:sz w:val="18"/>
              </w:rPr>
              <w:t>ZeroGuard@2024</w:t>
            </w:r>
          </w:p>
        </w:tc>
        <w:tc>
          <w:tcPr>
            <w:tcW w:type="dxa" w:w="1814"/>
            <w:shd w:fill="F8FAFC" w:val="clear"/>
          </w:tcPr>
          <w:p>
            <w:pPr>
              <w:spacing w:after="40" w:before="40"/>
            </w:pPr>
            <w:r>
              <w:rPr>
                <w:sz w:val="18"/>
              </w:rPr>
              <w:t>ANALYST</w:t>
            </w:r>
          </w:p>
        </w:tc>
        <w:tc>
          <w:tcPr>
            <w:tcW w:type="dxa" w:w="1814"/>
            <w:shd w:fill="F8FAFC" w:val="clear"/>
          </w:tcPr>
          <w:p>
            <w:r>
              <w:t>❌</w:t>
            </w:r>
          </w:p>
        </w:tc>
      </w:tr>
      <w:tr>
        <w:tc>
          <w:tcPr>
            <w:tcW w:type="dxa" w:w="1814"/>
          </w:tcPr>
          <w:p>
            <w:pPr>
              <w:spacing w:after="40" w:before="40"/>
            </w:pPr>
            <w:r>
              <w:rPr>
                <w:sz w:val="18"/>
              </w:rPr>
              <w:t>alice</w:t>
            </w:r>
          </w:p>
        </w:tc>
        <w:tc>
          <w:tcPr>
            <w:tcW w:type="dxa" w:w="1814"/>
          </w:tcPr>
          <w:p>
            <w:pPr>
              <w:spacing w:after="40" w:before="40"/>
            </w:pPr>
            <w:r>
              <w:rPr>
                <w:sz w:val="18"/>
              </w:rPr>
              <w:t>alice@zeroguard.local</w:t>
            </w:r>
          </w:p>
        </w:tc>
        <w:tc>
          <w:tcPr>
            <w:tcW w:type="dxa" w:w="1814"/>
          </w:tcPr>
          <w:p>
            <w:pPr>
              <w:spacing w:after="40" w:before="40"/>
            </w:pPr>
            <w:r>
              <w:rPr>
                <w:sz w:val="18"/>
              </w:rPr>
              <w:t>ZeroGuard@2024</w:t>
            </w:r>
          </w:p>
        </w:tc>
        <w:tc>
          <w:tcPr>
            <w:tcW w:type="dxa" w:w="1814"/>
          </w:tcPr>
          <w:p>
            <w:pPr>
              <w:spacing w:after="40" w:before="40"/>
            </w:pPr>
            <w:r>
              <w:rPr>
                <w:sz w:val="18"/>
              </w:rPr>
              <w:t>USER</w:t>
            </w:r>
          </w:p>
        </w:tc>
        <w:tc>
          <w:tcPr>
            <w:tcW w:type="dxa" w:w="1814"/>
          </w:tcPr>
          <w:p>
            <w:r>
              <w:t>❌</w:t>
            </w:r>
          </w:p>
        </w:tc>
      </w:tr>
      <w:tr>
        <w:tc>
          <w:tcPr>
            <w:tcW w:type="dxa" w:w="1814"/>
            <w:shd w:fill="F8FAFC" w:val="clear"/>
          </w:tcPr>
          <w:p>
            <w:pPr>
              <w:spacing w:after="40" w:before="40"/>
            </w:pPr>
            <w:r>
              <w:rPr>
                <w:sz w:val="18"/>
              </w:rPr>
              <w:t>bob</w:t>
            </w:r>
          </w:p>
        </w:tc>
        <w:tc>
          <w:tcPr>
            <w:tcW w:type="dxa" w:w="1814"/>
            <w:shd w:fill="F8FAFC" w:val="clear"/>
          </w:tcPr>
          <w:p>
            <w:pPr>
              <w:spacing w:after="40" w:before="40"/>
            </w:pPr>
            <w:r>
              <w:rPr>
                <w:sz w:val="18"/>
              </w:rPr>
              <w:t>bob@zeroguard.local</w:t>
            </w:r>
          </w:p>
        </w:tc>
        <w:tc>
          <w:tcPr>
            <w:tcW w:type="dxa" w:w="1814"/>
            <w:shd w:fill="F8FAFC" w:val="clear"/>
          </w:tcPr>
          <w:p>
            <w:pPr>
              <w:spacing w:after="40" w:before="40"/>
            </w:pPr>
            <w:r>
              <w:rPr>
                <w:sz w:val="18"/>
              </w:rPr>
              <w:t>ZeroGuard@2024</w:t>
            </w:r>
          </w:p>
        </w:tc>
        <w:tc>
          <w:tcPr>
            <w:tcW w:type="dxa" w:w="1814"/>
            <w:shd w:fill="F8FAFC" w:val="clear"/>
          </w:tcPr>
          <w:p>
            <w:pPr>
              <w:spacing w:after="40" w:before="40"/>
            </w:pPr>
            <w:r>
              <w:rPr>
                <w:sz w:val="18"/>
              </w:rPr>
              <w:t>USER</w:t>
            </w:r>
          </w:p>
        </w:tc>
        <w:tc>
          <w:tcPr>
            <w:tcW w:type="dxa" w:w="1814"/>
            <w:shd w:fill="F8FAFC" w:val="clear"/>
          </w:tcPr>
          <w:p>
            <w:pPr>
              <w:spacing w:after="40" w:before="40"/>
            </w:pPr>
            <w:r>
              <w:rPr>
                <w:sz w:val="18"/>
              </w:rPr>
              <w:t>❌</w:t>
            </w:r>
          </w:p>
        </w:tc>
      </w:tr>
      <w:tr>
        <w:tc>
          <w:tcPr>
            <w:tcW w:type="dxa" w:w="1814"/>
          </w:tcPr>
          <w:p>
            <w:pPr>
              <w:spacing w:after="40" w:before="40"/>
            </w:pPr>
            <w:r>
              <w:rPr>
                <w:sz w:val="18"/>
              </w:rPr>
              <w:t>charlie</w:t>
            </w:r>
          </w:p>
        </w:tc>
        <w:tc>
          <w:tcPr>
            <w:tcW w:type="dxa" w:w="1814"/>
          </w:tcPr>
          <w:p>
            <w:pPr>
              <w:spacing w:after="40" w:before="40"/>
            </w:pPr>
            <w:r>
              <w:rPr>
                <w:sz w:val="18"/>
              </w:rPr>
              <w:t>charlie@zeroguard.local</w:t>
            </w:r>
          </w:p>
        </w:tc>
        <w:tc>
          <w:tcPr>
            <w:tcW w:type="dxa" w:w="1814"/>
          </w:tcPr>
          <w:p>
            <w:pPr>
              <w:spacing w:after="40" w:before="40"/>
            </w:pPr>
            <w:r>
              <w:rPr>
                <w:sz w:val="18"/>
              </w:rPr>
              <w:t>ZeroGuard@2024</w:t>
            </w:r>
          </w:p>
        </w:tc>
        <w:tc>
          <w:tcPr>
            <w:tcW w:type="dxa" w:w="1814"/>
          </w:tcPr>
          <w:p>
            <w:pPr>
              <w:spacing w:after="40" w:before="40"/>
            </w:pPr>
            <w:r>
              <w:rPr>
                <w:sz w:val="18"/>
              </w:rPr>
              <w:t>USER</w:t>
            </w:r>
          </w:p>
        </w:tc>
        <w:tc>
          <w:tcPr>
            <w:tcW w:type="dxa" w:w="1814"/>
          </w:tcPr>
          <w:p>
            <w:pPr>
              <w:spacing w:after="40" w:before="40"/>
            </w:pPr>
            <w:r>
              <w:rPr>
                <w:sz w:val="18"/>
              </w:rPr>
              <w:t>❌</w:t>
            </w:r>
          </w:p>
        </w:tc>
      </w:tr>
      <w:tr>
        <w:tc>
          <w:tcPr>
            <w:tcW w:type="dxa" w:w="1814"/>
            <w:shd w:fill="F8FAFC" w:val="clear"/>
          </w:tcPr>
          <w:p>
            <w:pPr>
              <w:spacing w:after="40" w:before="40"/>
            </w:pPr>
            <w:r>
              <w:rPr>
                <w:sz w:val="18"/>
              </w:rPr>
              <w:t>dan</w:t>
            </w:r>
          </w:p>
        </w:tc>
        <w:tc>
          <w:tcPr>
            <w:tcW w:type="dxa" w:w="1814"/>
            <w:shd w:fill="F8FAFC" w:val="clear"/>
          </w:tcPr>
          <w:p>
            <w:pPr>
              <w:spacing w:after="40" w:before="40"/>
            </w:pPr>
            <w:r>
              <w:rPr>
                <w:sz w:val="18"/>
              </w:rPr>
              <w:t>dan@zeroguard.local</w:t>
            </w:r>
          </w:p>
        </w:tc>
        <w:tc>
          <w:tcPr>
            <w:tcW w:type="dxa" w:w="1814"/>
            <w:shd w:fill="F8FAFC" w:val="clear"/>
          </w:tcPr>
          <w:p>
            <w:pPr>
              <w:spacing w:after="40" w:before="40"/>
            </w:pPr>
            <w:r>
              <w:rPr>
                <w:sz w:val="18"/>
              </w:rPr>
              <w:t>ZeroGuard@2024</w:t>
            </w:r>
          </w:p>
        </w:tc>
        <w:tc>
          <w:tcPr>
            <w:tcW w:type="dxa" w:w="1814"/>
            <w:shd w:fill="F8FAFC" w:val="clear"/>
          </w:tcPr>
          <w:p>
            <w:pPr>
              <w:spacing w:after="40" w:before="40"/>
            </w:pPr>
            <w:r>
              <w:rPr>
                <w:sz w:val="18"/>
              </w:rPr>
              <w:t>USER</w:t>
            </w:r>
          </w:p>
        </w:tc>
        <w:tc>
          <w:tcPr>
            <w:tcW w:type="dxa" w:w="1814"/>
            <w:shd w:fill="F8FAFC" w:val="clear"/>
          </w:tcPr>
          <w:p>
            <w:pPr>
              <w:spacing w:after="40" w:before="40"/>
            </w:pPr>
            <w:r>
              <w:rPr>
                <w:sz w:val="18"/>
              </w:rPr>
              <w:t>❌</w:t>
            </w:r>
          </w:p>
        </w:tc>
      </w:tr>
      <w:tr>
        <w:tc>
          <w:tcPr>
            <w:tcW w:type="dxa" w:w="1814"/>
          </w:tcPr>
          <w:p>
            <w:pPr>
              <w:spacing w:after="40" w:before="40"/>
            </w:pPr>
            <w:r>
              <w:rPr>
                <w:sz w:val="18"/>
              </w:rPr>
              <w:t>eve</w:t>
            </w:r>
          </w:p>
        </w:tc>
        <w:tc>
          <w:tcPr>
            <w:tcW w:type="dxa" w:w="1814"/>
          </w:tcPr>
          <w:p>
            <w:pPr>
              <w:spacing w:after="40" w:before="40"/>
            </w:pPr>
            <w:r>
              <w:rPr>
                <w:sz w:val="18"/>
              </w:rPr>
              <w:t>eve@zeroguard.local</w:t>
            </w:r>
          </w:p>
        </w:tc>
        <w:tc>
          <w:tcPr>
            <w:tcW w:type="dxa" w:w="1814"/>
          </w:tcPr>
          <w:p>
            <w:pPr>
              <w:spacing w:after="40" w:before="40"/>
            </w:pPr>
            <w:r>
              <w:rPr>
                <w:sz w:val="18"/>
              </w:rPr>
              <w:t>ZeroGuard@2024</w:t>
            </w:r>
          </w:p>
        </w:tc>
        <w:tc>
          <w:tcPr>
            <w:tcW w:type="dxa" w:w="1814"/>
          </w:tcPr>
          <w:p>
            <w:pPr>
              <w:spacing w:after="40" w:before="40"/>
            </w:pPr>
            <w:r>
              <w:rPr>
                <w:sz w:val="18"/>
              </w:rPr>
              <w:t>GUEST</w:t>
            </w:r>
          </w:p>
        </w:tc>
        <w:tc>
          <w:tcPr>
            <w:tcW w:type="dxa" w:w="1814"/>
          </w:tcPr>
          <w:p>
            <w:pPr>
              <w:spacing w:after="40" w:before="40"/>
            </w:pPr>
            <w:r>
              <w:rPr>
                <w:sz w:val="18"/>
              </w:rPr>
              <w:t>❌</w:t>
            </w:r>
          </w:p>
        </w:tc>
      </w:tr>
      <w:tr>
        <w:tc>
          <w:tcPr>
            <w:tcW w:type="dxa" w:w="1814"/>
            <w:shd w:fill="F8FAFC" w:val="clear"/>
          </w:tcPr>
          <w:p>
            <w:pPr>
              <w:spacing w:after="40" w:before="40"/>
            </w:pPr>
            <w:r>
              <w:rPr>
                <w:sz w:val="18"/>
              </w:rPr>
              <w:t>frank</w:t>
            </w:r>
          </w:p>
        </w:tc>
        <w:tc>
          <w:tcPr>
            <w:tcW w:type="dxa" w:w="1814"/>
            <w:shd w:fill="F8FAFC" w:val="clear"/>
          </w:tcPr>
          <w:p>
            <w:pPr>
              <w:spacing w:after="40" w:before="40"/>
            </w:pPr>
            <w:r>
              <w:rPr>
                <w:sz w:val="18"/>
              </w:rPr>
              <w:t>frank@zeroguard.local</w:t>
            </w:r>
          </w:p>
        </w:tc>
        <w:tc>
          <w:tcPr>
            <w:tcW w:type="dxa" w:w="1814"/>
            <w:shd w:fill="F8FAFC" w:val="clear"/>
          </w:tcPr>
          <w:p>
            <w:pPr>
              <w:spacing w:after="40" w:before="40"/>
            </w:pPr>
            <w:r>
              <w:rPr>
                <w:sz w:val="18"/>
              </w:rPr>
              <w:t>ZeroGuard@2024</w:t>
            </w:r>
          </w:p>
        </w:tc>
        <w:tc>
          <w:tcPr>
            <w:tcW w:type="dxa" w:w="1814"/>
            <w:shd w:fill="F8FAFC" w:val="clear"/>
          </w:tcPr>
          <w:p>
            <w:pPr>
              <w:spacing w:after="40" w:before="40"/>
            </w:pPr>
            <w:r>
              <w:rPr>
                <w:sz w:val="18"/>
              </w:rPr>
              <w:t>GUEST</w:t>
            </w:r>
          </w:p>
        </w:tc>
        <w:tc>
          <w:tcPr>
            <w:tcW w:type="dxa" w:w="1814"/>
            <w:shd w:fill="F8FAFC" w:val="clear"/>
          </w:tcPr>
          <w:p>
            <w:pPr>
              <w:spacing w:after="40" w:before="40"/>
            </w:pPr>
            <w:r>
              <w:rPr>
                <w:sz w:val="18"/>
              </w:rPr>
              <w:t>❌</w:t>
            </w:r>
          </w:p>
        </w:tc>
      </w:tr>
      <w:tr>
        <w:tc>
          <w:tcPr>
            <w:tcW w:type="dxa" w:w="1814"/>
          </w:tcPr>
          <w:p>
            <w:pPr>
              <w:spacing w:after="40" w:before="40"/>
            </w:pPr>
            <w:r>
              <w:rPr>
                <w:sz w:val="18"/>
              </w:rPr>
              <w:t>grace</w:t>
            </w:r>
          </w:p>
        </w:tc>
        <w:tc>
          <w:tcPr>
            <w:tcW w:type="dxa" w:w="1814"/>
          </w:tcPr>
          <w:p>
            <w:pPr>
              <w:spacing w:after="40" w:before="40"/>
            </w:pPr>
            <w:r>
              <w:rPr>
                <w:sz w:val="18"/>
              </w:rPr>
              <w:t>grace@zeroguard.local</w:t>
            </w:r>
          </w:p>
        </w:tc>
        <w:tc>
          <w:tcPr>
            <w:tcW w:type="dxa" w:w="1814"/>
          </w:tcPr>
          <w:p>
            <w:pPr>
              <w:spacing w:after="40" w:before="40"/>
            </w:pPr>
            <w:r>
              <w:rPr>
                <w:sz w:val="18"/>
              </w:rPr>
              <w:t>ZeroGuard@2024</w:t>
            </w:r>
          </w:p>
        </w:tc>
        <w:tc>
          <w:tcPr>
            <w:tcW w:type="dxa" w:w="1814"/>
          </w:tcPr>
          <w:p>
            <w:pPr>
              <w:spacing w:after="40" w:before="40"/>
            </w:pPr>
            <w:r>
              <w:rPr>
                <w:sz w:val="18"/>
              </w:rPr>
              <w:t>USER</w:t>
            </w:r>
          </w:p>
        </w:tc>
        <w:tc>
          <w:tcPr>
            <w:tcW w:type="dxa" w:w="1814"/>
          </w:tcPr>
          <w:p>
            <w:pPr>
              <w:spacing w:after="40" w:before="40"/>
            </w:pPr>
            <w:r>
              <w:rPr>
                <w:sz w:val="18"/>
              </w:rPr>
              <w:t>❌</w:t>
            </w:r>
          </w:p>
        </w:tc>
      </w:tr>
      <w:tr>
        <w:tc>
          <w:tcPr>
            <w:tcW w:type="dxa" w:w="1814"/>
            <w:shd w:fill="F8FAFC" w:val="clear"/>
          </w:tcPr>
          <w:p>
            <w:pPr>
              <w:spacing w:after="40" w:before="40"/>
            </w:pPr>
            <w:r>
              <w:rPr>
                <w:sz w:val="18"/>
              </w:rPr>
              <w:t>heidi</w:t>
            </w:r>
          </w:p>
        </w:tc>
        <w:tc>
          <w:tcPr>
            <w:tcW w:type="dxa" w:w="1814"/>
            <w:shd w:fill="F8FAFC" w:val="clear"/>
          </w:tcPr>
          <w:p>
            <w:pPr>
              <w:spacing w:after="40" w:before="40"/>
            </w:pPr>
            <w:r>
              <w:rPr>
                <w:sz w:val="18"/>
              </w:rPr>
              <w:t>heidi@zeroguard.local</w:t>
            </w:r>
          </w:p>
        </w:tc>
        <w:tc>
          <w:tcPr>
            <w:tcW w:type="dxa" w:w="1814"/>
            <w:shd w:fill="F8FAFC" w:val="clear"/>
          </w:tcPr>
          <w:p>
            <w:pPr>
              <w:spacing w:after="40" w:before="40"/>
            </w:pPr>
            <w:r>
              <w:rPr>
                <w:sz w:val="18"/>
              </w:rPr>
              <w:t>ZeroGuard@2024</w:t>
            </w:r>
          </w:p>
        </w:tc>
        <w:tc>
          <w:tcPr>
            <w:tcW w:type="dxa" w:w="1814"/>
            <w:shd w:fill="F8FAFC" w:val="clear"/>
          </w:tcPr>
          <w:p>
            <w:pPr>
              <w:spacing w:after="40" w:before="40"/>
            </w:pPr>
            <w:r>
              <w:rPr>
                <w:sz w:val="18"/>
              </w:rPr>
              <w:t>ANALYST</w:t>
            </w:r>
          </w:p>
        </w:tc>
        <w:tc>
          <w:tcPr>
            <w:tcW w:type="dxa" w:w="1814"/>
            <w:shd w:fill="F8FAFC" w:val="clear"/>
          </w:tcPr>
          <w:p>
            <w:pPr>
              <w:spacing w:after="40" w:before="40"/>
            </w:pPr>
            <w:r>
              <w:rPr>
                <w:sz w:val="18"/>
              </w:rPr>
              <w:t>❌</w:t>
            </w:r>
          </w:p>
        </w:tc>
      </w:tr>
    </w:tbl>
    <w:p/>
    <w:p>
      <w:pPr>
        <w:spacing w:before="360" w:after="120"/>
        <w:pBdr>
          <w:bottom w:val="single" w:sz="4" w:space="2" w:color="E2E8F0"/>
        </w:pBdr>
      </w:pPr>
      <w:r>
        <w:rPr>
          <w:b/>
          <w:color w:val="1E3A5F"/>
          <w:sz w:val="28"/>
        </w:rPr>
        <w:t>Appendix II: API Endpoint Summary</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E293B" w:val="clear"/>
          </w:tcPr>
          <w:p>
            <w:pPr>
              <w:spacing w:after="40" w:before="40"/>
            </w:pPr>
            <w:r>
              <w:rPr>
                <w:b/>
                <w:color w:val="FFFFFF"/>
                <w:sz w:val="18"/>
              </w:rPr>
              <w:t>Route Group</w:t>
            </w:r>
          </w:p>
        </w:tc>
        <w:tc>
          <w:tcPr>
            <w:tcW w:type="dxa" w:w="3024"/>
            <w:shd w:fill="1E293B" w:val="clear"/>
          </w:tcPr>
          <w:p>
            <w:pPr>
              <w:spacing w:after="40" w:before="40"/>
            </w:pPr>
            <w:r>
              <w:rPr>
                <w:b/>
                <w:color w:val="FFFFFF"/>
                <w:sz w:val="18"/>
              </w:rPr>
              <w:t>Base Path</w:t>
            </w:r>
          </w:p>
        </w:tc>
        <w:tc>
          <w:tcPr>
            <w:tcW w:type="dxa" w:w="3024"/>
            <w:shd w:fill="1E293B" w:val="clear"/>
          </w:tcPr>
          <w:p>
            <w:pPr>
              <w:spacing w:after="40" w:before="40"/>
            </w:pPr>
            <w:r>
              <w:rPr>
                <w:b/>
                <w:color w:val="FFFFFF"/>
                <w:sz w:val="18"/>
              </w:rPr>
              <w:t>Endpoints</w:t>
            </w:r>
          </w:p>
        </w:tc>
      </w:tr>
      <w:tr>
        <w:tc>
          <w:tcPr>
            <w:tcW w:type="dxa" w:w="3024"/>
          </w:tcPr>
          <w:p>
            <w:pPr>
              <w:spacing w:after="40" w:before="40"/>
            </w:pPr>
            <w:r>
              <w:rPr>
                <w:sz w:val="18"/>
              </w:rPr>
              <w:t>Authentication</w:t>
            </w:r>
          </w:p>
        </w:tc>
        <w:tc>
          <w:tcPr>
            <w:tcW w:type="dxa" w:w="3024"/>
          </w:tcPr>
          <w:p>
            <w:pPr>
              <w:spacing w:after="40" w:before="40"/>
            </w:pPr>
            <w:r>
              <w:rPr>
                <w:sz w:val="18"/>
              </w:rPr>
              <w:t>/api/auth</w:t>
            </w:r>
          </w:p>
        </w:tc>
        <w:tc>
          <w:tcPr>
            <w:tcW w:type="dxa" w:w="3024"/>
          </w:tcPr>
          <w:p>
            <w:pPr>
              <w:spacing w:after="40" w:before="40"/>
            </w:pPr>
            <w:r>
              <w:rPr>
                <w:sz w:val="18"/>
              </w:rPr>
              <w:t>register, login, logout, refresh, mfa/setup, mfa/verify, mfa/disable, me</w:t>
            </w:r>
          </w:p>
        </w:tc>
      </w:tr>
      <w:tr>
        <w:tc>
          <w:tcPr>
            <w:tcW w:type="dxa" w:w="3024"/>
            <w:shd w:fill="F8FAFC" w:val="clear"/>
          </w:tcPr>
          <w:p>
            <w:pPr>
              <w:spacing w:after="40" w:before="40"/>
            </w:pPr>
            <w:r>
              <w:rPr>
                <w:sz w:val="18"/>
              </w:rPr>
              <w:t>Users</w:t>
            </w:r>
          </w:p>
        </w:tc>
        <w:tc>
          <w:tcPr>
            <w:tcW w:type="dxa" w:w="3024"/>
            <w:shd w:fill="F8FAFC" w:val="clear"/>
          </w:tcPr>
          <w:p>
            <w:pPr>
              <w:spacing w:after="40" w:before="40"/>
            </w:pPr>
            <w:r>
              <w:rPr>
                <w:sz w:val="18"/>
              </w:rPr>
              <w:t>/api/users</w:t>
            </w:r>
          </w:p>
        </w:tc>
        <w:tc>
          <w:tcPr>
            <w:tcW w:type="dxa" w:w="3024"/>
            <w:shd w:fill="F8FAFC" w:val="clear"/>
          </w:tcPr>
          <w:p>
            <w:r>
              <w:t>list, get, create, update, getDevices, getSessions, getLogs</w:t>
            </w:r>
          </w:p>
        </w:tc>
      </w:tr>
      <w:tr>
        <w:tc>
          <w:tcPr>
            <w:tcW w:type="dxa" w:w="3024"/>
          </w:tcPr>
          <w:p>
            <w:pPr>
              <w:spacing w:after="40" w:before="40"/>
            </w:pPr>
            <w:r>
              <w:rPr>
                <w:sz w:val="18"/>
              </w:rPr>
              <w:t>Devices</w:t>
            </w:r>
          </w:p>
        </w:tc>
        <w:tc>
          <w:tcPr>
            <w:tcW w:type="dxa" w:w="3024"/>
          </w:tcPr>
          <w:p>
            <w:pPr>
              <w:spacing w:after="40" w:before="40"/>
            </w:pPr>
            <w:r>
              <w:rPr>
                <w:sz w:val="18"/>
              </w:rPr>
              <w:t>/api/devices</w:t>
            </w:r>
          </w:p>
        </w:tc>
        <w:tc>
          <w:tcPr>
            <w:tcW w:type="dxa" w:w="3024"/>
          </w:tcPr>
          <w:p>
            <w:r>
              <w:t>list, get, register, updateTrust, submitPosture</w:t>
            </w:r>
          </w:p>
        </w:tc>
      </w:tr>
      <w:tr>
        <w:tc>
          <w:tcPr>
            <w:tcW w:type="dxa" w:w="3024"/>
            <w:shd w:fill="F8FAFC" w:val="clear"/>
          </w:tcPr>
          <w:p>
            <w:pPr>
              <w:spacing w:after="40" w:before="40"/>
            </w:pPr>
            <w:r>
              <w:rPr>
                <w:sz w:val="18"/>
              </w:rPr>
              <w:t>Sessions</w:t>
            </w:r>
          </w:p>
        </w:tc>
        <w:tc>
          <w:tcPr>
            <w:tcW w:type="dxa" w:w="3024"/>
            <w:shd w:fill="F8FAFC" w:val="clear"/>
          </w:tcPr>
          <w:p>
            <w:pPr>
              <w:spacing w:after="40" w:before="40"/>
            </w:pPr>
            <w:r>
              <w:rPr>
                <w:sz w:val="18"/>
              </w:rPr>
              <w:t>/api/sessions</w:t>
            </w:r>
          </w:p>
        </w:tc>
        <w:tc>
          <w:tcPr>
            <w:tcW w:type="dxa" w:w="3024"/>
            <w:shd w:fill="F8FAFC" w:val="clear"/>
          </w:tcPr>
          <w:p>
            <w:pPr>
              <w:spacing w:after="40" w:before="40"/>
            </w:pPr>
            <w:r>
              <w:rPr>
                <w:sz w:val="18"/>
              </w:rPr>
              <w:t>list, terminate</w:t>
            </w:r>
          </w:p>
        </w:tc>
      </w:tr>
      <w:tr>
        <w:tc>
          <w:tcPr>
            <w:tcW w:type="dxa" w:w="3024"/>
          </w:tcPr>
          <w:p>
            <w:pPr>
              <w:spacing w:after="40" w:before="40"/>
            </w:pPr>
            <w:r>
              <w:rPr>
                <w:sz w:val="18"/>
              </w:rPr>
              <w:t>Resources</w:t>
            </w:r>
          </w:p>
        </w:tc>
        <w:tc>
          <w:tcPr>
            <w:tcW w:type="dxa" w:w="3024"/>
          </w:tcPr>
          <w:p>
            <w:pPr>
              <w:spacing w:after="40" w:before="40"/>
            </w:pPr>
            <w:r>
              <w:rPr>
                <w:sz w:val="18"/>
              </w:rPr>
              <w:t>/api/resources</w:t>
            </w:r>
          </w:p>
        </w:tc>
        <w:tc>
          <w:tcPr>
            <w:tcW w:type="dxa" w:w="3024"/>
          </w:tcPr>
          <w:p>
            <w:pPr>
              <w:spacing w:after="40" w:before="40"/>
            </w:pPr>
            <w:r>
              <w:rPr>
                <w:sz w:val="18"/>
              </w:rPr>
              <w:t>list, get, create, testAccess</w:t>
            </w:r>
          </w:p>
        </w:tc>
      </w:tr>
      <w:tr>
        <w:tc>
          <w:tcPr>
            <w:tcW w:type="dxa" w:w="3024"/>
            <w:shd w:fill="F8FAFC" w:val="clear"/>
          </w:tcPr>
          <w:p>
            <w:pPr>
              <w:spacing w:after="40" w:before="40"/>
            </w:pPr>
            <w:r>
              <w:rPr>
                <w:sz w:val="18"/>
              </w:rPr>
              <w:t>Policies</w:t>
            </w:r>
          </w:p>
        </w:tc>
        <w:tc>
          <w:tcPr>
            <w:tcW w:type="dxa" w:w="3024"/>
            <w:shd w:fill="F8FAFC" w:val="clear"/>
          </w:tcPr>
          <w:p>
            <w:pPr>
              <w:spacing w:after="40" w:before="40"/>
            </w:pPr>
            <w:r>
              <w:rPr>
                <w:sz w:val="18"/>
              </w:rPr>
              <w:t>/api/policies</w:t>
            </w:r>
          </w:p>
        </w:tc>
        <w:tc>
          <w:tcPr>
            <w:tcW w:type="dxa" w:w="3024"/>
            <w:shd w:fill="F8FAFC" w:val="clear"/>
          </w:tcPr>
          <w:p>
            <w:pPr>
              <w:spacing w:after="40" w:before="40"/>
            </w:pPr>
            <w:r>
              <w:rPr>
                <w:sz w:val="18"/>
              </w:rPr>
              <w:t>list, create, toggle, delete</w:t>
            </w:r>
          </w:p>
        </w:tc>
      </w:tr>
      <w:tr>
        <w:tc>
          <w:tcPr>
            <w:tcW w:type="dxa" w:w="3024"/>
          </w:tcPr>
          <w:p>
            <w:pPr>
              <w:spacing w:after="40" w:before="40"/>
            </w:pPr>
            <w:r>
              <w:rPr>
                <w:sz w:val="18"/>
              </w:rPr>
              <w:t>Access Logs</w:t>
            </w:r>
          </w:p>
        </w:tc>
        <w:tc>
          <w:tcPr>
            <w:tcW w:type="dxa" w:w="3024"/>
          </w:tcPr>
          <w:p>
            <w:pPr>
              <w:spacing w:after="40" w:before="40"/>
            </w:pPr>
            <w:r>
              <w:rPr>
                <w:sz w:val="18"/>
              </w:rPr>
              <w:t>/api/logs</w:t>
            </w:r>
          </w:p>
        </w:tc>
        <w:tc>
          <w:tcPr>
            <w:tcW w:type="dxa" w:w="3024"/>
          </w:tcPr>
          <w:p>
            <w:pPr>
              <w:spacing w:after="40" w:before="40"/>
            </w:pPr>
            <w:r>
              <w:rPr>
                <w:sz w:val="18"/>
              </w:rPr>
              <w:t>list, timeline, topResources, topDeniedUsers</w:t>
            </w:r>
          </w:p>
        </w:tc>
      </w:tr>
      <w:tr>
        <w:tc>
          <w:tcPr>
            <w:tcW w:type="dxa" w:w="3024"/>
            <w:shd w:fill="F8FAFC" w:val="clear"/>
          </w:tcPr>
          <w:p>
            <w:pPr>
              <w:spacing w:after="40" w:before="40"/>
            </w:pPr>
            <w:r>
              <w:rPr>
                <w:sz w:val="18"/>
              </w:rPr>
              <w:t>Threats</w:t>
            </w:r>
          </w:p>
        </w:tc>
        <w:tc>
          <w:tcPr>
            <w:tcW w:type="dxa" w:w="3024"/>
            <w:shd w:fill="F8FAFC" w:val="clear"/>
          </w:tcPr>
          <w:p>
            <w:pPr>
              <w:spacing w:after="40" w:before="40"/>
            </w:pPr>
            <w:r>
              <w:rPr>
                <w:sz w:val="18"/>
              </w:rPr>
              <w:t>/api/threats</w:t>
            </w:r>
          </w:p>
        </w:tc>
        <w:tc>
          <w:tcPr>
            <w:tcW w:type="dxa" w:w="3024"/>
            <w:shd w:fill="F8FAFC" w:val="clear"/>
          </w:tcPr>
          <w:p>
            <w:pPr>
              <w:spacing w:after="40" w:before="40"/>
            </w:pPr>
            <w:r>
              <w:rPr>
                <w:sz w:val="18"/>
              </w:rPr>
              <w:t>list, active, stats, resolve</w:t>
            </w:r>
          </w:p>
        </w:tc>
      </w:tr>
      <w:tr>
        <w:tc>
          <w:tcPr>
            <w:tcW w:type="dxa" w:w="3024"/>
          </w:tcPr>
          <w:p>
            <w:pPr>
              <w:spacing w:after="40" w:before="40"/>
            </w:pPr>
            <w:r>
              <w:rPr>
                <w:sz w:val="18"/>
              </w:rPr>
              <w:t>Analytics</w:t>
            </w:r>
          </w:p>
        </w:tc>
        <w:tc>
          <w:tcPr>
            <w:tcW w:type="dxa" w:w="3024"/>
          </w:tcPr>
          <w:p>
            <w:pPr>
              <w:spacing w:after="40" w:before="40"/>
            </w:pPr>
            <w:r>
              <w:rPr>
                <w:sz w:val="18"/>
              </w:rPr>
              <w:t>/api/analytics</w:t>
            </w:r>
          </w:p>
        </w:tc>
        <w:tc>
          <w:tcPr>
            <w:tcW w:type="dxa" w:w="3024"/>
          </w:tcPr>
          <w:p>
            <w:pPr>
              <w:spacing w:after="40" w:before="40"/>
            </w:pPr>
            <w:r>
              <w:rPr>
                <w:sz w:val="18"/>
              </w:rPr>
              <w:t>dashboard, riskMatrix</w:t>
            </w:r>
          </w:p>
        </w:tc>
      </w:tr>
      <w:tr>
        <w:tc>
          <w:tcPr>
            <w:tcW w:type="dxa" w:w="3024"/>
            <w:shd w:fill="F8FAFC" w:val="clear"/>
          </w:tcPr>
          <w:p>
            <w:pPr>
              <w:spacing w:after="40" w:before="40"/>
            </w:pPr>
            <w:r>
              <w:rPr>
                <w:sz w:val="18"/>
              </w:rPr>
              <w:t>Settings</w:t>
            </w:r>
          </w:p>
        </w:tc>
        <w:tc>
          <w:tcPr>
            <w:tcW w:type="dxa" w:w="3024"/>
            <w:shd w:fill="F8FAFC" w:val="clear"/>
          </w:tcPr>
          <w:p>
            <w:pPr>
              <w:spacing w:after="40" w:before="40"/>
            </w:pPr>
            <w:r>
              <w:rPr>
                <w:sz w:val="18"/>
              </w:rPr>
              <w:t>/api/settings</w:t>
            </w:r>
          </w:p>
        </w:tc>
        <w:tc>
          <w:tcPr>
            <w:tcW w:type="dxa" w:w="3024"/>
            <w:shd w:fill="F8FAFC" w:val="clear"/>
          </w:tcPr>
          <w:p>
            <w:pPr>
              <w:spacing w:after="40" w:before="40"/>
            </w:pPr>
            <w:r>
              <w:rPr>
                <w:sz w:val="18"/>
              </w:rPr>
              <w:t>list, update</w:t>
            </w:r>
          </w:p>
        </w:tc>
      </w:tr>
    </w:tbl>
    <w:p/>
    <w:p>
      <w:pPr>
        <w:spacing w:before="360" w:after="120"/>
        <w:pBdr>
          <w:bottom w:val="single" w:sz="4" w:space="2" w:color="E2E8F0"/>
        </w:pBdr>
      </w:pPr>
      <w:r>
        <w:rPr>
          <w:b/>
          <w:color w:val="1E3A5F"/>
          <w:sz w:val="28"/>
        </w:rPr>
        <w:t>Appendix III: Setup Instructions</w:t>
      </w:r>
    </w:p>
    <w:p>
      <w:pPr>
        <w:spacing w:before="120" w:after="120"/>
        <w:shd w:fill="F1F5F9" w:val="clear"/>
      </w:pPr>
      <w:r>
        <w:rPr>
          <w:rFonts w:ascii="Consolas" w:hAnsi="Consolas"/>
          <w:color w:val="1E293B"/>
          <w:sz w:val="16"/>
        </w:rPr>
        <w:t># Clone and install</w:t>
        <w:br/>
        <w:t>git clone &lt;repository_url&gt;</w:t>
        <w:br/>
        <w:t>cd zeroguard</w:t>
        <w:br/>
        <w:t>npm install</w:t>
        <w:br/>
        <w:br/>
        <w:t># Setup database</w:t>
        <w:br/>
        <w:t>cd server</w:t>
        <w:br/>
        <w:t>npx prisma generate</w:t>
        <w:br/>
        <w:t>npx prisma db push</w:t>
        <w:br/>
        <w:t>npm run seed</w:t>
        <w:br/>
        <w:t>cd ..</w:t>
        <w:br/>
        <w:br/>
        <w:t># Start development servers</w:t>
        <w:br/>
        <w:t>npm run dev</w:t>
        <w:br/>
        <w:t># Frontend: http://localhost:5173</w:t>
        <w:br/>
        <w:t># Backend:  http://localhost:4000</w:t>
      </w:r>
    </w:p>
    <w:sectPr w:rsidR="00FC693F" w:rsidRPr="0006063C" w:rsidSect="00034616">
      <w:footerReference w:type="default" r:id="rId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