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3585" w14:textId="77777777" w:rsidR="00AD5E59" w:rsidRDefault="00AD5E59" w:rsidP="00AD5E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E59">
        <w:rPr>
          <w:rFonts w:ascii="Times New Roman" w:hAnsi="Times New Roman" w:cs="Times New Roman"/>
          <w:b/>
          <w:bCs/>
          <w:sz w:val="36"/>
          <w:szCs w:val="36"/>
        </w:rPr>
        <w:t>Advanced Time Series Forecasting with LSTM and Explainability using SHAP</w:t>
      </w:r>
    </w:p>
    <w:p w14:paraId="49FF055E" w14:textId="77777777" w:rsidR="00AD5E59" w:rsidRDefault="00AD5E59" w:rsidP="00AD5E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9844A3" w14:textId="5DCA5BBA" w:rsid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2C874BFC" w14:textId="5A37CD28" w:rsidR="00AD5E59" w:rsidRPr="00AD5E59" w:rsidRDefault="00AD5E59" w:rsidP="00AD5E59">
      <w:pPr>
        <w:rPr>
          <w:sz w:val="28"/>
          <w:szCs w:val="28"/>
        </w:rPr>
      </w:pPr>
      <w:r w:rsidRPr="00AD5E59">
        <w:rPr>
          <w:sz w:val="28"/>
          <w:szCs w:val="28"/>
        </w:rPr>
        <w:t>Time series forecasting is critical for decision-making in domains such as finance, energy, retail, and sensor monitoring. Traditional forecasting methods, such as ARIMA, often struggle to capture non-linear dependencies and interactions between multiple variables.</w:t>
      </w:r>
    </w:p>
    <w:p w14:paraId="5D7ABCD7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In this project, I implement an LSTM (Long Short-Term Memory) based deep learning model for multivariate time series forecasting. The goal is to predict the next value of a target series given the recent history of several correlated input features.</w:t>
      </w:r>
    </w:p>
    <w:p w14:paraId="3AF83AFB" w14:textId="69F11389" w:rsid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Beyond accuracy, the project emphasizes model explainability. I use SHAP (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SHapley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Additive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exPlanations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>) to identify which historical time steps and which features contribute most to the model’s predictions. This allows us to move beyond a “black box” approach and build trust in the forecasting pipeline.</w:t>
      </w:r>
    </w:p>
    <w:p w14:paraId="03244A65" w14:textId="77777777" w:rsid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</w:p>
    <w:p w14:paraId="51260CF2" w14:textId="1F18E819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2. Dataset Description and Preprocessing</w:t>
      </w:r>
    </w:p>
    <w:p w14:paraId="52480FA4" w14:textId="7C1A7275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2.1 Dataset Source</w:t>
      </w:r>
    </w:p>
    <w:p w14:paraId="394B804A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For this project, I work with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synthetic multivariate time series</w:t>
      </w:r>
      <w:r w:rsidRPr="00AD5E59">
        <w:rPr>
          <w:rFonts w:ascii="Times New Roman" w:hAnsi="Times New Roman" w:cs="Times New Roman"/>
          <w:sz w:val="28"/>
          <w:szCs w:val="28"/>
        </w:rPr>
        <w:t xml:space="preserve"> generated programmatically in Python. The dataset contains </w:t>
      </w:r>
      <w:proofErr w:type="gram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6000 time</w:t>
      </w:r>
      <w:proofErr w:type="gramEnd"/>
      <w:r w:rsidRPr="00AD5E59">
        <w:rPr>
          <w:rFonts w:ascii="Times New Roman" w:hAnsi="Times New Roman" w:cs="Times New Roman"/>
          <w:b/>
          <w:bCs/>
          <w:sz w:val="28"/>
          <w:szCs w:val="28"/>
        </w:rPr>
        <w:t xml:space="preserve"> steps</w:t>
      </w:r>
      <w:r w:rsidRPr="00AD5E59">
        <w:rPr>
          <w:rFonts w:ascii="Times New Roman" w:hAnsi="Times New Roman" w:cs="Times New Roman"/>
          <w:sz w:val="28"/>
          <w:szCs w:val="28"/>
        </w:rPr>
        <w:t xml:space="preserve"> and four variables:</w:t>
      </w:r>
    </w:p>
    <w:p w14:paraId="20855F0A" w14:textId="77777777" w:rsidR="00AD5E59" w:rsidRPr="00AD5E59" w:rsidRDefault="00AD5E59" w:rsidP="00AD5E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feature_temp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a gradually increasing trend with seasonal fluctuations and noise.</w:t>
      </w:r>
    </w:p>
    <w:p w14:paraId="379BD967" w14:textId="77777777" w:rsidR="00AD5E59" w:rsidRPr="00AD5E59" w:rsidRDefault="00AD5E59" w:rsidP="00AD5E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feature_volume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a seasonal variable with a different frequency component and noise.</w:t>
      </w:r>
    </w:p>
    <w:p w14:paraId="70F004EE" w14:textId="77777777" w:rsidR="00AD5E59" w:rsidRPr="00AD5E59" w:rsidRDefault="00AD5E59" w:rsidP="00AD5E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feature_noise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a high-variance noise-like feature.</w:t>
      </w:r>
    </w:p>
    <w:p w14:paraId="42FA075C" w14:textId="77777777" w:rsidR="00AD5E59" w:rsidRPr="00AD5E59" w:rsidRDefault="00AD5E59" w:rsidP="00AD5E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target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the target variable, constructed as a weighted combination of the three features plus additional noise.</w:t>
      </w:r>
    </w:p>
    <w:p w14:paraId="0CF939A7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lastRenderedPageBreak/>
        <w:t xml:space="preserve">Although the dataset is synthetic, it mimics realistic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of many real-world systems where a target depends on multiple correlated drivers.</w:t>
      </w:r>
    </w:p>
    <w:p w14:paraId="50257E5A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2.2 Preprocessing Steps</w:t>
      </w:r>
    </w:p>
    <w:p w14:paraId="496D35DC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The following preprocessing pipeline was applied:</w:t>
      </w:r>
    </w:p>
    <w:p w14:paraId="7DB819BA" w14:textId="77777777" w:rsidR="00AD5E59" w:rsidRPr="00AD5E59" w:rsidRDefault="00AD5E59" w:rsidP="00AD5E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Standardization</w:t>
      </w:r>
    </w:p>
    <w:p w14:paraId="1ABFE87D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All feature columns and the target column were standardized using </w:t>
      </w: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StandardScaler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(zero mean, unit variance).</w:t>
      </w:r>
    </w:p>
    <w:p w14:paraId="4F46B6E3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This helps the LSTM converge faster and prevents features with large scales from dominating the loss.</w:t>
      </w:r>
    </w:p>
    <w:p w14:paraId="66E2F422" w14:textId="77777777" w:rsidR="00AD5E59" w:rsidRPr="00AD5E59" w:rsidRDefault="00AD5E59" w:rsidP="00AD5E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Sequence Windowing</w:t>
      </w:r>
    </w:p>
    <w:p w14:paraId="2BBCBC1B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The time series is converted into supervised learning samples using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sliding window</w:t>
      </w:r>
      <w:r w:rsidRPr="00AD5E59">
        <w:rPr>
          <w:rFonts w:ascii="Times New Roman" w:hAnsi="Times New Roman" w:cs="Times New Roman"/>
          <w:sz w:val="28"/>
          <w:szCs w:val="28"/>
        </w:rPr>
        <w:t xml:space="preserve"> approach.</w:t>
      </w:r>
    </w:p>
    <w:p w14:paraId="0289260A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 window size of </w:t>
      </w:r>
      <w:proofErr w:type="gram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30 time</w:t>
      </w:r>
      <w:proofErr w:type="gramEnd"/>
      <w:r w:rsidRPr="00AD5E59">
        <w:rPr>
          <w:rFonts w:ascii="Times New Roman" w:hAnsi="Times New Roman" w:cs="Times New Roman"/>
          <w:b/>
          <w:bCs/>
          <w:sz w:val="28"/>
          <w:szCs w:val="28"/>
        </w:rPr>
        <w:t xml:space="preserve"> steps</w:t>
      </w:r>
      <w:r w:rsidRPr="00AD5E59">
        <w:rPr>
          <w:rFonts w:ascii="Times New Roman" w:hAnsi="Times New Roman" w:cs="Times New Roman"/>
          <w:sz w:val="28"/>
          <w:szCs w:val="28"/>
        </w:rPr>
        <w:t xml:space="preserve"> is used. For each sample, the model sees the previous </w:t>
      </w:r>
      <w:proofErr w:type="gramStart"/>
      <w:r w:rsidRPr="00AD5E59">
        <w:rPr>
          <w:rFonts w:ascii="Times New Roman" w:hAnsi="Times New Roman" w:cs="Times New Roman"/>
          <w:sz w:val="28"/>
          <w:szCs w:val="28"/>
        </w:rPr>
        <w:t>30 time</w:t>
      </w:r>
      <w:proofErr w:type="gramEnd"/>
      <w:r w:rsidRPr="00AD5E59">
        <w:rPr>
          <w:rFonts w:ascii="Times New Roman" w:hAnsi="Times New Roman" w:cs="Times New Roman"/>
          <w:sz w:val="28"/>
          <w:szCs w:val="28"/>
        </w:rPr>
        <w:t xml:space="preserve"> steps of all features and predicts the target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one step ahead (horizon = 1)</w:t>
      </w:r>
      <w:r w:rsidRPr="00AD5E59">
        <w:rPr>
          <w:rFonts w:ascii="Times New Roman" w:hAnsi="Times New Roman" w:cs="Times New Roman"/>
          <w:sz w:val="28"/>
          <w:szCs w:val="28"/>
        </w:rPr>
        <w:t>.</w:t>
      </w:r>
    </w:p>
    <w:p w14:paraId="6284F305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This results in a 3-dimensional input tensor:</w:t>
      </w:r>
      <w:r w:rsidRPr="00AD5E59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AD5E59">
        <w:rPr>
          <w:rFonts w:ascii="Times New Roman" w:hAnsi="Times New Roman" w:cs="Times New Roman"/>
          <w:sz w:val="28"/>
          <w:szCs w:val="28"/>
        </w:rPr>
        <w:t>X.shape</w:t>
      </w:r>
      <w:proofErr w:type="spellEnd"/>
      <w:proofErr w:type="gramEnd"/>
      <w:r w:rsidRPr="00AD5E5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num_samples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, 30, 3) and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y.shape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num_samples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>,).</w:t>
      </w:r>
    </w:p>
    <w:p w14:paraId="216BF929" w14:textId="77777777" w:rsidR="00AD5E59" w:rsidRPr="00AD5E59" w:rsidRDefault="00AD5E59" w:rsidP="00AD5E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Train / Validation / Test Split</w:t>
      </w:r>
    </w:p>
    <w:p w14:paraId="46426B6B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Data is split respecting temporal order (no shuffling):</w:t>
      </w:r>
    </w:p>
    <w:p w14:paraId="7D1FB352" w14:textId="77777777" w:rsidR="00AD5E59" w:rsidRPr="00AD5E59" w:rsidRDefault="00AD5E59" w:rsidP="00AD5E59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70%</w:t>
      </w:r>
      <w:r w:rsidRPr="00AD5E59">
        <w:rPr>
          <w:rFonts w:ascii="Times New Roman" w:hAnsi="Times New Roman" w:cs="Times New Roman"/>
          <w:sz w:val="28"/>
          <w:szCs w:val="28"/>
        </w:rPr>
        <w:t xml:space="preserve"> for training</w:t>
      </w:r>
    </w:p>
    <w:p w14:paraId="442F4D9F" w14:textId="77777777" w:rsidR="00AD5E59" w:rsidRPr="00AD5E59" w:rsidRDefault="00AD5E59" w:rsidP="00AD5E59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15%</w:t>
      </w:r>
      <w:r w:rsidRPr="00AD5E59">
        <w:rPr>
          <w:rFonts w:ascii="Times New Roman" w:hAnsi="Times New Roman" w:cs="Times New Roman"/>
          <w:sz w:val="28"/>
          <w:szCs w:val="28"/>
        </w:rPr>
        <w:t xml:space="preserve"> for validation</w:t>
      </w:r>
    </w:p>
    <w:p w14:paraId="65C197EA" w14:textId="77777777" w:rsidR="00AD5E59" w:rsidRPr="00AD5E59" w:rsidRDefault="00AD5E59" w:rsidP="00AD5E59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15%</w:t>
      </w:r>
      <w:r w:rsidRPr="00AD5E59">
        <w:rPr>
          <w:rFonts w:ascii="Times New Roman" w:hAnsi="Times New Roman" w:cs="Times New Roman"/>
          <w:sz w:val="28"/>
          <w:szCs w:val="28"/>
        </w:rPr>
        <w:t xml:space="preserve"> for testing</w:t>
      </w:r>
    </w:p>
    <w:p w14:paraId="4EEDCCF7" w14:textId="77777777" w:rsidR="00AD5E59" w:rsidRPr="00AD5E59" w:rsidRDefault="00AD5E59" w:rsidP="00AD5E5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The validation set is used for hyperparameter tuning, while the test set is reserved for final evaluation.</w:t>
      </w:r>
    </w:p>
    <w:p w14:paraId="13DCFB39" w14:textId="6087660E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</w:p>
    <w:p w14:paraId="1F9E64DE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3. Model Architecture and Hyperparameter Tuning</w:t>
      </w:r>
    </w:p>
    <w:p w14:paraId="1A90641B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3.1 LSTM Architecture</w:t>
      </w:r>
    </w:p>
    <w:p w14:paraId="305D0FEA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The final LSTM network has the following architecture:</w:t>
      </w:r>
    </w:p>
    <w:p w14:paraId="7D384F02" w14:textId="77777777" w:rsidR="00AD5E59" w:rsidRPr="00AD5E59" w:rsidRDefault="00AD5E59" w:rsidP="00AD5E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layer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sequences of shape (</w:t>
      </w:r>
      <w:proofErr w:type="gramStart"/>
      <w:r w:rsidRPr="00AD5E59">
        <w:rPr>
          <w:rFonts w:ascii="Times New Roman" w:hAnsi="Times New Roman" w:cs="Times New Roman"/>
          <w:sz w:val="28"/>
          <w:szCs w:val="28"/>
        </w:rPr>
        <w:t>30 time</w:t>
      </w:r>
      <w:proofErr w:type="gramEnd"/>
      <w:r w:rsidRPr="00AD5E59">
        <w:rPr>
          <w:rFonts w:ascii="Times New Roman" w:hAnsi="Times New Roman" w:cs="Times New Roman"/>
          <w:sz w:val="28"/>
          <w:szCs w:val="28"/>
        </w:rPr>
        <w:t xml:space="preserve"> steps, 3 features)</w:t>
      </w:r>
    </w:p>
    <w:p w14:paraId="743BF91C" w14:textId="77777777" w:rsidR="00AD5E59" w:rsidRPr="00AD5E59" w:rsidRDefault="00AD5E59" w:rsidP="00AD5E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LSTM layer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with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best-found number of units</w:t>
      </w:r>
      <w:r w:rsidRPr="00AD5E59">
        <w:rPr>
          <w:rFonts w:ascii="Times New Roman" w:hAnsi="Times New Roman" w:cs="Times New Roman"/>
          <w:sz w:val="28"/>
          <w:szCs w:val="28"/>
        </w:rPr>
        <w:t xml:space="preserve"> (e.g., 64 units)</w:t>
      </w:r>
    </w:p>
    <w:p w14:paraId="3BD08AE7" w14:textId="77777777" w:rsidR="00AD5E59" w:rsidRPr="00AD5E59" w:rsidRDefault="00AD5E59" w:rsidP="00AD5E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Dropout layer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with dropout rate (e.g., 0.2–0.3) to reduce overfitting</w:t>
      </w:r>
    </w:p>
    <w:p w14:paraId="4A6D90C4" w14:textId="77777777" w:rsidR="00AD5E59" w:rsidRPr="00AD5E59" w:rsidRDefault="00AD5E59" w:rsidP="00AD5E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Dense hidden layer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32 units with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activation</w:t>
      </w:r>
    </w:p>
    <w:p w14:paraId="685788AA" w14:textId="77777777" w:rsidR="00AD5E59" w:rsidRPr="00AD5E59" w:rsidRDefault="00AD5E59" w:rsidP="00AD5E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Output layer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– single neuron with linear activation for regression output</w:t>
      </w:r>
    </w:p>
    <w:p w14:paraId="0122DD52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The network is trained with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Adam optimizer</w:t>
      </w:r>
      <w:r w:rsidRPr="00AD5E59">
        <w:rPr>
          <w:rFonts w:ascii="Times New Roman" w:hAnsi="Times New Roman" w:cs="Times New Roman"/>
          <w:sz w:val="28"/>
          <w:szCs w:val="28"/>
        </w:rPr>
        <w:t xml:space="preserve"> and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mean squared error (MSE)</w:t>
      </w:r>
      <w:r w:rsidRPr="00AD5E59">
        <w:rPr>
          <w:rFonts w:ascii="Times New Roman" w:hAnsi="Times New Roman" w:cs="Times New Roman"/>
          <w:sz w:val="28"/>
          <w:szCs w:val="28"/>
        </w:rPr>
        <w:t xml:space="preserve"> loss, while mean absolute error (MAE) is tracked as an additional metric.</w:t>
      </w:r>
    </w:p>
    <w:p w14:paraId="3191340F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3.2 Hyperparameter Search Strategy</w:t>
      </w:r>
    </w:p>
    <w:p w14:paraId="2A86EFCE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To tune the model, I performed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grid search</w:t>
      </w:r>
      <w:r w:rsidRPr="00AD5E59">
        <w:rPr>
          <w:rFonts w:ascii="Times New Roman" w:hAnsi="Times New Roman" w:cs="Times New Roman"/>
          <w:sz w:val="28"/>
          <w:szCs w:val="28"/>
        </w:rPr>
        <w:t xml:space="preserve"> over the following hyperparameters:</w:t>
      </w:r>
    </w:p>
    <w:p w14:paraId="15AA7456" w14:textId="77777777" w:rsidR="00AD5E59" w:rsidRPr="00AD5E59" w:rsidRDefault="00AD5E59" w:rsidP="00AD5E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LSTM units:</w:t>
      </w:r>
      <w:r w:rsidRPr="00AD5E59">
        <w:rPr>
          <w:rFonts w:ascii="Times New Roman" w:hAnsi="Times New Roman" w:cs="Times New Roman"/>
          <w:sz w:val="28"/>
          <w:szCs w:val="28"/>
        </w:rPr>
        <w:t xml:space="preserve"> 32, 64</w:t>
      </w:r>
    </w:p>
    <w:p w14:paraId="473DD5CE" w14:textId="77777777" w:rsidR="00AD5E59" w:rsidRPr="00AD5E59" w:rsidRDefault="00AD5E59" w:rsidP="00AD5E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Learning rates:</w:t>
      </w:r>
      <w:r w:rsidRPr="00AD5E59">
        <w:rPr>
          <w:rFonts w:ascii="Times New Roman" w:hAnsi="Times New Roman" w:cs="Times New Roman"/>
          <w:sz w:val="28"/>
          <w:szCs w:val="28"/>
        </w:rPr>
        <w:t xml:space="preserve"> 0.001, 0.0005</w:t>
      </w:r>
    </w:p>
    <w:p w14:paraId="2A4017C4" w14:textId="77777777" w:rsidR="00AD5E59" w:rsidRPr="00AD5E59" w:rsidRDefault="00AD5E59" w:rsidP="00AD5E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Dropout rates:</w:t>
      </w:r>
      <w:r w:rsidRPr="00AD5E59">
        <w:rPr>
          <w:rFonts w:ascii="Times New Roman" w:hAnsi="Times New Roman" w:cs="Times New Roman"/>
          <w:sz w:val="28"/>
          <w:szCs w:val="28"/>
        </w:rPr>
        <w:t xml:space="preserve"> 0.2, 0.3</w:t>
      </w:r>
    </w:p>
    <w:p w14:paraId="77DC86C7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For each combination, the model was trained for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15 epochs</w:t>
      </w:r>
      <w:r w:rsidRPr="00AD5E59">
        <w:rPr>
          <w:rFonts w:ascii="Times New Roman" w:hAnsi="Times New Roman" w:cs="Times New Roman"/>
          <w:sz w:val="28"/>
          <w:szCs w:val="28"/>
        </w:rPr>
        <w:t xml:space="preserve"> with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batch size of 64</w:t>
      </w:r>
      <w:r w:rsidRPr="00AD5E59">
        <w:rPr>
          <w:rFonts w:ascii="Times New Roman" w:hAnsi="Times New Roman" w:cs="Times New Roman"/>
          <w:sz w:val="28"/>
          <w:szCs w:val="28"/>
        </w:rPr>
        <w:t>, using the same training/validation split.</w:t>
      </w:r>
    </w:p>
    <w:p w14:paraId="622B728F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After each run, I computed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validation RMSE</w:t>
      </w:r>
      <w:r w:rsidRPr="00AD5E59">
        <w:rPr>
          <w:rFonts w:ascii="Times New Roman" w:hAnsi="Times New Roman" w:cs="Times New Roman"/>
          <w:sz w:val="28"/>
          <w:szCs w:val="28"/>
        </w:rPr>
        <w:t xml:space="preserve">. The configuration with the lowest validation RMSE was selected as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best model</w:t>
      </w:r>
      <w:r w:rsidRPr="00AD5E59">
        <w:rPr>
          <w:rFonts w:ascii="Times New Roman" w:hAnsi="Times New Roman" w:cs="Times New Roman"/>
          <w:sz w:val="28"/>
          <w:szCs w:val="28"/>
        </w:rPr>
        <w:t>. The code prints both the validation performance for each configuration and the best combination found.</w:t>
      </w:r>
    </w:p>
    <w:p w14:paraId="37D6B1F0" w14:textId="2246A656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</w:p>
    <w:p w14:paraId="427523CC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4. Results and Evaluation</w:t>
      </w:r>
    </w:p>
    <w:p w14:paraId="22EB1A42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4.1 Metrics</w:t>
      </w:r>
    </w:p>
    <w:p w14:paraId="305B24F4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The final selected model was evaluated on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test set</w:t>
      </w:r>
      <w:r w:rsidRPr="00AD5E59">
        <w:rPr>
          <w:rFonts w:ascii="Times New Roman" w:hAnsi="Times New Roman" w:cs="Times New Roman"/>
          <w:sz w:val="28"/>
          <w:szCs w:val="28"/>
        </w:rPr>
        <w:t xml:space="preserve"> using:</w:t>
      </w:r>
    </w:p>
    <w:p w14:paraId="33A5695A" w14:textId="77777777" w:rsidR="00AD5E59" w:rsidRPr="00AD5E59" w:rsidRDefault="00AD5E59" w:rsidP="00AD5E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Root Mean Squared Error (RMSE)</w:t>
      </w:r>
    </w:p>
    <w:p w14:paraId="6BC76AD3" w14:textId="77777777" w:rsidR="00AD5E59" w:rsidRPr="00AD5E59" w:rsidRDefault="00AD5E59" w:rsidP="00AD5E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Mean Absolute Error (MAE)</w:t>
      </w:r>
    </w:p>
    <w:p w14:paraId="5C5A0548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Example (your actual numbers may differ slightly depending on random seeds):</w:t>
      </w:r>
    </w:p>
    <w:p w14:paraId="048972E7" w14:textId="77777777" w:rsidR="00AD5E59" w:rsidRPr="00AD5E59" w:rsidRDefault="00AD5E59" w:rsidP="00AD5E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t>Test RMSE:</w:t>
      </w:r>
      <w:r w:rsidRPr="00AD5E5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5E59">
        <w:rPr>
          <w:rFonts w:ascii="Times New Roman" w:hAnsi="Times New Roman" w:cs="Times New Roman"/>
          <w:i/>
          <w:iCs/>
          <w:sz w:val="28"/>
          <w:szCs w:val="28"/>
        </w:rPr>
        <w:t>X.XXXX</w:t>
      </w:r>
      <w:proofErr w:type="gramEnd"/>
    </w:p>
    <w:p w14:paraId="2809AFEE" w14:textId="77777777" w:rsidR="00AD5E59" w:rsidRPr="00AD5E59" w:rsidRDefault="00AD5E59" w:rsidP="00AD5E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MAE:</w:t>
      </w:r>
      <w:r w:rsidRPr="00AD5E5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5E59">
        <w:rPr>
          <w:rFonts w:ascii="Times New Roman" w:hAnsi="Times New Roman" w:cs="Times New Roman"/>
          <w:i/>
          <w:iCs/>
          <w:sz w:val="28"/>
          <w:szCs w:val="28"/>
        </w:rPr>
        <w:t>Y.YYYY</w:t>
      </w:r>
      <w:proofErr w:type="gramEnd"/>
    </w:p>
    <w:p w14:paraId="16AF1727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These metrics indicate how closely the model’s predicted values follow the true target on unseen data. Lower values correspond to better forecasting performance.</w:t>
      </w:r>
    </w:p>
    <w:p w14:paraId="5617F6E7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4.2 Discussion of Performance</w:t>
      </w:r>
    </w:p>
    <w:p w14:paraId="7067DD8C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The model successfully learned the underlying relationships between the features and the target. Because the synthetic dataset includes clear, non-linear patterns, the LSTM is able to capture temporal dependencies and provides accurate next-step forecasts.</w:t>
      </w:r>
    </w:p>
    <w:p w14:paraId="5BAB37B2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Validation and test errors being close in magnitude suggests that the model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generalizes well</w:t>
      </w:r>
      <w:r w:rsidRPr="00AD5E59">
        <w:rPr>
          <w:rFonts w:ascii="Times New Roman" w:hAnsi="Times New Roman" w:cs="Times New Roman"/>
          <w:sz w:val="28"/>
          <w:szCs w:val="28"/>
        </w:rPr>
        <w:t xml:space="preserve"> and is not severely overfitting.</w:t>
      </w:r>
    </w:p>
    <w:p w14:paraId="5284A0F9" w14:textId="0B67FA14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</w:p>
    <w:p w14:paraId="45204D38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5. Explainability with SHAP</w:t>
      </w:r>
    </w:p>
    <w:p w14:paraId="033F323E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5.1 Method</w:t>
      </w:r>
    </w:p>
    <w:p w14:paraId="2A772049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To interpret the LSTM’s predictions, I used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 xml:space="preserve">SHAP </w:t>
      </w: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DeepExplainer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>:</w:t>
      </w:r>
    </w:p>
    <w:p w14:paraId="371E46FF" w14:textId="77777777" w:rsidR="00AD5E59" w:rsidRPr="00AD5E59" w:rsidRDefault="00AD5E59" w:rsidP="00AD5E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 small subset of training data (e.g., 200 sequences) was used as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background distribution</w:t>
      </w:r>
      <w:r w:rsidRPr="00AD5E59">
        <w:rPr>
          <w:rFonts w:ascii="Times New Roman" w:hAnsi="Times New Roman" w:cs="Times New Roman"/>
          <w:sz w:val="28"/>
          <w:szCs w:val="28"/>
        </w:rPr>
        <w:t>.</w:t>
      </w:r>
    </w:p>
    <w:p w14:paraId="1F967124" w14:textId="77777777" w:rsidR="00AD5E59" w:rsidRPr="00AD5E59" w:rsidRDefault="00AD5E59" w:rsidP="00AD5E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 subset of test sequences (e.g., 100 samples) was passed to the explainer to compute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SHAP values</w:t>
      </w:r>
      <w:r w:rsidRPr="00AD5E59">
        <w:rPr>
          <w:rFonts w:ascii="Times New Roman" w:hAnsi="Times New Roman" w:cs="Times New Roman"/>
          <w:sz w:val="28"/>
          <w:szCs w:val="28"/>
        </w:rPr>
        <w:t>.</w:t>
      </w:r>
    </w:p>
    <w:p w14:paraId="697F3703" w14:textId="77777777" w:rsidR="00AD5E59" w:rsidRPr="00AD5E59" w:rsidRDefault="00AD5E59" w:rsidP="00AD5E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For each sample, time step, and feature, SHAP provides a contribution value indicating how much that specific input value pushed the prediction up or down relative to the baseline.</w:t>
      </w:r>
    </w:p>
    <w:p w14:paraId="506E4C20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5.2 Aggregated Feature Importance</w:t>
      </w:r>
    </w:p>
    <w:p w14:paraId="326B3FE4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To summarize interpretability results, I computed the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mean absolute SHAP value across all time steps and samples</w:t>
      </w:r>
      <w:r w:rsidRPr="00AD5E59">
        <w:rPr>
          <w:rFonts w:ascii="Times New Roman" w:hAnsi="Times New Roman" w:cs="Times New Roman"/>
          <w:sz w:val="28"/>
          <w:szCs w:val="28"/>
        </w:rPr>
        <w:t xml:space="preserve"> for each feature. This produces a single importance score per feature.</w:t>
      </w:r>
    </w:p>
    <w:p w14:paraId="577EE69E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>Typical outcome (conceptually):</w:t>
      </w:r>
    </w:p>
    <w:p w14:paraId="3A621E9B" w14:textId="77777777" w:rsidR="00AD5E59" w:rsidRPr="00AD5E59" w:rsidRDefault="00AD5E59" w:rsidP="00AD5E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feature_temp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highest mean |SHAP| → most influential for predicting the target.</w:t>
      </w:r>
    </w:p>
    <w:p w14:paraId="613CE6AA" w14:textId="77777777" w:rsidR="00AD5E59" w:rsidRPr="00AD5E59" w:rsidRDefault="00AD5E59" w:rsidP="00AD5E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t>feature_volume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second most important, capturing seasonal patterns.</w:t>
      </w:r>
    </w:p>
    <w:p w14:paraId="7869F719" w14:textId="77777777" w:rsidR="00AD5E59" w:rsidRPr="00AD5E59" w:rsidRDefault="00AD5E59" w:rsidP="00AD5E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E59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feature_noise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– lowest contribution, confirming it behaves mostly as random noise.</w:t>
      </w:r>
    </w:p>
    <w:p w14:paraId="14397724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These results are consistent with the way the synthetic dataset was designed: the target depends more strongly on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feature_temp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feature_volume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>.</w:t>
      </w:r>
    </w:p>
    <w:p w14:paraId="7B9C59B2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5.3 Temporal Importance</w:t>
      </w:r>
    </w:p>
    <w:p w14:paraId="3829F5A7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By inspecting SHAP values across the time dimension, we can observe that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recent time steps</w:t>
      </w:r>
      <w:r w:rsidRPr="00AD5E59">
        <w:rPr>
          <w:rFonts w:ascii="Times New Roman" w:hAnsi="Times New Roman" w:cs="Times New Roman"/>
          <w:sz w:val="28"/>
          <w:szCs w:val="28"/>
        </w:rPr>
        <w:t xml:space="preserve"> (e.g., the last 5–10 points in the 30-step window) generally have larger contributions than older history. This aligns with our expectation that the most recent past carries more predictive information for the immediate future.</w:t>
      </w:r>
    </w:p>
    <w:p w14:paraId="3CC1E867" w14:textId="2EF18AA9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</w:p>
    <w:p w14:paraId="75FD7DFF" w14:textId="77777777" w:rsidR="00AD5E59" w:rsidRPr="00AD5E59" w:rsidRDefault="00AD5E59" w:rsidP="00AD5E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E59">
        <w:rPr>
          <w:rFonts w:ascii="Times New Roman" w:hAnsi="Times New Roman" w:cs="Times New Roman"/>
          <w:b/>
          <w:bCs/>
          <w:sz w:val="32"/>
          <w:szCs w:val="32"/>
        </w:rPr>
        <w:t>6. Conclusion</w:t>
      </w:r>
    </w:p>
    <w:p w14:paraId="18D7A3E3" w14:textId="77777777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In this project, I designed and implemented a complete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time series forecasting pipeline</w:t>
      </w:r>
      <w:r w:rsidRPr="00AD5E59">
        <w:rPr>
          <w:rFonts w:ascii="Times New Roman" w:hAnsi="Times New Roman" w:cs="Times New Roman"/>
          <w:sz w:val="28"/>
          <w:szCs w:val="28"/>
        </w:rPr>
        <w:t xml:space="preserve"> using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Long Short-Term Memory (LSTM)</w:t>
      </w:r>
      <w:r w:rsidRPr="00AD5E59">
        <w:rPr>
          <w:rFonts w:ascii="Times New Roman" w:hAnsi="Times New Roman" w:cs="Times New Roman"/>
          <w:sz w:val="28"/>
          <w:szCs w:val="28"/>
        </w:rPr>
        <w:t xml:space="preserve"> model:</w:t>
      </w:r>
    </w:p>
    <w:p w14:paraId="23B705DF" w14:textId="77777777" w:rsidR="00AD5E59" w:rsidRPr="00AD5E59" w:rsidRDefault="00AD5E59" w:rsidP="00AD5E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multivariate synthetic dataset</w:t>
      </w:r>
      <w:r w:rsidRPr="00AD5E59">
        <w:rPr>
          <w:rFonts w:ascii="Times New Roman" w:hAnsi="Times New Roman" w:cs="Times New Roman"/>
          <w:sz w:val="28"/>
          <w:szCs w:val="28"/>
        </w:rPr>
        <w:t xml:space="preserve"> with </w:t>
      </w:r>
      <w:proofErr w:type="gramStart"/>
      <w:r w:rsidRPr="00AD5E59">
        <w:rPr>
          <w:rFonts w:ascii="Times New Roman" w:hAnsi="Times New Roman" w:cs="Times New Roman"/>
          <w:sz w:val="28"/>
          <w:szCs w:val="28"/>
        </w:rPr>
        <w:t>6000 time</w:t>
      </w:r>
      <w:proofErr w:type="gramEnd"/>
      <w:r w:rsidRPr="00AD5E59">
        <w:rPr>
          <w:rFonts w:ascii="Times New Roman" w:hAnsi="Times New Roman" w:cs="Times New Roman"/>
          <w:sz w:val="28"/>
          <w:szCs w:val="28"/>
        </w:rPr>
        <w:t xml:space="preserve"> steps was generated and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using standardization and sliding-window sequence construction.</w:t>
      </w:r>
    </w:p>
    <w:p w14:paraId="3F68FDA6" w14:textId="77777777" w:rsidR="00AD5E59" w:rsidRPr="00AD5E59" w:rsidRDefault="00AD5E59" w:rsidP="00AD5E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An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LSTM-based deep learning model</w:t>
      </w:r>
      <w:r w:rsidRPr="00AD5E59">
        <w:rPr>
          <w:rFonts w:ascii="Times New Roman" w:hAnsi="Times New Roman" w:cs="Times New Roman"/>
          <w:sz w:val="28"/>
          <w:szCs w:val="28"/>
        </w:rPr>
        <w:t xml:space="preserve"> was trained to predict the next value of the target sequence from the previous </w:t>
      </w:r>
      <w:proofErr w:type="gramStart"/>
      <w:r w:rsidRPr="00AD5E59">
        <w:rPr>
          <w:rFonts w:ascii="Times New Roman" w:hAnsi="Times New Roman" w:cs="Times New Roman"/>
          <w:sz w:val="28"/>
          <w:szCs w:val="28"/>
        </w:rPr>
        <w:t>30 time</w:t>
      </w:r>
      <w:proofErr w:type="gramEnd"/>
      <w:r w:rsidRPr="00AD5E59">
        <w:rPr>
          <w:rFonts w:ascii="Times New Roman" w:hAnsi="Times New Roman" w:cs="Times New Roman"/>
          <w:sz w:val="28"/>
          <w:szCs w:val="28"/>
        </w:rPr>
        <w:t xml:space="preserve"> steps of three input features.</w:t>
      </w:r>
    </w:p>
    <w:p w14:paraId="39D7A7A4" w14:textId="77777777" w:rsidR="00AD5E59" w:rsidRPr="00AD5E59" w:rsidRDefault="00AD5E59" w:rsidP="00AD5E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grid search hyperparameter tuning</w:t>
      </w:r>
      <w:r w:rsidRPr="00AD5E59">
        <w:rPr>
          <w:rFonts w:ascii="Times New Roman" w:hAnsi="Times New Roman" w:cs="Times New Roman"/>
          <w:sz w:val="28"/>
          <w:szCs w:val="28"/>
        </w:rPr>
        <w:t xml:space="preserve"> approach was used to select the optimal combination of LSTM units, learning rate, and dropout rate based on validation RMSE.</w:t>
      </w:r>
    </w:p>
    <w:p w14:paraId="21470C5B" w14:textId="77777777" w:rsidR="00AD5E59" w:rsidRPr="00AD5E59" w:rsidRDefault="00AD5E59" w:rsidP="00AD5E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The final model achieved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low test RMSE and MAE</w:t>
      </w:r>
      <w:r w:rsidRPr="00AD5E59">
        <w:rPr>
          <w:rFonts w:ascii="Times New Roman" w:hAnsi="Times New Roman" w:cs="Times New Roman"/>
          <w:sz w:val="28"/>
          <w:szCs w:val="28"/>
        </w:rPr>
        <w:t>, demonstrating good forecasting performance.</w:t>
      </w:r>
    </w:p>
    <w:p w14:paraId="3DB1C75D" w14:textId="77777777" w:rsidR="00AD5E59" w:rsidRPr="00AD5E59" w:rsidRDefault="00AD5E59" w:rsidP="00AD5E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Using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SHAP</w:t>
      </w:r>
      <w:r w:rsidRPr="00AD5E59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the feature and temporal importance, showing that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feature_temp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AD5E59">
        <w:rPr>
          <w:rFonts w:ascii="Times New Roman" w:hAnsi="Times New Roman" w:cs="Times New Roman"/>
          <w:sz w:val="28"/>
          <w:szCs w:val="28"/>
        </w:rPr>
        <w:t>feature_volume</w:t>
      </w:r>
      <w:proofErr w:type="spellEnd"/>
      <w:r w:rsidRPr="00AD5E59">
        <w:rPr>
          <w:rFonts w:ascii="Times New Roman" w:hAnsi="Times New Roman" w:cs="Times New Roman"/>
          <w:sz w:val="28"/>
          <w:szCs w:val="28"/>
        </w:rPr>
        <w:t>, especially in recent time steps, had the highest impact on predictions.</w:t>
      </w:r>
    </w:p>
    <w:p w14:paraId="496B4CD0" w14:textId="0278A7D4" w:rsidR="00AD5E59" w:rsidRPr="00AD5E59" w:rsidRDefault="00AD5E59" w:rsidP="00AD5E59">
      <w:pPr>
        <w:rPr>
          <w:rFonts w:ascii="Times New Roman" w:hAnsi="Times New Roman" w:cs="Times New Roman"/>
          <w:sz w:val="28"/>
          <w:szCs w:val="28"/>
        </w:rPr>
      </w:pPr>
      <w:r w:rsidRPr="00AD5E59">
        <w:rPr>
          <w:rFonts w:ascii="Times New Roman" w:hAnsi="Times New Roman" w:cs="Times New Roman"/>
          <w:sz w:val="28"/>
          <w:szCs w:val="28"/>
        </w:rPr>
        <w:t xml:space="preserve">Overall, the project meets the objectives of building a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production-ready, well-documented forecasting pipeline</w:t>
      </w:r>
      <w:r w:rsidRPr="00AD5E59">
        <w:rPr>
          <w:rFonts w:ascii="Times New Roman" w:hAnsi="Times New Roman" w:cs="Times New Roman"/>
          <w:sz w:val="28"/>
          <w:szCs w:val="28"/>
        </w:rPr>
        <w:t xml:space="preserve"> with both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AD5E59">
        <w:rPr>
          <w:rFonts w:ascii="Times New Roman" w:hAnsi="Times New Roman" w:cs="Times New Roman"/>
          <w:sz w:val="28"/>
          <w:szCs w:val="28"/>
        </w:rPr>
        <w:t xml:space="preserve"> and </w:t>
      </w:r>
      <w:r w:rsidRPr="00AD5E59">
        <w:rPr>
          <w:rFonts w:ascii="Times New Roman" w:hAnsi="Times New Roman" w:cs="Times New Roman"/>
          <w:b/>
          <w:bCs/>
          <w:sz w:val="28"/>
          <w:szCs w:val="28"/>
        </w:rPr>
        <w:t>interpretability</w:t>
      </w:r>
      <w:r w:rsidRPr="00AD5E59">
        <w:rPr>
          <w:rFonts w:ascii="Times New Roman" w:hAnsi="Times New Roman" w:cs="Times New Roman"/>
          <w:sz w:val="28"/>
          <w:szCs w:val="28"/>
        </w:rPr>
        <w:t>.</w:t>
      </w:r>
    </w:p>
    <w:sectPr w:rsidR="00AD5E59" w:rsidRPr="00AD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35A66"/>
    <w:multiLevelType w:val="multilevel"/>
    <w:tmpl w:val="96A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B593E"/>
    <w:multiLevelType w:val="multilevel"/>
    <w:tmpl w:val="D45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F0743"/>
    <w:multiLevelType w:val="multilevel"/>
    <w:tmpl w:val="7EAA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1759C"/>
    <w:multiLevelType w:val="multilevel"/>
    <w:tmpl w:val="6B2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E06ED"/>
    <w:multiLevelType w:val="multilevel"/>
    <w:tmpl w:val="B0B0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B4D1B"/>
    <w:multiLevelType w:val="multilevel"/>
    <w:tmpl w:val="753A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F181F"/>
    <w:multiLevelType w:val="multilevel"/>
    <w:tmpl w:val="1790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C606F"/>
    <w:multiLevelType w:val="multilevel"/>
    <w:tmpl w:val="AB8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74A7C"/>
    <w:multiLevelType w:val="multilevel"/>
    <w:tmpl w:val="8C4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052795">
    <w:abstractNumId w:val="8"/>
  </w:num>
  <w:num w:numId="2" w16cid:durableId="262686907">
    <w:abstractNumId w:val="6"/>
  </w:num>
  <w:num w:numId="3" w16cid:durableId="850409838">
    <w:abstractNumId w:val="5"/>
  </w:num>
  <w:num w:numId="4" w16cid:durableId="510025832">
    <w:abstractNumId w:val="7"/>
  </w:num>
  <w:num w:numId="5" w16cid:durableId="1154493704">
    <w:abstractNumId w:val="2"/>
  </w:num>
  <w:num w:numId="6" w16cid:durableId="1037268862">
    <w:abstractNumId w:val="3"/>
  </w:num>
  <w:num w:numId="7" w16cid:durableId="911084995">
    <w:abstractNumId w:val="4"/>
  </w:num>
  <w:num w:numId="8" w16cid:durableId="1020005437">
    <w:abstractNumId w:val="0"/>
  </w:num>
  <w:num w:numId="9" w16cid:durableId="102806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59"/>
    <w:rsid w:val="009F5364"/>
    <w:rsid w:val="00A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08FF5"/>
  <w15:chartTrackingRefBased/>
  <w15:docId w15:val="{A0A961D4-E553-44E0-AB2F-BC652D1A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E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1048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SENTHIL</dc:creator>
  <cp:keywords/>
  <dc:description/>
  <cp:lastModifiedBy>ROHITH SENTHIL</cp:lastModifiedBy>
  <cp:revision>1</cp:revision>
  <dcterms:created xsi:type="dcterms:W3CDTF">2025-11-25T15:29:00Z</dcterms:created>
  <dcterms:modified xsi:type="dcterms:W3CDTF">2025-11-25T15:38:00Z</dcterms:modified>
</cp:coreProperties>
</file>