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00"/>
      </w:pPr>
    </w:p>
    <w:p>
      <w:pPr>
        <w:spacing w:line="400"/>
      </w:pPr>
    </w:p>
    <w:p>
      <w:pPr>
        <w:pStyle w:val="Heading1"/>
        <w:spacing w:line="360"/>
        <w:jc w:val="center"/>
      </w:pPr>
      <w:r>
        <w:t xml:space="preserve">SIMATS ENGINEERING</w:t>
      </w:r>
    </w:p>
    <w:p>
      <w:pPr>
        <w:spacing w:line="200"/>
        <w:jc w:val="center"/>
      </w:pPr>
      <w:r>
        <w:t xml:space="preserve">Saveetha School of Engineering</w:t>
      </w:r>
    </w:p>
    <w:p>
      <w:pPr>
        <w:spacing w:line="400"/>
        <w:jc w:val="center"/>
      </w:pPr>
      <w:r>
        <w:t xml:space="preserve">Department of Computer Science and Engineering</w:t>
      </w:r>
    </w:p>
    <w:p>
      <w:pPr>
        <w:spacing w:line="600"/>
      </w:pPr>
    </w:p>
    <w:p>
      <w:pPr>
        <w:pStyle w:val="Heading1"/>
        <w:spacing w:line="200"/>
        <w:jc w:val="center"/>
      </w:pPr>
      <w:r>
        <w:t xml:space="preserve">CI/CD Pipeline Design Exercise</w:t>
      </w:r>
    </w:p>
    <w:p>
      <w:pPr>
        <w:pStyle w:val="Heading2"/>
        <w:spacing w:line="400"/>
        <w:jc w:val="center"/>
      </w:pPr>
      <w:r>
        <w:t xml:space="preserve">Smart Food Supply Chain Traceability and Quality Monitoring System</w:t>
      </w:r>
    </w:p>
    <w:p>
      <w:pPr>
        <w:spacing w:line="600"/>
      </w:pPr>
    </w:p>
    <w:p>
      <w:pPr>
        <w:spacing w:line="160"/>
        <w:jc w:val="center"/>
      </w:pPr>
      <w:r>
        <w:t xml:space="preserve">Course Code: CSA10</w:t>
      </w:r>
    </w:p>
    <w:p>
      <w:pPr>
        <w:spacing w:line="160"/>
        <w:jc w:val="center"/>
      </w:pPr>
      <w:r>
        <w:t xml:space="preserve">Course Title: Software Engineering</w:t>
      </w:r>
    </w:p>
    <w:p>
      <w:pPr>
        <w:spacing w:line="160"/>
        <w:jc w:val="center"/>
      </w:pPr>
      <w:r>
        <w:t xml:space="preserve">Assessment: CI/CD Pipeline Design Exercise (Assessment Tool 2)</w:t>
      </w:r>
    </w:p>
    <w:p>
      <w:pPr>
        <w:spacing w:line="400"/>
        <w:jc w:val="center"/>
      </w:pPr>
      <w:r>
        <w:t xml:space="preserve">CO Assessed: CO4 - Implement robust testing, quality assurance, and DevOps practices</w:t>
      </w:r>
    </w:p>
    <w:p>
      <w:pPr>
        <w:spacing w:line="600"/>
      </w:pPr>
    </w:p>
    <w:p>
      <w:pPr>
        <w:spacing w:line="160"/>
        <w:jc w:val="center"/>
      </w:pPr>
      <w:r>
        <w:t xml:space="preserve">Student Name: Muhunthan</w:t>
      </w:r>
    </w:p>
    <w:p>
      <w:pPr>
        <w:spacing w:line="160"/>
        <w:jc w:val="center"/>
      </w:pPr>
      <w:r>
        <w:t xml:space="preserve">Registration Number: 192321182</w:t>
      </w:r>
    </w:p>
    <w:p>
      <w:pPr>
        <w:spacing w:line="160"/>
        <w:jc w:val="center"/>
      </w:pPr>
      <w:r>
        <w:t xml:space="preserve">Faculty Guide: Dr. P. Jesu Jayarin</w:t>
      </w:r>
    </w:p>
    <w:p>
      <w:pPr>
        <w:spacing w:line="400"/>
        <w:jc w:val="center"/>
      </w:pPr>
      <w:r>
        <w:t xml:space="preserve">Date: September 2, 2026</w:t>
      </w:r>
    </w:p>
    <w:r>
      <w:br w:type="page"/>
    </w:r>
    <w:p>
      <w:pPr>
        <w:pStyle w:val="Heading1"/>
        <w:spacing w:before="200" w:line="400"/>
      </w:pPr>
      <w:r>
        <w:t xml:space="preserve">1. Executive Summary</w:t>
      </w:r>
    </w:p>
    <w:p>
      <w:pPr>
        <w:spacing w:line="360"/>
      </w:pPr>
      <w:r>
        <w:t xml:space="preserve">This document presents a comprehensive CI/CD (Continuous Integration and Continuous Deployment) pipeline design for the Smart Food Supply Chain Traceability and Quality Monitoring System. The system aims to revolutionize food supply chain management by implementing real-time traceability, quality monitoring, and compliance tracking mechanisms.</w:t>
      </w:r>
    </w:p>
    <w:p>
      <w:pPr>
        <w:spacing w:line="360"/>
      </w:pPr>
      <w:r>
        <w:t xml:space="preserve">The proposed CI/CD pipeline automates the entire software development lifecycle, from code integration through deployment, ensuring rapid iteration, high code quality, and secure release cycles. This design emphasizes robust testing, quality assurance, security practices, and DevOps excellence to meet the critical requirements of food safety and supply chain transparency.</w:t>
      </w:r>
    </w:p>
    <w:p>
      <w:pPr>
        <w:spacing w:line="200"/>
      </w:pPr>
      <w:r>
        <w:t xml:space="preserve">Key highlights of this pipeline design include:</w:t>
      </w:r>
    </w:p>
    <w:p>
      <w:pPr>
        <w:spacing w:line="160"/>
      </w:pPr>
      <w:r>
        <w:t xml:space="preserve">• Automated build and testing processes ensuring code reliability</w:t>
      </w:r>
    </w:p>
    <w:p>
      <w:pPr>
        <w:spacing w:line="160"/>
      </w:pPr>
      <w:r>
        <w:t xml:space="preserve">• Multi-stage deployment strategy with dev, staging, and production environments</w:t>
      </w:r>
    </w:p>
    <w:p>
      <w:pPr>
        <w:spacing w:line="160"/>
      </w:pPr>
      <w:r>
        <w:t xml:space="preserve">• Comprehensive security scanning and compliance verification</w:t>
      </w:r>
    </w:p>
    <w:p>
      <w:pPr>
        <w:spacing w:line="160"/>
      </w:pPr>
      <w:r>
        <w:t xml:space="preserve">• Real-time monitoring and automated rollback capabilities</w:t>
      </w:r>
    </w:p>
    <w:p>
      <w:pPr>
        <w:spacing w:line="400"/>
      </w:pPr>
      <w:r>
        <w:t xml:space="preserve">• Integration with industry-standard DevOps tools and technologies</w:t>
      </w:r>
    </w:p>
    <w:r>
      <w:br w:type="page"/>
    </w:r>
    <w:p>
      <w:pPr>
        <w:pStyle w:val="Heading1"/>
        <w:spacing w:before="200" w:line="400"/>
      </w:pPr>
      <w:r>
        <w:t xml:space="preserve">2. Project Requirements &amp; CI/CD Pipeline Analysis</w:t>
      </w:r>
    </w:p>
    <w:p>
      <w:pPr>
        <w:pStyle w:val="Heading2"/>
        <w:spacing w:line="280"/>
      </w:pPr>
      <w:r>
        <w:t xml:space="preserve">2.1 System Overview</w:t>
      </w:r>
    </w:p>
    <w:p>
      <w:pPr>
        <w:spacing w:line="360"/>
      </w:pPr>
      <w:r>
        <w:t xml:space="preserve">The Smart Food Supply Chain Traceability and Quality Monitoring System is a comprehensive IoT and blockchain-based solution designed to track food products from farm to consumer. The system integrates multiple microservices including:</w:t>
      </w:r>
    </w:p>
    <w:p>
      <w:pPr>
        <w:spacing w:line="160"/>
      </w:pPr>
      <w:r>
        <w:t xml:space="preserve">• Product Traceability Service: Tracks food items throughout the supply chain using QR codes and blockchain</w:t>
      </w:r>
    </w:p>
    <w:p>
      <w:pPr>
        <w:spacing w:line="160"/>
      </w:pPr>
      <w:r>
        <w:t xml:space="preserve">• Quality Monitoring Service: Monitors temperature, humidity, and environmental factors using IoT sensors</w:t>
      </w:r>
    </w:p>
    <w:p>
      <w:pPr>
        <w:spacing w:line="160"/>
      </w:pPr>
      <w:r>
        <w:t xml:space="preserve">• Compliance Management Service: Ensures adherence to food safety regulations and certifications</w:t>
      </w:r>
    </w:p>
    <w:p>
      <w:pPr>
        <w:spacing w:line="160"/>
      </w:pPr>
      <w:r>
        <w:t xml:space="preserve">• Analytics and Reporting Service: Provides insights into supply chain efficiency and quality metrics</w:t>
      </w:r>
    </w:p>
    <w:p>
      <w:pPr>
        <w:spacing w:line="400"/>
      </w:pPr>
      <w:r>
        <w:t xml:space="preserve">• Mobile and Web Portal: User interfaces for stakeholders across the supply chain</w:t>
      </w:r>
    </w:p>
    <w:p>
      <w:pPr>
        <w:pStyle w:val="Heading2"/>
        <w:spacing w:line="280"/>
      </w:pPr>
      <w:r>
        <w:t xml:space="preserve">2.2 CI/CD Requirements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D3D3D3" w:val="clear"/>
          </w:tcPr>
          <w:p>
            <w:pPr>
              <w:rPr>
                <w:b/>
                <w:bCs/>
              </w:rPr>
            </w:pPr>
            <w:r>
              <w:t xml:space="preserve">Requirement Category</w:t>
            </w:r>
          </w:p>
        </w:tc>
        <w:tc>
          <w:tcPr>
            <w:tcW w:type="pct" w:w="65%"/>
            <w:shd w:fill="D3D3D3" w:val="clear"/>
          </w:tcPr>
          <w:p>
            <w:pPr>
              <w:rPr>
                <w:b/>
                <w:bCs/>
              </w:rPr>
            </w:pPr>
            <w:r>
              <w:t xml:space="preserve">Specific Requirements</w:t>
            </w:r>
          </w:p>
        </w:tc>
      </w:tr>
      <w:tr>
        <w:tc>
          <w:tcPr>
            <w:tcW w:type="pct" w:w="35%"/>
          </w:tcPr>
          <w:p>
            <w:r>
              <w:t xml:space="preserve">Build Automation</w:t>
            </w:r>
          </w:p>
        </w:tc>
        <w:tc>
          <w:tcPr>
            <w:tcW w:type="pct" w:w="65%"/>
          </w:tcPr>
          <w:p>
            <w:r>
              <w:t xml:space="preserve">Automated compilation, dependency management, and artifact creation for 5+ microservices</w:t>
            </w:r>
          </w:p>
        </w:tc>
      </w:tr>
      <w:tr>
        <w:tc>
          <w:tcPr>
            <w:tcW w:type="pct" w:w="35%"/>
          </w:tcPr>
          <w:p>
            <w:r>
              <w:t xml:space="preserve">Testing Strategy</w:t>
            </w:r>
          </w:p>
        </w:tc>
        <w:tc>
          <w:tcPr>
            <w:tcW w:type="pct" w:w="65%"/>
          </w:tcPr>
          <w:p>
            <w:r>
              <w:t xml:space="preserve">Unit testing (80% coverage), integration testing, API testing, security testing</w:t>
            </w:r>
          </w:p>
        </w:tc>
      </w:tr>
      <w:tr>
        <w:tc>
          <w:tcPr>
            <w:tcW w:type="pct" w:w="35%"/>
          </w:tcPr>
          <w:p>
            <w:r>
              <w:t xml:space="preserve">Code Quality</w:t>
            </w:r>
          </w:p>
        </w:tc>
        <w:tc>
          <w:tcPr>
            <w:tcW w:type="pct" w:w="65%"/>
          </w:tcPr>
          <w:p>
            <w:r>
              <w:t xml:space="preserve">Static code analysis, SAST, dependency scanning, compliance checks</w:t>
            </w:r>
          </w:p>
        </w:tc>
      </w:tr>
      <w:tr>
        <w:tc>
          <w:tcPr>
            <w:tcW w:type="pct" w:w="35%"/>
          </w:tcPr>
          <w:p>
            <w:r>
              <w:t xml:space="preserve">Deployment Frequency</w:t>
            </w:r>
          </w:p>
        </w:tc>
        <w:tc>
          <w:tcPr>
            <w:tcW w:type="pct" w:w="65%"/>
          </w:tcPr>
          <w:p>
            <w:r>
              <w:t xml:space="preserve">Enable 2-4 deployments per day with blue-green deployment strategy</w:t>
            </w:r>
          </w:p>
        </w:tc>
      </w:tr>
      <w:tr>
        <w:tc>
          <w:tcPr>
            <w:tcW w:type="pct" w:w="35%"/>
          </w:tcPr>
          <w:p>
            <w:r>
              <w:t xml:space="preserve">Infrastructure</w:t>
            </w:r>
          </w:p>
        </w:tc>
        <w:tc>
          <w:tcPr>
            <w:tcW w:type="pct" w:w="65%"/>
          </w:tcPr>
          <w:p>
            <w:r>
              <w:t xml:space="preserve">Cloud-native deployment on Kubernetes with containerized microservices</w:t>
            </w:r>
          </w:p>
        </w:tc>
      </w:tr>
      <w:tr>
        <w:tc>
          <w:tcPr>
            <w:tcW w:type="pct" w:w="35%"/>
          </w:tcPr>
          <w:p>
            <w:r>
              <w:t xml:space="preserve">Security</w:t>
            </w:r>
          </w:p>
        </w:tc>
        <w:tc>
          <w:tcPr>
            <w:tcW w:type="pct" w:w="65%"/>
          </w:tcPr>
          <w:p>
            <w:r>
              <w:t xml:space="preserve">OWASP compliance, data encryption, secret management, access control</w:t>
            </w:r>
          </w:p>
        </w:tc>
      </w:tr>
      <w:tr>
        <w:tc>
          <w:tcPr>
            <w:tcW w:type="pct" w:w="35%"/>
          </w:tcPr>
          <w:p>
            <w:r>
              <w:t xml:space="preserve">Monitoring &amp; Logging</w:t>
            </w:r>
          </w:p>
        </w:tc>
        <w:tc>
          <w:tcPr>
            <w:tcW w:type="pct" w:w="65%"/>
          </w:tcPr>
          <w:p>
            <w:r>
              <w:t xml:space="preserve">Real-time monitoring, centralized logging, alerting mechanisms</w:t>
            </w:r>
          </w:p>
        </w:tc>
      </w:tr>
      <w:tr>
        <w:tc>
          <w:tcPr>
            <w:tcW w:type="pct" w:w="35%"/>
          </w:tcPr>
          <w:p>
            <w:r>
              <w:t xml:space="preserve">Reliability</w:t>
            </w:r>
          </w:p>
        </w:tc>
        <w:tc>
          <w:tcPr>
            <w:tcW w:type="pct" w:w="65%"/>
          </w:tcPr>
          <w:p>
            <w:r>
              <w:t xml:space="preserve">Auto-rollback, redundancy, 99.9% uptime SLA</w:t>
            </w:r>
          </w:p>
        </w:tc>
      </w:tr>
    </w:tbl>
    <w:p>
      <w:pPr>
        <w:spacing w:line="400"/>
      </w:pPr>
    </w:p>
    <w:r>
      <w:br w:type="page"/>
    </w:r>
    <w:p>
      <w:pPr>
        <w:pStyle w:val="Heading1"/>
        <w:spacing w:before="200" w:line="400"/>
      </w:pPr>
      <w:r>
        <w:t xml:space="preserve">3. CI/CD Pipeline Architecture &amp; Workflow</w:t>
      </w:r>
    </w:p>
    <w:p>
      <w:pPr>
        <w:pStyle w:val="Heading2"/>
        <w:spacing w:line="280"/>
      </w:pPr>
      <w:r>
        <w:t xml:space="preserve">3.1 Pipeline Stages Overview</w:t>
      </w:r>
    </w:p>
    <w:p>
      <w:pPr>
        <w:spacing w:line="360"/>
      </w:pPr>
      <w:r>
        <w:t xml:space="preserve">The proposed CI/CD pipeline consists of seven distinct stages designed to ensure code quality, security, and reliable deployment:</w:t>
      </w:r>
    </w:p>
    <w:p>
      <w:pPr>
        <w:pStyle w:val="Heading3"/>
        <w:spacing w:line="200"/>
      </w:pPr>
      <w:r>
        <w:t xml:space="preserve">Stage 1: Source Code Management</w:t>
      </w:r>
    </w:p>
    <w:p>
      <w:pPr>
        <w:spacing w:line="360"/>
      </w:pPr>
      <w:r>
        <w:t xml:space="preserve">All source code is managed in a Git repository (GitHub Enterprise) with branch protection rules. Developers commit code to feature branches and create pull requests for peer review. Only reviewed and approved code is merged to the main branch.</w:t>
      </w:r>
    </w:p>
    <w:p>
      <w:pPr>
        <w:pStyle w:val="Heading3"/>
        <w:spacing w:line="200"/>
      </w:pPr>
      <w:r>
        <w:t xml:space="preserve">Stage 2: Continuous Integration (Build)</w:t>
      </w:r>
    </w:p>
    <w:p>
      <w:pPr>
        <w:spacing w:line="360"/>
      </w:pPr>
      <w:r>
        <w:t xml:space="preserve">Upon code commit to main branch, Jenkins automatically triggers the build pipeline. This stage compiles code, resolves dependencies (Maven/Gradle), runs unit tests, and generates Docker container images.</w:t>
      </w:r>
    </w:p>
    <w:p>
      <w:pPr>
        <w:pStyle w:val="Heading3"/>
        <w:spacing w:line="200"/>
      </w:pPr>
      <w:r>
        <w:t xml:space="preserve">Stage 3: Automated Testing</w:t>
      </w:r>
    </w:p>
    <w:p>
      <w:pPr>
        <w:spacing w:line="360"/>
      </w:pPr>
      <w:r>
        <w:t xml:space="preserve">Comprehensive testing includes unit tests (JUnit), integration tests (Testcontainers), API tests (REST Assured), and UI tests (Selenium). Coverage reports ensure 80% threshold.</w:t>
      </w:r>
    </w:p>
    <w:p>
      <w:pPr>
        <w:pStyle w:val="Heading3"/>
        <w:spacing w:line="200"/>
      </w:pPr>
      <w:r>
        <w:t xml:space="preserve">Stage 4: Code Quality &amp; Security Analysis</w:t>
      </w:r>
    </w:p>
    <w:p>
      <w:pPr>
        <w:spacing w:line="360"/>
      </w:pPr>
      <w:r>
        <w:t xml:space="preserve">SonarQube performs static analysis. Trivy scans container images for vulnerabilities, and OWASP Dependency Check identifies vulnerable dependencies.</w:t>
      </w:r>
    </w:p>
    <w:p>
      <w:pPr>
        <w:pStyle w:val="Heading3"/>
        <w:spacing w:line="200"/>
      </w:pPr>
      <w:r>
        <w:t xml:space="preserve">Stage 5: Artifact Packaging &amp; Registry</w:t>
      </w:r>
    </w:p>
    <w:p>
      <w:pPr>
        <w:spacing w:line="360"/>
      </w:pPr>
      <w:r>
        <w:t xml:space="preserve">Docker images are pushed to Docker Registry (private ECR). Semantic versioning is applied automatically. Helm charts are created for Kubernetes deployment configurations.</w:t>
      </w:r>
    </w:p>
    <w:p>
      <w:pPr>
        <w:pStyle w:val="Heading3"/>
        <w:spacing w:line="200"/>
      </w:pPr>
      <w:r>
        <w:t xml:space="preserve">Stage 6: Deployment</w:t>
      </w:r>
    </w:p>
    <w:p>
      <w:pPr>
        <w:spacing w:line="360"/>
      </w:pPr>
      <w:r>
        <w:t xml:space="preserve">ArgoCD manages deployment using GitOps principles. Blue-green deployment strategy ensures zero-downtime releases with automatic rollback on failure.</w:t>
      </w:r>
    </w:p>
    <w:p>
      <w:pPr>
        <w:pStyle w:val="Heading3"/>
        <w:spacing w:line="200"/>
      </w:pPr>
      <w:r>
        <w:t xml:space="preserve">Stage 7: Monitoring &amp; Feedback</w:t>
      </w:r>
    </w:p>
    <w:p>
      <w:pPr>
        <w:spacing w:line="400"/>
      </w:pPr>
      <w:r>
        <w:t xml:space="preserve">Prometheus and Grafana monitor performance. ELK Stack centralizes logging. Alerts are sent via Slack and PagerDuty on critical issues.</w:t>
      </w:r>
    </w:p>
    <w:p>
      <w:pPr>
        <w:pStyle w:val="Heading2"/>
        <w:spacing w:line="280"/>
      </w:pPr>
      <w:r>
        <w:t xml:space="preserve">3.2 Pipeline Workflow Diagram</w:t>
      </w:r>
    </w:p>
    <w:p>
      <w:pPr>
        <w:spacing w:line="200"/>
      </w:pPr>
      <w:r>
        <w:t xml:space="preserve">The complete workflow from code commit to production deployment:</w:t>
      </w:r>
    </w:p>
    <w:p>
      <w:pPr>
        <w:pBdr>
          <w:top w:val="single" w:color="000000" w:sz="6" w:space="1"/>
          <w:bottom w:val="single" w:color="000000" w:sz="6" w:space="1"/>
        </w:pBdr>
        <w:spacing w:line="360"/>
      </w:pPr>
      <w:r>
        <w:t xml:space="preserve">Commit Code → PR Review → Main Branch Merge → Jenkins CI → Build Docker Image → Run Tests → Code Quality → Security Scanning → Registry Push → Dev Deploy → Staging Deploy → Production (Blue-Green) → Monitor → Alerts → Rollback if needed</w:t>
      </w:r>
    </w:p>
    <w:p>
      <w:pPr>
        <w:spacing w:line="400"/>
      </w:pPr>
    </w:p>
    <w:r>
      <w:br w:type="page"/>
    </w:r>
    <w:p>
      <w:pPr>
        <w:pStyle w:val="Heading1"/>
        <w:spacing w:before="200" w:line="400"/>
      </w:pPr>
      <w:r>
        <w:t xml:space="preserve">4. Tools &amp; Technology Selection</w:t>
      </w:r>
    </w:p>
    <w:p>
      <w:pPr>
        <w:pStyle w:val="Heading2"/>
        <w:spacing w:line="280"/>
      </w:pPr>
      <w:r>
        <w:t xml:space="preserve">4.1 Tools by Pipeline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D3D3D3" w:val="clear"/>
          </w:tcPr>
          <w:p>
            <w:pPr>
              <w:rPr>
                <w:b/>
                <w:bCs/>
              </w:rPr>
            </w:pPr>
            <w:r>
              <w:t xml:space="preserve">Stage</w:t>
            </w:r>
          </w:p>
        </w:tc>
        <w:tc>
          <w:tcPr>
            <w:tcW w:type="pct" w:w="25%"/>
            <w:shd w:fill="D3D3D3" w:val="clear"/>
          </w:tcPr>
          <w:p>
            <w:pPr>
              <w:rPr>
                <w:b/>
                <w:bCs/>
              </w:rPr>
            </w:pPr>
            <w:r>
              <w:t xml:space="preserve">Tool/Technology</w:t>
            </w:r>
          </w:p>
        </w:tc>
        <w:tc>
          <w:tcPr>
            <w:tcW w:type="pct" w:w="55%"/>
            <w:shd w:fill="D3D3D3" w:val="clear"/>
          </w:tcPr>
          <w:p>
            <w:pPr>
              <w:rPr>
                <w:b/>
                <w:bCs/>
              </w:rPr>
            </w:pPr>
            <w:r>
              <w:t xml:space="preserve">Justification</w:t>
            </w:r>
          </w:p>
        </w:tc>
      </w:tr>
      <w:tr>
        <w:tc>
          <w:tcPr>
            <w:tcW w:type="pct" w:w="20%"/>
          </w:tcPr>
          <w:p>
            <w:r>
              <w:t xml:space="preserve">SCM</w:t>
            </w:r>
          </w:p>
        </w:tc>
        <w:tc>
          <w:tcPr>
            <w:tcW w:type="pct" w:w="25%"/>
          </w:tcPr>
          <w:p>
            <w:r>
              <w:t xml:space="preserve">GitHub Enterprise</w:t>
            </w:r>
          </w:p>
        </w:tc>
        <w:tc>
          <w:tcPr>
            <w:tcW w:type="pct" w:w="55%"/>
          </w:tcPr>
          <w:p>
            <w:r>
              <w:t xml:space="preserve">Enterprise Git with security features, branch protection, CI/CD integration.</w:t>
            </w:r>
          </w:p>
        </w:tc>
      </w:tr>
      <w:tr>
        <w:tc>
          <w:tcPr>
            <w:tcW w:type="pct" w:w="20%"/>
          </w:tcPr>
          <w:p>
            <w:r>
              <w:t xml:space="preserve">CI/CD Orchestration</w:t>
            </w:r>
          </w:p>
        </w:tc>
        <w:tc>
          <w:tcPr>
            <w:tcW w:type="pct" w:w="25%"/>
          </w:tcPr>
          <w:p>
            <w:r>
              <w:t xml:space="preserve">Jenkins with Pipeline as Code</w:t>
            </w:r>
          </w:p>
        </w:tc>
        <w:tc>
          <w:tcPr>
            <w:tcW w:type="pct" w:w="55%"/>
          </w:tcPr>
          <w:p>
            <w:r>
              <w:t xml:space="preserve">Extensible with vast plugin ecosystem, fine-grained pipeline control.</w:t>
            </w:r>
          </w:p>
        </w:tc>
      </w:tr>
      <w:tr>
        <w:tc>
          <w:tcPr>
            <w:tcW w:type="pct" w:w="20%"/>
          </w:tcPr>
          <w:p>
            <w:r>
              <w:t xml:space="preserve">Build Tool</w:t>
            </w:r>
          </w:p>
        </w:tc>
        <w:tc>
          <w:tcPr>
            <w:tcW w:type="pct" w:w="25%"/>
          </w:tcPr>
          <w:p>
            <w:r>
              <w:t xml:space="preserve">Maven &amp; Gradle</w:t>
            </w:r>
          </w:p>
        </w:tc>
        <w:tc>
          <w:tcPr>
            <w:tcW w:type="pct" w:w="55%"/>
          </w:tcPr>
          <w:p>
            <w:r>
              <w:t xml:space="preserve">Maven for microservices, Gradle for mobile (flexibility and performance).</w:t>
            </w:r>
          </w:p>
        </w:tc>
      </w:tr>
      <w:tr>
        <w:tc>
          <w:tcPr>
            <w:tcW w:type="pct" w:w="20%"/>
          </w:tcPr>
          <w:p>
            <w:r>
              <w:t xml:space="preserve">Testing</w:t>
            </w:r>
          </w:p>
        </w:tc>
        <w:tc>
          <w:tcPr>
            <w:tcW w:type="pct" w:w="25%"/>
          </w:tcPr>
          <w:p>
            <w:r>
              <w:t xml:space="preserve">JUnit, Testcontainers, REST Assured, Selenium</w:t>
            </w:r>
          </w:p>
        </w:tc>
        <w:tc>
          <w:tcPr>
            <w:tcW w:type="pct" w:w="55%"/>
          </w:tcPr>
          <w:p>
            <w:r>
              <w:t xml:space="preserve">Comprehensive testing from unit to end-to-end with real containers.</w:t>
            </w:r>
          </w:p>
        </w:tc>
      </w:tr>
      <w:tr>
        <w:tc>
          <w:tcPr>
            <w:tcW w:type="pct" w:w="20%"/>
          </w:tcPr>
          <w:p>
            <w:r>
              <w:t xml:space="preserve">Code Quality</w:t>
            </w:r>
          </w:p>
        </w:tc>
        <w:tc>
          <w:tcPr>
            <w:tcW w:type="pct" w:w="25%"/>
          </w:tcPr>
          <w:p>
            <w:r>
              <w:t xml:space="preserve">SonarQube</w:t>
            </w:r>
          </w:p>
        </w:tc>
        <w:tc>
          <w:tcPr>
            <w:tcW w:type="pct" w:w="55%"/>
          </w:tcPr>
          <w:p>
            <w:r>
              <w:t xml:space="preserve">Industry standard static analysis, bug and vulnerability detection.</w:t>
            </w:r>
          </w:p>
        </w:tc>
      </w:tr>
      <w:tr>
        <w:tc>
          <w:tcPr>
            <w:tcW w:type="pct" w:w="20%"/>
          </w:tcPr>
          <w:p>
            <w:r>
              <w:t xml:space="preserve">Container Security</w:t>
            </w:r>
          </w:p>
        </w:tc>
        <w:tc>
          <w:tcPr>
            <w:tcW w:type="pct" w:w="25%"/>
          </w:tcPr>
          <w:p>
            <w:r>
              <w:t xml:space="preserve">Trivy, OWASP Dependency-Check</w:t>
            </w:r>
          </w:p>
        </w:tc>
        <w:tc>
          <w:tcPr>
            <w:tcW w:type="pct" w:w="55%"/>
          </w:tcPr>
          <w:p>
            <w:r>
              <w:t xml:space="preserve">Scans images and dependencies for known vulnerabilities.</w:t>
            </w:r>
          </w:p>
        </w:tc>
      </w:tr>
      <w:tr>
        <w:tc>
          <w:tcPr>
            <w:tcW w:type="pct" w:w="20%"/>
          </w:tcPr>
          <w:p>
            <w:r>
              <w:t xml:space="preserve">Containerization</w:t>
            </w:r>
          </w:p>
        </w:tc>
        <w:tc>
          <w:tcPr>
            <w:tcW w:type="pct" w:w="25%"/>
          </w:tcPr>
          <w:p>
            <w:r>
              <w:t xml:space="preserve">Docker</w:t>
            </w:r>
          </w:p>
        </w:tc>
        <w:tc>
          <w:tcPr>
            <w:tcW w:type="pct" w:w="55%"/>
          </w:tcPr>
          <w:p>
            <w:r>
              <w:t xml:space="preserve">Industry standard, lightweight, consistent across environments.</w:t>
            </w:r>
          </w:p>
        </w:tc>
      </w:tr>
      <w:tr>
        <w:tc>
          <w:tcPr>
            <w:tcW w:type="pct" w:w="20%"/>
          </w:tcPr>
          <w:p>
            <w:r>
              <w:t xml:space="preserve">Registry</w:t>
            </w:r>
          </w:p>
        </w:tc>
        <w:tc>
          <w:tcPr>
            <w:tcW w:type="pct" w:w="25%"/>
          </w:tcPr>
          <w:p>
            <w:r>
              <w:t xml:space="preserve">Amazon ECR</w:t>
            </w:r>
          </w:p>
        </w:tc>
        <w:tc>
          <w:tcPr>
            <w:tcW w:type="pct" w:w="55%"/>
          </w:tcPr>
          <w:p>
            <w:r>
              <w:t xml:space="preserve">Secure private registry with AWS integration and encryption.</w:t>
            </w:r>
          </w:p>
        </w:tc>
      </w:tr>
      <w:tr>
        <w:tc>
          <w:tcPr>
            <w:tcW w:type="pct" w:w="20%"/>
          </w:tcPr>
          <w:p>
            <w:r>
              <w:t xml:space="preserve">Infrastructure as Code</w:t>
            </w:r>
          </w:p>
        </w:tc>
        <w:tc>
          <w:tcPr>
            <w:tcW w:type="pct" w:w="25%"/>
          </w:tcPr>
          <w:p>
            <w:r>
              <w:t xml:space="preserve">Terraform &amp; Helm</w:t>
            </w:r>
          </w:p>
        </w:tc>
        <w:tc>
          <w:tcPr>
            <w:tcW w:type="pct" w:w="55%"/>
          </w:tcPr>
          <w:p>
            <w:r>
              <w:t xml:space="preserve">Terraform for AWS provisioning, Helm for Kubernetes configurations.</w:t>
            </w:r>
          </w:p>
        </w:tc>
      </w:tr>
      <w:tr>
        <w:tc>
          <w:tcPr>
            <w:tcW w:type="pct" w:w="20%"/>
          </w:tcPr>
          <w:p>
            <w:r>
              <w:t xml:space="preserve">Orchestration</w:t>
            </w:r>
          </w:p>
        </w:tc>
        <w:tc>
          <w:tcPr>
            <w:tcW w:type="pct" w:w="25%"/>
          </w:tcPr>
          <w:p>
            <w:r>
              <w:t xml:space="preserve">Kubernetes (EKS)</w:t>
            </w:r>
          </w:p>
        </w:tc>
        <w:tc>
          <w:tcPr>
            <w:tcW w:type="pct" w:w="55%"/>
          </w:tcPr>
          <w:p>
            <w:r>
              <w:t xml:space="preserve">Production-grade orchestration with auto-scaling and self-healing.</w:t>
            </w:r>
          </w:p>
        </w:tc>
      </w:tr>
      <w:tr>
        <w:tc>
          <w:tcPr>
            <w:tcW w:type="pct" w:w="20%"/>
          </w:tcPr>
          <w:p>
            <w:r>
              <w:t xml:space="preserve">GitOps/Deployment</w:t>
            </w:r>
          </w:p>
        </w:tc>
        <w:tc>
          <w:tcPr>
            <w:tcW w:type="pct" w:w="25%"/>
          </w:tcPr>
          <w:p>
            <w:r>
              <w:t xml:space="preserve">ArgoCD</w:t>
            </w:r>
          </w:p>
        </w:tc>
        <w:tc>
          <w:tcPr>
            <w:tcW w:type="pct" w:w="55%"/>
          </w:tcPr>
          <w:p>
            <w:r>
              <w:t xml:space="preserve">GitOps deployment, declarative management, automatic synchronization.</w:t>
            </w:r>
          </w:p>
        </w:tc>
      </w:tr>
      <w:tr>
        <w:tc>
          <w:tcPr>
            <w:tcW w:type="pct" w:w="20%"/>
          </w:tcPr>
          <w:p>
            <w:r>
              <w:t xml:space="preserve">Monitoring</w:t>
            </w:r>
          </w:p>
        </w:tc>
        <w:tc>
          <w:tcPr>
            <w:tcW w:type="pct" w:w="25%"/>
          </w:tcPr>
          <w:p>
            <w:r>
              <w:t xml:space="preserve">Prometheus &amp; Grafana</w:t>
            </w:r>
          </w:p>
        </w:tc>
        <w:tc>
          <w:tcPr>
            <w:tcW w:type="pct" w:w="55%"/>
          </w:tcPr>
          <w:p>
            <w:r>
              <w:t xml:space="preserve">Metrics collection and visualization for proactive monitoring.</w:t>
            </w:r>
          </w:p>
        </w:tc>
      </w:tr>
      <w:tr>
        <w:tc>
          <w:tcPr>
            <w:tcW w:type="pct" w:w="20%"/>
          </w:tcPr>
          <w:p>
            <w:r>
              <w:t xml:space="preserve">Logging</w:t>
            </w:r>
          </w:p>
        </w:tc>
        <w:tc>
          <w:tcPr>
            <w:tcW w:type="pct" w:w="25%"/>
          </w:tcPr>
          <w:p>
            <w:r>
              <w:t xml:space="preserve">ELK Stack</w:t>
            </w:r>
          </w:p>
        </w:tc>
        <w:tc>
          <w:tcPr>
            <w:tcW w:type="pct" w:w="55%"/>
          </w:tcPr>
          <w:p>
            <w:r>
              <w:t xml:space="preserve">Centralized log aggregation and analysis across microservices.</w:t>
            </w:r>
          </w:p>
        </w:tc>
      </w:tr>
      <w:tr>
        <w:tc>
          <w:tcPr>
            <w:tcW w:type="pct" w:w="20%"/>
          </w:tcPr>
          <w:p>
            <w:r>
              <w:t xml:space="preserve">Alerting</w:t>
            </w:r>
          </w:p>
        </w:tc>
        <w:tc>
          <w:tcPr>
            <w:tcW w:type="pct" w:w="25%"/>
          </w:tcPr>
          <w:p>
            <w:r>
              <w:t xml:space="preserve">PagerDuty &amp; Slack</w:t>
            </w:r>
          </w:p>
        </w:tc>
        <w:tc>
          <w:tcPr>
            <w:tcW w:type="pct" w:w="55%"/>
          </w:tcPr>
          <w:p>
            <w:r>
              <w:t xml:space="preserve">Incident management and quick team notifications.</w:t>
            </w:r>
          </w:p>
        </w:tc>
      </w:tr>
      <w:tr>
        <w:tc>
          <w:tcPr>
            <w:tcW w:type="pct" w:w="20%"/>
          </w:tcPr>
          <w:p>
            <w:r>
              <w:t xml:space="preserve">Secret Management</w:t>
            </w:r>
          </w:p>
        </w:tc>
        <w:tc>
          <w:tcPr>
            <w:tcW w:type="pct" w:w="25%"/>
          </w:tcPr>
          <w:p>
            <w:r>
              <w:t xml:space="preserve">AWS Secrets Manager</w:t>
            </w:r>
          </w:p>
        </w:tc>
        <w:tc>
          <w:tcPr>
            <w:tcW w:type="pct" w:w="55%"/>
          </w:tcPr>
          <w:p>
            <w:r>
              <w:t xml:space="preserve">Secure storage and rotation of sensitive credentials and keys.</w:t>
            </w:r>
          </w:p>
        </w:tc>
      </w:tr>
    </w:tbl>
    <w:p>
      <w:pPr>
        <w:spacing w:line="400"/>
      </w:pPr>
    </w:p>
    <w:r>
      <w:br w:type="page"/>
    </w:r>
    <w:p>
      <w:pPr>
        <w:pStyle w:val="Heading1"/>
        <w:spacing w:before="200" w:line="400"/>
      </w:pPr>
      <w:r>
        <w:t xml:space="preserve">5. Automated Testing Strategy</w:t>
      </w:r>
    </w:p>
    <w:p>
      <w:pPr>
        <w:pStyle w:val="Heading2"/>
        <w:spacing w:line="280"/>
      </w:pPr>
      <w:r>
        <w:t xml:space="preserve">5.1 Testing Pyramid Approach</w:t>
      </w:r>
    </w:p>
    <w:p>
      <w:pPr>
        <w:spacing w:line="360"/>
      </w:pPr>
      <w:r>
        <w:t xml:space="preserve">The testing strategy follows the testing pyramid model with the majority of tests at the base (unit tests) and progressively fewer tests at higher levels.</w:t>
      </w:r>
    </w:p>
    <w:p>
      <w:pPr>
        <w:pStyle w:val="Heading3"/>
        <w:spacing w:line="200"/>
      </w:pPr>
      <w:r>
        <w:t xml:space="preserve">Unit Tests (70% of test suite)</w:t>
      </w:r>
    </w:p>
    <w:p>
      <w:pPr>
        <w:spacing w:line="160"/>
      </w:pPr>
      <w:r>
        <w:t xml:space="preserve">• Framework: JUnit 5 with Mockito for isolated testing</w:t>
      </w:r>
    </w:p>
    <w:p>
      <w:pPr>
        <w:spacing w:line="160"/>
      </w:pPr>
      <w:r>
        <w:t xml:space="preserve">• Target Coverage: Minimum 80% code coverage</w:t>
      </w:r>
    </w:p>
    <w:p>
      <w:pPr>
        <w:spacing w:line="160"/>
      </w:pPr>
      <w:r>
        <w:t xml:space="preserve">• Scope: Test individual methods, business logic, and data validation</w:t>
      </w:r>
    </w:p>
    <w:p>
      <w:pPr>
        <w:spacing w:line="360"/>
      </w:pPr>
      <w:r>
        <w:t xml:space="preserve">• Execution Time: &lt; 5 minutes for rapid developer feedback</w:t>
      </w:r>
    </w:p>
    <w:p>
      <w:pPr>
        <w:pStyle w:val="Heading3"/>
        <w:spacing w:line="200"/>
      </w:pPr>
      <w:r>
        <w:t xml:space="preserve">Integration Tests (20% of test suite)</w:t>
      </w:r>
    </w:p>
    <w:p>
      <w:pPr>
        <w:spacing w:line="160"/>
      </w:pPr>
      <w:r>
        <w:t xml:space="preserve">• Framework: Testcontainers with PostgreSQL, MongoDB, Redis</w:t>
      </w:r>
    </w:p>
    <w:p>
      <w:pPr>
        <w:spacing w:line="160"/>
      </w:pPr>
      <w:r>
        <w:t xml:space="preserve">• Scope: Test microservice interactions and database operations</w:t>
      </w:r>
    </w:p>
    <w:p>
      <w:pPr>
        <w:spacing w:line="360"/>
      </w:pPr>
      <w:r>
        <w:t xml:space="preserve">• Execution Time: 10-15 minutes</w:t>
      </w:r>
    </w:p>
    <w:p>
      <w:pPr>
        <w:pStyle w:val="Heading3"/>
        <w:spacing w:line="200"/>
      </w:pPr>
      <w:r>
        <w:t xml:space="preserve">API &amp; End-to-End Tests (10% of test suite)</w:t>
      </w:r>
    </w:p>
    <w:p>
      <w:pPr>
        <w:spacing w:line="160"/>
      </w:pPr>
      <w:r>
        <w:t xml:space="preserve">• Framework: REST Assured for API testing, Selenium for UI testing</w:t>
      </w:r>
    </w:p>
    <w:p>
      <w:pPr>
        <w:spacing w:line="160"/>
      </w:pPr>
      <w:r>
        <w:t xml:space="preserve">• Scope: Test complete workflows across microservices</w:t>
      </w:r>
    </w:p>
    <w:p>
      <w:pPr>
        <w:spacing w:line="400"/>
      </w:pPr>
      <w:r>
        <w:t xml:space="preserve">• Execution Time: 20-25 minutes</w:t>
      </w:r>
    </w:p>
    <w:p>
      <w:pPr>
        <w:pStyle w:val="Heading2"/>
        <w:spacing w:line="280"/>
      </w:pPr>
      <w:r>
        <w:t xml:space="preserve">5.2 Test Quality Gates</w:t>
      </w:r>
    </w:p>
    <w:p>
      <w:pPr>
        <w:spacing w:line="200"/>
      </w:pPr>
      <w:r>
        <w:t xml:space="preserve">The pipeline enforces strict quality gates before code advancement:</w:t>
      </w:r>
    </w:p>
    <w:p>
      <w:pPr>
        <w:spacing w:line="160"/>
      </w:pPr>
      <w:r>
        <w:t xml:space="preserve">• Code Coverage: Minimum 80% - builds fail if coverage drops below threshold</w:t>
      </w:r>
    </w:p>
    <w:p>
      <w:pPr>
        <w:spacing w:line="160"/>
      </w:pPr>
      <w:r>
        <w:t xml:space="preserve">• Test Success Rate: 100% - no failed tests allowed in production releases</w:t>
      </w:r>
    </w:p>
    <w:p>
      <w:pPr>
        <w:spacing w:line="160"/>
      </w:pPr>
      <w:r>
        <w:t xml:space="preserve">• Code Quality Rating: Grade A or B (SonarQube) - Grade C or lower blocks deployment</w:t>
      </w:r>
    </w:p>
    <w:p>
      <w:pPr>
        <w:spacing w:line="160"/>
      </w:pPr>
      <w:r>
        <w:t xml:space="preserve">• Security Vulnerabilities: Zero critical issues, maximum 5 high-severity issues</w:t>
      </w:r>
    </w:p>
    <w:p>
      <w:pPr>
        <w:spacing w:line="400"/>
      </w:pPr>
      <w:r>
        <w:t xml:space="preserve">• Performance Benchmarks: API response time &lt; 200ms, Throughput &gt; 1000 requests/sec</w:t>
      </w:r>
    </w:p>
    <w:r>
      <w:br w:type="page"/>
    </w:r>
    <w:p>
      <w:pPr>
        <w:pStyle w:val="Heading1"/>
        <w:spacing w:before="200" w:line="400"/>
      </w:pPr>
      <w:r>
        <w:t xml:space="preserve">6. Deployment Strategy &amp; Environments</w:t>
      </w:r>
    </w:p>
    <w:p>
      <w:pPr>
        <w:pStyle w:val="Heading2"/>
        <w:spacing w:line="280"/>
      </w:pPr>
      <w:r>
        <w:t xml:space="preserve">6.1 Multi-Environment Architecture</w:t>
      </w:r>
    </w:p>
    <w:p>
      <w:pPr>
        <w:pStyle w:val="Heading3"/>
        <w:spacing w:line="200"/>
      </w:pPr>
      <w:r>
        <w:t xml:space="preserve">Development Environment</w:t>
      </w:r>
    </w:p>
    <w:p>
      <w:pPr>
        <w:spacing w:line="160"/>
      </w:pPr>
      <w:r>
        <w:t xml:space="preserve">• Purpose: Continuous development with immediate developer feedback</w:t>
      </w:r>
    </w:p>
    <w:p>
      <w:pPr>
        <w:spacing w:line="160"/>
      </w:pPr>
      <w:r>
        <w:t xml:space="preserve">• Infrastructure: Single Kubernetes cluster with resource limits</w:t>
      </w:r>
    </w:p>
    <w:p>
      <w:pPr>
        <w:spacing w:line="160"/>
      </w:pPr>
      <w:r>
        <w:t xml:space="preserve">• Update Frequency: Multiple times per day (continuous deployment)</w:t>
      </w:r>
    </w:p>
    <w:p>
      <w:pPr>
        <w:spacing w:line="360"/>
      </w:pPr>
      <w:r>
        <w:t xml:space="preserve">• Deployed Services: All microservices with latest builds</w:t>
      </w:r>
    </w:p>
    <w:p>
      <w:pPr>
        <w:pStyle w:val="Heading3"/>
        <w:spacing w:line="200"/>
      </w:pPr>
      <w:r>
        <w:t xml:space="preserve">Staging Environment</w:t>
      </w:r>
    </w:p>
    <w:p>
      <w:pPr>
        <w:spacing w:line="160"/>
      </w:pPr>
      <w:r>
        <w:t xml:space="preserve">• Purpose: Pre-production testing and validation before release</w:t>
      </w:r>
    </w:p>
    <w:p>
      <w:pPr>
        <w:spacing w:line="160"/>
      </w:pPr>
      <w:r>
        <w:t xml:space="preserve">• Infrastructure: Identical to production (mirror setup)</w:t>
      </w:r>
    </w:p>
    <w:p>
      <w:pPr>
        <w:spacing w:line="160"/>
      </w:pPr>
      <w:r>
        <w:t xml:space="preserve">• Update Frequency: Once daily after all quality gates pass</w:t>
      </w:r>
    </w:p>
    <w:p>
      <w:pPr>
        <w:spacing w:line="360"/>
      </w:pPr>
      <w:r>
        <w:t xml:space="preserve">• Data: Production-like test data for comprehensive validation</w:t>
      </w:r>
    </w:p>
    <w:p>
      <w:pPr>
        <w:pStyle w:val="Heading3"/>
        <w:spacing w:line="200"/>
      </w:pPr>
      <w:r>
        <w:t xml:space="preserve">Production Environment</w:t>
      </w:r>
    </w:p>
    <w:p>
      <w:pPr>
        <w:spacing w:line="160"/>
      </w:pPr>
      <w:r>
        <w:t xml:space="preserve">• Purpose: Live environment serving real users and stakeholders</w:t>
      </w:r>
    </w:p>
    <w:p>
      <w:pPr>
        <w:spacing w:line="160"/>
      </w:pPr>
      <w:r>
        <w:t xml:space="preserve">• Infrastructure: Highly available multi-region Kubernetes clusters</w:t>
      </w:r>
    </w:p>
    <w:p>
      <w:pPr>
        <w:spacing w:line="160"/>
      </w:pPr>
      <w:r>
        <w:t xml:space="preserve">• Update Frequency: 2-4 times per week (scheduled releases)</w:t>
      </w:r>
    </w:p>
    <w:p>
      <w:pPr>
        <w:spacing w:line="160"/>
      </w:pPr>
      <w:r>
        <w:t xml:space="preserve">• Deployment Strategy: Blue-Green deployment with automatic rollback</w:t>
      </w:r>
    </w:p>
    <w:p>
      <w:pPr>
        <w:spacing w:line="400"/>
      </w:pPr>
      <w:r>
        <w:t xml:space="preserve">• SLA: 99.9% uptime, &lt; 100ms latency for food traceability queries</w:t>
      </w:r>
    </w:p>
    <w:p>
      <w:pPr>
        <w:pStyle w:val="Heading2"/>
        <w:spacing w:line="280"/>
      </w:pPr>
      <w:r>
        <w:t xml:space="preserve">6.2 Blue-Green Deployment Strategy</w:t>
      </w:r>
    </w:p>
    <w:p>
      <w:pPr>
        <w:spacing w:line="200"/>
      </w:pPr>
      <w:r>
        <w:t xml:space="preserve">Production deployments use blue-green strategy to achieve zero-downtime releases:</w:t>
      </w:r>
    </w:p>
    <w:p>
      <w:pPr>
        <w:spacing w:line="160"/>
      </w:pPr>
      <w:r>
        <w:t xml:space="preserve">1. Blue Environment: Currently running production version serving all traffic</w:t>
      </w:r>
    </w:p>
    <w:p>
      <w:pPr>
        <w:spacing w:line="160"/>
      </w:pPr>
      <w:r>
        <w:t xml:space="preserve">2. Green Environment: New version deployed in parallel to blue</w:t>
      </w:r>
    </w:p>
    <w:p>
      <w:pPr>
        <w:spacing w:line="160"/>
      </w:pPr>
      <w:r>
        <w:t xml:space="preserve">3. Validation: Automated smoke tests verify green environment functionality</w:t>
      </w:r>
    </w:p>
    <w:p>
      <w:pPr>
        <w:spacing w:line="160"/>
      </w:pPr>
      <w:r>
        <w:t xml:space="preserve">4. Traffic Switch: Load balancer routes 100% traffic to green</w:t>
      </w:r>
    </w:p>
    <w:p>
      <w:pPr>
        <w:spacing w:line="160"/>
      </w:pPr>
      <w:r>
        <w:t xml:space="preserve">5. Monitoring: Continuous monitoring for errors and performance degradation</w:t>
      </w:r>
    </w:p>
    <w:p>
      <w:pPr>
        <w:spacing w:line="400"/>
      </w:pPr>
      <w:r>
        <w:t xml:space="preserve">6. Rollback: If issues detected within 15 minutes, traffic automatically reverts to blue</w:t>
      </w:r>
    </w:p>
    <w:r>
      <w:br w:type="page"/>
    </w:r>
    <w:p>
      <w:pPr>
        <w:pStyle w:val="Heading1"/>
        <w:spacing w:before="200" w:line="400"/>
      </w:pPr>
      <w:r>
        <w:t xml:space="preserve">7. Security, Quality Checks &amp; Monitoring</w:t>
      </w:r>
    </w:p>
    <w:p>
      <w:pPr>
        <w:pStyle w:val="Heading2"/>
        <w:spacing w:line="280"/>
      </w:pPr>
      <w:r>
        <w:t xml:space="preserve">7.1 Security Implementation</w:t>
      </w:r>
    </w:p>
    <w:p>
      <w:pPr>
        <w:pStyle w:val="Heading3"/>
        <w:spacing w:line="200"/>
      </w:pPr>
      <w:r>
        <w:t xml:space="preserve">Code-Level Security</w:t>
      </w:r>
    </w:p>
    <w:p>
      <w:pPr>
        <w:spacing w:line="160"/>
      </w:pPr>
      <w:r>
        <w:t xml:space="preserve">• SAST: SonarQube scans for OWASP Top 10 vulnerabilities</w:t>
      </w:r>
    </w:p>
    <w:p>
      <w:pPr>
        <w:spacing w:line="160"/>
      </w:pPr>
      <w:r>
        <w:t xml:space="preserve">• Dependency Scanning: OWASP Dependency-Check identifies vulnerable libraries</w:t>
      </w:r>
    </w:p>
    <w:p>
      <w:pPr>
        <w:spacing w:line="360"/>
      </w:pPr>
      <w:r>
        <w:t xml:space="preserve">• Secret Detection: GitGuardian prevents accidental credential commits</w:t>
      </w:r>
    </w:p>
    <w:p>
      <w:pPr>
        <w:pStyle w:val="Heading3"/>
        <w:spacing w:line="200"/>
      </w:pPr>
      <w:r>
        <w:t xml:space="preserve">Container Security</w:t>
      </w:r>
    </w:p>
    <w:p>
      <w:pPr>
        <w:spacing w:line="160"/>
      </w:pPr>
      <w:r>
        <w:t xml:space="preserve">• Image Scanning: Trivy scans Docker images for known vulnerabilities</w:t>
      </w:r>
    </w:p>
    <w:p>
      <w:pPr>
        <w:spacing w:line="160"/>
      </w:pPr>
      <w:r>
        <w:t xml:space="preserve">• Base Image Policy: Only approved base images allowed</w:t>
      </w:r>
    </w:p>
    <w:p>
      <w:pPr>
        <w:spacing w:line="360"/>
      </w:pPr>
      <w:r>
        <w:t xml:space="preserve">• Image Signing: Docker Content Trust ensures image integrity</w:t>
      </w:r>
    </w:p>
    <w:p>
      <w:pPr>
        <w:pStyle w:val="Heading3"/>
        <w:spacing w:line="200"/>
      </w:pPr>
      <w:r>
        <w:t xml:space="preserve">Runtime Security</w:t>
      </w:r>
    </w:p>
    <w:p>
      <w:pPr>
        <w:spacing w:line="160"/>
      </w:pPr>
      <w:r>
        <w:t xml:space="preserve">• Network Policies: Kubernetes network policies restrict communication</w:t>
      </w:r>
    </w:p>
    <w:p>
      <w:pPr>
        <w:spacing w:line="160"/>
      </w:pPr>
      <w:r>
        <w:t xml:space="preserve">• RBAC: Role-based access control limits user permissions</w:t>
      </w:r>
    </w:p>
    <w:p>
      <w:pPr>
        <w:spacing w:line="160"/>
      </w:pPr>
      <w:r>
        <w:t xml:space="preserve">• Secret Management: AWS Secrets Manager stores and rotates sensitive data</w:t>
      </w:r>
    </w:p>
    <w:p>
      <w:pPr>
        <w:spacing w:line="400"/>
      </w:pPr>
      <w:r>
        <w:t xml:space="preserve">• Encryption: TLS 1.3 for data in transit, AES-256 for data at rest</w:t>
      </w:r>
    </w:p>
    <w:p>
      <w:pPr>
        <w:pStyle w:val="Heading2"/>
        <w:spacing w:line="280"/>
      </w:pPr>
      <w:r>
        <w:t xml:space="preserve">7.2 Quality Assurance Checks</w:t>
      </w:r>
    </w:p>
    <w:p>
      <w:pPr>
        <w:spacing w:line="160"/>
      </w:pPr>
      <w:r>
        <w:t xml:space="preserve">• Code Duplication Analysis: Blocks if duplication exceeds 10%</w:t>
      </w:r>
    </w:p>
    <w:p>
      <w:pPr>
        <w:spacing w:line="160"/>
      </w:pPr>
      <w:r>
        <w:t xml:space="preserve">• Cyclomatic Complexity: Methods must have complexity rating &lt; 10</w:t>
      </w:r>
    </w:p>
    <w:p>
      <w:pPr>
        <w:spacing w:line="160"/>
      </w:pPr>
      <w:r>
        <w:t xml:space="preserve">• Code Comments: Minimum 30% of code must have meaningful comments</w:t>
      </w:r>
    </w:p>
    <w:p>
      <w:pPr>
        <w:spacing w:line="160"/>
      </w:pPr>
      <w:r>
        <w:t xml:space="preserve">• API Documentation: OpenAPI 3.0 specifications required for all endpoints</w:t>
      </w:r>
    </w:p>
    <w:p>
      <w:pPr>
        <w:spacing w:line="400"/>
      </w:pPr>
      <w:r>
        <w:t xml:space="preserve">• Performance Testing: Automated load testing verifies SLA compliance</w:t>
      </w:r>
    </w:p>
    <w:p>
      <w:pPr>
        <w:pStyle w:val="Heading2"/>
        <w:spacing w:line="280"/>
      </w:pPr>
      <w:r>
        <w:t xml:space="preserve">7.3 Monitoring &amp; Alerting</w:t>
      </w:r>
    </w:p>
    <w:p>
      <w:pPr>
        <w:spacing w:line="200"/>
      </w:pPr>
      <w:r>
        <w:t xml:space="preserve">Prometheus monitors key metrics:</w:t>
      </w:r>
    </w:p>
    <w:p>
      <w:pPr>
        <w:spacing w:line="160"/>
      </w:pPr>
      <w:r>
        <w:t xml:space="preserve">• Application Metrics: Response time, throughput, error rate</w:t>
      </w:r>
    </w:p>
    <w:p>
      <w:pPr>
        <w:spacing w:line="160"/>
      </w:pPr>
      <w:r>
        <w:t xml:space="preserve">• Infrastructure Metrics: CPU usage, memory consumption, disk I/O</w:t>
      </w:r>
    </w:p>
    <w:p>
      <w:pPr>
        <w:spacing w:line="360"/>
      </w:pPr>
      <w:r>
        <w:t xml:space="preserve">• Business Metrics: Food items traced, quality alerts, compliance checks</w:t>
      </w:r>
    </w:p>
    <w:p>
      <w:pPr>
        <w:spacing w:line="200"/>
      </w:pPr>
      <w:r>
        <w:t xml:space="preserve">Alert Rules:</w:t>
      </w:r>
    </w:p>
    <w:p>
      <w:pPr>
        <w:spacing w:line="160"/>
      </w:pPr>
      <w:r>
        <w:t xml:space="preserve">• Critical: Error rate &gt; 1%, Response time &gt; 1 second → PagerDuty alert</w:t>
      </w:r>
    </w:p>
    <w:p>
      <w:pPr>
        <w:spacing w:line="160"/>
      </w:pPr>
      <w:r>
        <w:t xml:space="preserve">• High: CPU &gt; 80%, Memory &gt; 85% → Slack alert + auto-scaling</w:t>
      </w:r>
    </w:p>
    <w:p>
      <w:pPr>
        <w:spacing w:line="400"/>
      </w:pPr>
      <w:r>
        <w:t xml:space="preserve">• Medium: Disk usage &gt; 70% → Email alert to DevOps team</w:t>
      </w:r>
    </w:p>
    <w:p>
      <w:pPr>
        <w:pStyle w:val="Heading2"/>
        <w:spacing w:line="280"/>
      </w:pPr>
      <w:r>
        <w:t xml:space="preserve">7.4 Rollback Mechanisms</w:t>
      </w:r>
    </w:p>
    <w:p>
      <w:pPr>
        <w:spacing w:line="160"/>
      </w:pPr>
      <w:r>
        <w:t xml:space="preserve">• Automatic Rollback: Triggered if error rate increases by &gt; 50% within 15 minutes</w:t>
      </w:r>
    </w:p>
    <w:p>
      <w:pPr>
        <w:spacing w:line="160"/>
      </w:pPr>
      <w:r>
        <w:t xml:space="preserve">• Manual Rollback: Operations team can initiate rollback via Slack or dashboard</w:t>
      </w:r>
    </w:p>
    <w:p>
      <w:pPr>
        <w:spacing w:line="160"/>
      </w:pPr>
      <w:r>
        <w:t xml:space="preserve">• Version History: All previous 10 releases maintained for quick rollback</w:t>
      </w:r>
    </w:p>
    <w:p>
      <w:pPr>
        <w:spacing w:line="400"/>
      </w:pPr>
      <w:r>
        <w:t xml:space="preserve">• Data Consistency: Rollback includes database schema migrations reversal</w:t>
      </w:r>
    </w:p>
    <w:r>
      <w:br w:type="page"/>
    </w:r>
    <w:p>
      <w:pPr>
        <w:pStyle w:val="Heading1"/>
        <w:spacing w:before="200" w:line="400"/>
      </w:pPr>
      <w:r>
        <w:t xml:space="preserve">8. Notifications &amp; Team Communication</w:t>
      </w:r>
    </w:p>
    <w:p>
      <w:pPr>
        <w:spacing w:line="200"/>
      </w:pPr>
      <w:r>
        <w:t xml:space="preserve">Pipeline notifications ensure real-time visibility across the team:</w:t>
      </w:r>
    </w:p>
    <w:p>
      <w:pPr>
        <w:spacing w:line="160"/>
      </w:pPr>
      <w:r>
        <w:t xml:space="preserve">• Build Started: Slack notification to #ci-cd channel</w:t>
      </w:r>
    </w:p>
    <w:p>
      <w:pPr>
        <w:spacing w:line="160"/>
      </w:pPr>
      <w:r>
        <w:t xml:space="preserve">• Build Failed: Direct mention to commit author with failure logs</w:t>
      </w:r>
    </w:p>
    <w:p>
      <w:pPr>
        <w:spacing w:line="160"/>
      </w:pPr>
      <w:r>
        <w:t xml:space="preserve">• Tests Failed: Detailed test report sent to developer</w:t>
      </w:r>
    </w:p>
    <w:p>
      <w:pPr>
        <w:spacing w:line="160"/>
      </w:pPr>
      <w:r>
        <w:t xml:space="preserve">• Quality Gate Failed: SonarQube issues summary with remediation steps</w:t>
      </w:r>
    </w:p>
    <w:p>
      <w:pPr>
        <w:spacing w:line="160"/>
      </w:pPr>
      <w:r>
        <w:t xml:space="preserve">• Deployment to Staging: Notification to QA team for testing</w:t>
      </w:r>
    </w:p>
    <w:p>
      <w:pPr>
        <w:spacing w:line="160"/>
      </w:pPr>
      <w:r>
        <w:t xml:space="preserve">• Deployment to Production: Alert to operations with version info</w:t>
      </w:r>
    </w:p>
    <w:p>
      <w:pPr>
        <w:spacing w:line="400"/>
      </w:pPr>
      <w:r>
        <w:t xml:space="preserve">• Deployment Rollback: Critical alert to team leads via PagerDuty</w:t>
      </w:r>
    </w:p>
    <w:r>
      <w:br w:type="page"/>
    </w:r>
    <w:p>
      <w:pPr>
        <w:pStyle w:val="Heading1"/>
        <w:spacing w:before="200" w:line="400"/>
      </w:pPr>
      <w:r>
        <w:t xml:space="preserve">9. Implementation Timeline &amp; Success Metrics</w:t>
      </w:r>
    </w:p>
    <w:p>
      <w:pPr>
        <w:pStyle w:val="Heading2"/>
        <w:spacing w:line="280"/>
      </w:pPr>
      <w:r>
        <w:t xml:space="preserve">Phase 1: Foundation (Weeks 1-4)</w:t>
      </w:r>
    </w:p>
    <w:p>
      <w:pPr>
        <w:spacing w:line="160"/>
      </w:pPr>
      <w:r>
        <w:t xml:space="preserve">• Set up Jenkins infrastructure and configuration management</w:t>
      </w:r>
    </w:p>
    <w:p>
      <w:pPr>
        <w:spacing w:line="160"/>
      </w:pPr>
      <w:r>
        <w:t xml:space="preserve">• Configure GitHub repository with branch protection rules</w:t>
      </w:r>
    </w:p>
    <w:p>
      <w:pPr>
        <w:spacing w:line="360"/>
      </w:pPr>
      <w:r>
        <w:t xml:space="preserve">• Establish SonarQube and code quality standards</w:t>
      </w:r>
    </w:p>
    <w:p>
      <w:pPr>
        <w:pStyle w:val="Heading2"/>
        <w:spacing w:line="280"/>
      </w:pPr>
      <w:r>
        <w:t xml:space="preserve">Phase 2: Testing &amp; Quality (Weeks 5-8)</w:t>
      </w:r>
    </w:p>
    <w:p>
      <w:pPr>
        <w:spacing w:line="160"/>
      </w:pPr>
      <w:r>
        <w:t xml:space="preserve">• Implement automated testing frameworks and coverage requirements</w:t>
      </w:r>
    </w:p>
    <w:p>
      <w:pPr>
        <w:spacing w:line="160"/>
      </w:pPr>
      <w:r>
        <w:t xml:space="preserve">• Configure security scanning tools (Trivy, Dependency-Check)</w:t>
      </w:r>
    </w:p>
    <w:p>
      <w:pPr>
        <w:spacing w:line="360"/>
      </w:pPr>
      <w:r>
        <w:t xml:space="preserve">• Establish quality gates and enforcement policies</w:t>
      </w:r>
    </w:p>
    <w:p>
      <w:pPr>
        <w:pStyle w:val="Heading2"/>
        <w:spacing w:line="280"/>
      </w:pPr>
      <w:r>
        <w:t xml:space="preserve">Phase 3: Deployment &amp; Infrastructure (Weeks 9-12)</w:t>
      </w:r>
    </w:p>
    <w:p>
      <w:pPr>
        <w:spacing w:line="160"/>
      </w:pPr>
      <w:r>
        <w:t xml:space="preserve">• Deploy Kubernetes clusters (Dev, Staging, Prod)</w:t>
      </w:r>
    </w:p>
    <w:p>
      <w:pPr>
        <w:spacing w:line="160"/>
      </w:pPr>
      <w:r>
        <w:t xml:space="preserve">• Configure ArgoCD for GitOps-based deployment</w:t>
      </w:r>
    </w:p>
    <w:p>
      <w:pPr>
        <w:spacing w:line="360"/>
      </w:pPr>
      <w:r>
        <w:t xml:space="preserve">• Implement blue-green deployment strategy</w:t>
      </w:r>
    </w:p>
    <w:p>
      <w:pPr>
        <w:pStyle w:val="Heading2"/>
        <w:spacing w:line="280"/>
      </w:pPr>
      <w:r>
        <w:t xml:space="preserve">Phase 4: Monitoring &amp; Operations (Weeks 13-16)</w:t>
      </w:r>
    </w:p>
    <w:p>
      <w:pPr>
        <w:spacing w:line="160"/>
      </w:pPr>
      <w:r>
        <w:t xml:space="preserve">• Deploy Prometheus, Grafana, and ELK Stack</w:t>
      </w:r>
    </w:p>
    <w:p>
      <w:pPr>
        <w:spacing w:line="160"/>
      </w:pPr>
      <w:r>
        <w:t xml:space="preserve">• Configure alerting rules and notifications</w:t>
      </w:r>
    </w:p>
    <w:p>
      <w:pPr>
        <w:spacing w:line="400"/>
      </w:pPr>
      <w:r>
        <w:t xml:space="preserve">• Establish runbooks and incident response procedures</w:t>
      </w:r>
    </w:p>
    <w:p>
      <w:pPr>
        <w:pStyle w:val="Heading2"/>
        <w:spacing w:line="280"/>
      </w:pPr>
      <w:r>
        <w:t xml:space="preserve">9.1 Success Metrics</w:t>
      </w:r>
    </w:p>
    <w:p>
      <w:pPr>
        <w:spacing w:line="200"/>
      </w:pPr>
      <w:r>
        <w:t xml:space="preserve">Deployment Metrics:</w:t>
      </w:r>
    </w:p>
    <w:p>
      <w:pPr>
        <w:spacing w:line="160"/>
      </w:pPr>
      <w:r>
        <w:t xml:space="preserve">• Deployment Frequency: 2-4 deployments per day to production</w:t>
      </w:r>
    </w:p>
    <w:p>
      <w:pPr>
        <w:spacing w:line="160"/>
      </w:pPr>
      <w:r>
        <w:t xml:space="preserve">• Lead Time for Changes: &lt; 1 hour from commit to production</w:t>
      </w:r>
    </w:p>
    <w:p>
      <w:pPr>
        <w:spacing w:line="160"/>
      </w:pPr>
      <w:r>
        <w:t xml:space="preserve">• Mean Time to Recovery (MTTR): &lt; 15 minutes</w:t>
      </w:r>
    </w:p>
    <w:p>
      <w:pPr>
        <w:spacing w:line="360"/>
      </w:pPr>
      <w:r>
        <w:t xml:space="preserve">• Change Failure Rate: &lt; 15% (failed deployments / total deployments)</w:t>
      </w:r>
    </w:p>
    <w:p>
      <w:pPr>
        <w:spacing w:line="200"/>
      </w:pPr>
      <w:r>
        <w:t xml:space="preserve">Quality Metrics:</w:t>
      </w:r>
    </w:p>
    <w:p>
      <w:pPr>
        <w:spacing w:line="160"/>
      </w:pPr>
      <w:r>
        <w:t xml:space="preserve">• Code Coverage: Maintain ≥ 80% minimum coverage</w:t>
      </w:r>
    </w:p>
    <w:p>
      <w:pPr>
        <w:spacing w:line="160"/>
      </w:pPr>
      <w:r>
        <w:t xml:space="preserve">• Critical Bugs in Production: 0 (zero-defect deployment)</w:t>
      </w:r>
    </w:p>
    <w:p>
      <w:pPr>
        <w:spacing w:line="360"/>
      </w:pPr>
      <w:r>
        <w:t xml:space="preserve">• Security Vulnerabilities: 0 critical, &lt; 5 high-severity</w:t>
      </w:r>
    </w:p>
    <w:p>
      <w:pPr>
        <w:spacing w:line="200"/>
      </w:pPr>
      <w:r>
        <w:t xml:space="preserve">Operational Metrics:</w:t>
      </w:r>
    </w:p>
    <w:p>
      <w:pPr>
        <w:spacing w:line="160"/>
      </w:pPr>
      <w:r>
        <w:t xml:space="preserve">• System Uptime: 99.9% availability</w:t>
      </w:r>
    </w:p>
    <w:p>
      <w:pPr>
        <w:spacing w:line="160"/>
      </w:pPr>
      <w:r>
        <w:t xml:space="preserve">• API Response Time: &lt; 200ms (p95)</w:t>
      </w:r>
    </w:p>
    <w:p>
      <w:pPr>
        <w:spacing w:line="400"/>
      </w:pPr>
      <w:r>
        <w:t xml:space="preserve">• System Throughput: &gt; 1000 requests per second</w:t>
      </w:r>
    </w:p>
    <w:r>
      <w:br w:type="page"/>
    </w:r>
    <w:p>
      <w:pPr>
        <w:pStyle w:val="Heading1"/>
        <w:spacing w:before="200" w:line="400"/>
      </w:pPr>
      <w:r>
        <w:t xml:space="preserve">10. Conclusion</w:t>
      </w:r>
    </w:p>
    <w:p>
      <w:pPr>
        <w:spacing w:line="360"/>
      </w:pPr>
      <w:r>
        <w:t xml:space="preserve">The proposed CI/CD pipeline for the Smart Food Supply Chain Traceability and Quality Monitoring System represents a comprehensive, production-grade approach to modern software development and deployment. By integrating industry-standard tools and best practices, this pipeline ensures:</w:t>
      </w:r>
    </w:p>
    <w:p>
      <w:pPr>
        <w:spacing w:line="160"/>
      </w:pPr>
      <w:r>
        <w:t xml:space="preserve">• Rapid Delivery: 2-4 deployments per day enabling quick response to market demands</w:t>
      </w:r>
    </w:p>
    <w:p>
      <w:pPr>
        <w:spacing w:line="160"/>
      </w:pPr>
      <w:r>
        <w:t xml:space="preserve">• High Quality: Automated testing with 80%+ code coverage and continuous quality monitoring</w:t>
      </w:r>
    </w:p>
    <w:p>
      <w:pPr>
        <w:spacing w:line="160"/>
      </w:pPr>
      <w:r>
        <w:t xml:space="preserve">• Security First: Multiple layers of security scanning from code to production deployment</w:t>
      </w:r>
    </w:p>
    <w:p>
      <w:pPr>
        <w:spacing w:line="160"/>
      </w:pPr>
      <w:r>
        <w:t xml:space="preserve">• Reliability: Blue-green deployments with automatic rollback ensure zero-downtime releases</w:t>
      </w:r>
    </w:p>
    <w:p>
      <w:pPr>
        <w:spacing w:line="360"/>
      </w:pPr>
      <w:r>
        <w:t xml:space="preserve">• Observability: Comprehensive monitoring and logging enable quick issue detection</w:t>
      </w:r>
    </w:p>
    <w:p>
      <w:pPr>
        <w:spacing w:line="400"/>
      </w:pPr>
      <w:r>
        <w:t xml:space="preserve">This CI/CD pipeline embodies the CO4 learning outcome of implementing robust testing, quality assurance, and DevOps practices with emphasis on security, reliability, and ethical considerations. The system enables the food supply chain platform to maintain high uptime, ensure food safety compliance, and provide stakeholders with real-time traceability and quality assurance capabilities.</w:t>
      </w:r>
    </w:p>
    <w:r>
      <w:br w:type="page"/>
    </w:r>
    <w:p>
      <w:pPr>
        <w:pStyle w:val="Heading1"/>
        <w:spacing w:before="200" w:line="400"/>
      </w:pPr>
      <w:r>
        <w:t xml:space="preserve">11. References</w:t>
      </w:r>
    </w:p>
    <w:p>
      <w:pPr>
        <w:spacing w:line="200"/>
      </w:pPr>
      <w:r>
        <w:t xml:space="preserve">[1] Humble, J., &amp; Farley, D. (2010). Continuous Delivery: Reliable Software Releases through Build, Test, and Deployment Automation. Addison-Wesley Professional.</w:t>
      </w:r>
    </w:p>
    <w:p>
      <w:pPr>
        <w:spacing w:line="200"/>
      </w:pPr>
      <w:r>
        <w:t xml:space="preserve">[2] Newman, S. (2015). Building Microservices: Designing Fine-Grained Systems. O'Reilly Media.</w:t>
      </w:r>
    </w:p>
    <w:p>
      <w:pPr>
        <w:spacing w:line="200"/>
      </w:pPr>
      <w:r>
        <w:t xml:space="preserve">[3] Kim, G., Debois, P., Willis, J., &amp; Humble, J. (2016). The DevOps Handbook: How to Create World-Class Agility, Reliability, and Security. IT Revolution Press.</w:t>
      </w:r>
    </w:p>
    <w:p>
      <w:pPr>
        <w:spacing w:line="200"/>
      </w:pPr>
      <w:r>
        <w:t xml:space="preserve">[4] Martin Fowler's CI/CD Patterns. (2023). Retrieved from https://martinfowler.com/articles/continuousIntegration.html</w:t>
      </w:r>
    </w:p>
    <w:p>
      <w:pPr>
        <w:spacing w:line="200"/>
      </w:pPr>
      <w:r>
        <w:t xml:space="preserve">[5] Kubernetes Documentation. (2023). https://kubernetes.io/docs/</w:t>
      </w:r>
    </w:p>
    <w:p>
      <w:pPr>
        <w:spacing w:line="200"/>
      </w:pPr>
      <w:r>
        <w:t xml:space="preserve">[6] Docker Best Practices. (2023). https://docs.docker.com/develop/dev-best-practices/</w:t>
      </w:r>
    </w:p>
    <w:p>
      <w:pPr>
        <w:spacing w:line="200"/>
      </w:pPr>
      <w:r>
        <w:t xml:space="preserve">[7] OWASP Top 10 Security Risks. (2021). https://owasp.org/www-project-top-ten/</w:t>
      </w:r>
    </w:p>
    <w:p>
      <w:pPr>
        <w:spacing w:line="200"/>
      </w:pPr>
      <w:r>
        <w:t xml:space="preserve">[8] Jenkins Documentation - Declarative Pipeline. https://www.jenkins.io/doc/book/pipeline/</w:t>
      </w:r>
    </w:p>
    <w:p>
      <w:pPr>
        <w:spacing w:line="200"/>
      </w:pPr>
      <w:r>
        <w:t xml:space="preserve">[9] SonarQube Quality Metrics. (2023). https://www.sonarqube.org/</w:t>
      </w:r>
    </w:p>
    <w:p>
      <w:pPr>
        <w:spacing w:line="400"/>
      </w:pPr>
      <w:r>
        <w:t xml:space="preserve">[10] Prometheus Monitoring &amp; Alerting. (2023). https://prometheus.io/docs/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2026-09-02T04:47:28.243Z</dcterms:created>
  <dcterms:modified xsi:type="dcterms:W3CDTF">2026-09-02T04:47:28.244Z</dcterms:modified>
</cp:coreProperties>
</file>

<file path=docProps/custom.xml><?xml version="1.0" encoding="utf-8"?>
<Properties xmlns="http://schemas.openxmlformats.org/officeDocument/2006/custom-properties" xmlns:vt="http://schemas.openxmlformats.org/officeDocument/2006/docPropsVTypes"/>
</file>