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Case Study: The Rise of Lijjat Papad – A Women-Led Entrepreneurial Success Story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In 1959, in the bustling city of Mumbai, seven women with a capital of Rs. 80 began rolling papads (thin, crispy lentil wafers) on a rooftop. What started as a small-scale business to support their families soon turned into one of India’s most successful women-led cooperatives, known as Shri Mahila Griha Udyog Lijjat Papad. Today, Lijjat Papad has grown into 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₹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1600+ crore ($200 million) enterprise, employing over 45,000 women across India.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But how did a home-based food business scale into an internationally recognized brand without compromising on its cooperative principles?</w:t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Entrepreneurial Insights from Lijjat Papad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1. Entrepreneurial Vision and Leadership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Unlike traditional startups with a hierarchical structure, Lijjat operates as a worker-owned cooperative where every member is an equal partner. This flat organizational structure ensures that profits are shared and every woman has a sense of ownership in the business.</w:t>
      </w:r>
    </w:p>
    <w:p w:rsidR="00000000" w:rsidDel="00000000" w:rsidP="00000000" w:rsidRDefault="00000000" w:rsidRPr="00000000" w14:paraId="00000008">
      <w:pPr>
        <w:spacing w:after="280" w:before="280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Discussion Question:</w:t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•</w:t>
        <w:tab/>
        <w:t xml:space="preserve">What are the advantages and challenges of operating a cooperative business model compared to a traditional startup?</w:t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Women’s Empowerment Through Economic Independence</w:t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Lijjat Papad is not just a business; it is a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social movement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that empowers women by providing them with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self-employment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opportunities. Women from underprivileged backgrounds can join Lijjat without any educational qualifications and start earning from day one.</w:t>
      </w:r>
    </w:p>
    <w:p w:rsidR="00000000" w:rsidDel="00000000" w:rsidP="00000000" w:rsidRDefault="00000000" w:rsidRPr="00000000" w14:paraId="0000000C">
      <w:pPr>
        <w:spacing w:after="280" w:before="28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Discussion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8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How does Lijjat’s employment model contribute to social entrepreneurship?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Could this model be replicated in other industries to empower women entrepreneurs?</w:t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3. Financial Sustainability Without External Investors</w:t>
      </w:r>
    </w:p>
    <w:p w:rsidR="00000000" w:rsidDel="00000000" w:rsidP="00000000" w:rsidRDefault="00000000" w:rsidRPr="00000000" w14:paraId="00000010">
      <w:pPr>
        <w:spacing w:after="280" w:before="28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Unlike modern startups that rely on venture capital or loans, Lijjat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self-financed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its growth through reinvested profits. The company follows a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zero-debt policy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, ensuring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financial independence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without dilution of ownership.</w:t>
      </w:r>
    </w:p>
    <w:p w:rsidR="00000000" w:rsidDel="00000000" w:rsidP="00000000" w:rsidRDefault="00000000" w:rsidRPr="00000000" w14:paraId="00000011">
      <w:pPr>
        <w:spacing w:after="280" w:before="28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📌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Discussion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8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What are the benefits and risks of growing a business without external funding?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80" w:before="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If Lijjat were to scale up using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venture capital or bank loans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, how would that impact its cooperative structure?</w:t>
      </w:r>
    </w:p>
    <w:p w:rsidR="00000000" w:rsidDel="00000000" w:rsidP="00000000" w:rsidRDefault="00000000" w:rsidRPr="00000000" w14:paraId="00000014">
      <w:pPr>
        <w:spacing w:after="280" w:before="280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4. Branding and Marketing Without Large Budgets</w:t>
      </w:r>
    </w:p>
    <w:p w:rsidR="00000000" w:rsidDel="00000000" w:rsidP="00000000" w:rsidRDefault="00000000" w:rsidRPr="00000000" w14:paraId="00000015">
      <w:pPr>
        <w:spacing w:after="280" w:before="28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Lijjat built its brand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organically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through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word-of-mouth marketing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community engagement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. The brand’s logo, featuring a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smiling rabbit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, became a symbol of trust and quality. Despite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minimal advertising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, Lijjat gained national and international recognition.</w:t>
      </w:r>
    </w:p>
    <w:p w:rsidR="00000000" w:rsidDel="00000000" w:rsidP="00000000" w:rsidRDefault="00000000" w:rsidRPr="00000000" w14:paraId="00000016">
      <w:pPr>
        <w:spacing w:after="280" w:before="28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Discussion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28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What lessons can modern entrepreneurs learn from Lijjat’s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low-cost marketing strategies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80" w:before="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In today’s digital era, how can Lijjat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leverage social media and e-commerce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to expand its business?</w:t>
      </w:r>
    </w:p>
    <w:p w:rsidR="00000000" w:rsidDel="00000000" w:rsidP="00000000" w:rsidRDefault="00000000" w:rsidRPr="00000000" w14:paraId="00000019">
      <w:pPr>
        <w:spacing w:after="280" w:before="280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5. Scalability Without Losing Core Values</w:t>
      </w:r>
    </w:p>
    <w:p w:rsidR="00000000" w:rsidDel="00000000" w:rsidP="00000000" w:rsidRDefault="00000000" w:rsidRPr="00000000" w14:paraId="0000001A">
      <w:pPr>
        <w:spacing w:after="280" w:before="28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Lijjat has expanded its product range beyond papads to include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spices, wheat flour, and detergents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while maintaining its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handmade production model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. However, this raises a key entrepreneurial dilemma: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should they automate production for higher efficiency, or continue with handmade methods to preserve employment?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Discussion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28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Should Lijjat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automate production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to scale further, or should it stick to its traditional model?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80" w:before="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How can Lijjat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expand globally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while retaining its cooperative identity?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Challenges and Future Prospects</w:t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While Lijjat has enjoyed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sustained success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, it faces several challenges: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28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Rising competition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from large FMCG brands (Haldiram’s, ITC, and MTR).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Changing consumer preferences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– demand for healthier, innovative snacks.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Expanding global reach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while maintaining its cooperative business model.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80" w:before="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Retaining traditional production methods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versus modernizing operations.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Key Takeaways for Entrepreneurship Students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28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Social entrepreneurship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can be as profitable as commercial entrepreneurship.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Scalability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is possible without external funding or venture capital.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Empowerment-driven business models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create long-term impact.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Branding does not always require large marketing budgets.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80" w:before="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Cooperative leadership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can be an alternative to hierarchical management.</w:t>
      </w:r>
    </w:p>
    <w:p w:rsidR="00000000" w:rsidDel="00000000" w:rsidP="00000000" w:rsidRDefault="00000000" w:rsidRPr="00000000" w14:paraId="0000002C">
      <w:pPr>
        <w:spacing w:after="280" w:before="280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Classroom Activity: Business Simulation</w:t>
      </w:r>
    </w:p>
    <w:p w:rsidR="00000000" w:rsidDel="00000000" w:rsidP="00000000" w:rsidRDefault="00000000" w:rsidRPr="00000000" w14:paraId="0000002D">
      <w:pPr>
        <w:spacing w:after="280" w:before="28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Scenario: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You are launching a women-led cooperative similar to Lijjat in the modern market. Develop a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business plan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, including: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before="28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Product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Pricing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Marketing plan (offline + digital)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80" w:before="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Scaling strategy without losing cooperative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Task for Students: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80" w:before="280" w:line="240" w:lineRule="auto"/>
        <w:ind w:left="720" w:hanging="36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Imagine you are a business consultant for Lijjat Papad. Prepare a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strategy report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detailing how Lijjat can overcome these challenges while staying true to its core values.</w:t>
      </w:r>
    </w:p>
    <w:p w:rsidR="00000000" w:rsidDel="00000000" w:rsidP="00000000" w:rsidRDefault="00000000" w:rsidRPr="00000000" w14:paraId="00000034">
      <w:pPr>
        <w:spacing w:after="280" w:before="280" w:line="240" w:lineRule="auto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35">
      <w:pPr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Lijjat Papad is a remarkable example of entrepreneurship with a purpose. It showcases how vision, financial discipline, community engagement, and sustainable growth can build a lasting legacy. For aspiring entrepreneurs, Lijjat teaches that profit and purpose can go hand in hand.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20A0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20A0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020A0B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020A0B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20A0B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020A0B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020A0B"/>
    <w:rPr>
      <w:b w:val="1"/>
      <w:bCs w:val="1"/>
    </w:rPr>
  </w:style>
  <w:style w:type="character" w:styleId="overflow-hidden" w:customStyle="1">
    <w:name w:val="overflow-hidden"/>
    <w:basedOn w:val="DefaultParagraphFont"/>
    <w:rsid w:val="00020A0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Gpv0zZV2pcQRZswvDtoJDmyLMw==">CgMxLjA4AHIhMXgxOC1XWTBBUXIxd1hjcmxrdUxfR29xc3RTRnNnYU5n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2025-03-24T05:19:00Z</dcterms:created>
  <dc:creator>Shashwati Banerjee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d47c1a092259ffbec887dfe59e0517066a6f8c3779a8ca6b99c401fe16f174f0</vt:lpwstr>
  </property>
</Properties>
</file>