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97211767" w:displacedByCustomXml="next"/>
    <w:bookmarkStart w:id="1" w:name="_Toc97211770" w:displacedByCustomXml="next"/>
    <w:sdt>
      <w:sdtPr>
        <w:rPr>
          <w:rFonts w:asciiTheme="minorHAnsi" w:eastAsia="Times New Roman" w:hAnsiTheme="minorHAnsi" w:cs="Times New Roman"/>
          <w:bCs w:val="0"/>
          <w:color w:val="275317" w:themeColor="accent6" w:themeShade="80"/>
          <w:sz w:val="20"/>
          <w:szCs w:val="24"/>
          <w:lang w:val="en-US" w:eastAsia="en-US"/>
        </w:rPr>
        <w:id w:val="-7990683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156082" w:themeColor="accent1"/>
          <w:sz w:val="72"/>
          <w:szCs w:val="72"/>
          <w:lang w:val="es-ES" w:eastAsia="es-ES"/>
        </w:rPr>
      </w:sdtEndPr>
      <w:sdtContent>
        <w:p w14:paraId="2CCBFEF0" w14:textId="15C23B50" w:rsidR="00A5234F" w:rsidRDefault="00A5234F" w:rsidP="004610D4">
          <w:pPr>
            <w:pStyle w:val="tabl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00020C" wp14:editId="005B5D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1152C8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1BFAFC" wp14:editId="68786D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5411CD" w14:textId="5917CBB4" w:rsidR="00A5234F" w:rsidRDefault="00252E4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63BC322" w14:textId="5BC0265B" w:rsidR="00A5234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52E4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1BFAF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5411CD" w14:textId="5917CBB4" w:rsidR="00A5234F" w:rsidRDefault="00252E4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63BC322" w14:textId="5BC0265B" w:rsidR="00A5234F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52E4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1F6B7A" wp14:editId="236B23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B9CB24" w14:textId="3F68E485" w:rsidR="00A5234F" w:rsidRPr="00252E4C" w:rsidRDefault="00476707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252E4C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Short description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BB2EB1C" w14:textId="44BF762C" w:rsidR="00A5234F" w:rsidRPr="00252E4C" w:rsidRDefault="0047670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 w:rsidRPr="00252E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The document details how an organisation's current business process is implemented.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F1F6B7A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DB9CB24" w14:textId="3F68E485" w:rsidR="00A5234F" w:rsidRPr="00252E4C" w:rsidRDefault="00476707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252E4C">
                            <w:rPr>
                              <w:color w:val="156082" w:themeColor="accent1"/>
                              <w:sz w:val="28"/>
                              <w:szCs w:val="28"/>
                              <w:lang w:val="en-GB"/>
                            </w:rPr>
                            <w:t>Short description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BB2EB1C" w14:textId="44BF762C" w:rsidR="00A5234F" w:rsidRPr="00252E4C" w:rsidRDefault="0047670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252E4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The document details how an organisation's current business process is implemented.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4B37D6" wp14:editId="40A9FE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F27281" w14:textId="31F62A66" w:rsidR="00A5234F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5234F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Process definition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1F96D4" w14:textId="4B9D8A6C" w:rsidR="00A5234F" w:rsidRDefault="00A5234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523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 IS PROCESS DESCRIPTION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4B37D6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9F27281" w14:textId="31F62A66" w:rsidR="00A5234F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5234F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Process definition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1F96D4" w14:textId="4B9D8A6C" w:rsidR="00A5234F" w:rsidRDefault="00A5234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523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 IS PROCESS DESCRIPTION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9AEBB8" w14:textId="38C4DA9A" w:rsidR="00E5145D" w:rsidRPr="00C15817" w:rsidRDefault="00A5234F" w:rsidP="00C15817">
          <w:pPr>
            <w:spacing w:after="160" w:line="259" w:lineRule="auto"/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s-ES" w:eastAsia="es-ES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s-ES" w:eastAsia="es-ES"/>
            </w:rPr>
            <w:br w:type="page"/>
          </w:r>
        </w:p>
      </w:sdtContent>
    </w:sdt>
    <w:p w14:paraId="352B5500" w14:textId="77777777" w:rsidR="000D7DDC" w:rsidRPr="00CF01B8" w:rsidRDefault="000D7DDC" w:rsidP="000D7DDC">
      <w:pPr>
        <w:pStyle w:val="Heading1"/>
        <w:numPr>
          <w:ilvl w:val="0"/>
          <w:numId w:val="6"/>
        </w:numPr>
        <w:pBdr>
          <w:bottom w:val="single" w:sz="24" w:space="6" w:color="0F9ED5" w:themeColor="accent4"/>
        </w:pBdr>
        <w:ind w:left="0" w:hanging="630"/>
        <w:rPr>
          <w:rFonts w:eastAsia="Arial Unicode MS"/>
          <w:color w:val="E97132" w:themeColor="accent2"/>
        </w:rPr>
      </w:pPr>
      <w:bookmarkStart w:id="2" w:name="_Toc165627638"/>
      <w:r w:rsidRPr="00CF01B8">
        <w:rPr>
          <w:color w:val="E97132" w:themeColor="accent2"/>
        </w:rPr>
        <w:lastRenderedPageBreak/>
        <w:t>INTRODUCTION</w:t>
      </w:r>
      <w:bookmarkEnd w:id="0"/>
      <w:bookmarkEnd w:id="2"/>
      <w:r w:rsidRPr="00CF01B8">
        <w:rPr>
          <w:rFonts w:eastAsia="Arial Unicode MS"/>
          <w:color w:val="E97132" w:themeColor="accent2"/>
        </w:rPr>
        <w:tab/>
      </w:r>
    </w:p>
    <w:p w14:paraId="362C1AA7" w14:textId="5E4F7FAC" w:rsidR="00165AC7" w:rsidRPr="005C4EBE" w:rsidRDefault="00165AC7" w:rsidP="00165AC7">
      <w:pPr>
        <w:pStyle w:val="Heading2"/>
        <w:rPr>
          <w:rFonts w:eastAsia="Arial Unicode MS"/>
        </w:rPr>
      </w:pPr>
      <w:bookmarkStart w:id="3" w:name="_Toc165627639"/>
      <w:r w:rsidRPr="005C4EBE">
        <w:t>Purpose</w:t>
      </w:r>
      <w:bookmarkEnd w:id="1"/>
      <w:bookmarkEnd w:id="3"/>
      <w:r w:rsidRPr="005C4EBE">
        <w:rPr>
          <w:rFonts w:eastAsia="Arial Unicode MS"/>
        </w:rPr>
        <w:t xml:space="preserve"> </w:t>
      </w:r>
    </w:p>
    <w:p w14:paraId="64B7495B" w14:textId="114363A2" w:rsidR="00165AC7" w:rsidRPr="00E5145D" w:rsidRDefault="00E5145D" w:rsidP="00E5145D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bookmarkStart w:id="4" w:name="_Hlk165627916"/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[PURPOS</w:t>
      </w:r>
      <w:r w:rsidR="00986253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6686050B" w14:textId="77777777" w:rsidR="00165AC7" w:rsidRPr="00937521" w:rsidRDefault="00165AC7" w:rsidP="00165AC7">
      <w:pPr>
        <w:pStyle w:val="Heading2"/>
        <w:rPr>
          <w:rFonts w:eastAsia="Arial Unicode MS"/>
        </w:rPr>
      </w:pPr>
      <w:bookmarkStart w:id="5" w:name="_Toc97211771"/>
      <w:bookmarkStart w:id="6" w:name="_Toc165627640"/>
      <w:bookmarkEnd w:id="4"/>
      <w:r w:rsidRPr="00D21902">
        <w:t>Objectives</w:t>
      </w:r>
      <w:bookmarkEnd w:id="5"/>
      <w:bookmarkEnd w:id="6"/>
    </w:p>
    <w:p w14:paraId="0DC58C05" w14:textId="601235B4" w:rsidR="00E5145D" w:rsidRPr="00E5145D" w:rsidRDefault="00E5145D" w:rsidP="00E5145D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bookmarkStart w:id="7" w:name="_Toc97211774"/>
      <w:bookmarkStart w:id="8" w:name="_Toc165627641"/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 w:rsidR="00986253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OBJECTIVE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013115B5" w14:textId="77777777" w:rsidR="00165AC7" w:rsidRPr="00BD7B82" w:rsidRDefault="00165AC7" w:rsidP="00165AC7">
      <w:pPr>
        <w:pStyle w:val="Heading1"/>
        <w:numPr>
          <w:ilvl w:val="0"/>
          <w:numId w:val="1"/>
        </w:numPr>
        <w:pBdr>
          <w:bottom w:val="single" w:sz="24" w:space="6" w:color="0F9ED5" w:themeColor="accent4"/>
        </w:pBdr>
        <w:ind w:left="0" w:hanging="720"/>
        <w:rPr>
          <w:rFonts w:eastAsia="Arial Unicode MS"/>
          <w:color w:val="E97132" w:themeColor="accent2"/>
        </w:rPr>
      </w:pPr>
      <w:r w:rsidRPr="00BD7B82">
        <w:rPr>
          <w:rFonts w:eastAsia="Arial Unicode MS"/>
          <w:color w:val="E97132" w:themeColor="accent2"/>
        </w:rPr>
        <w:t>AS IS Process description</w:t>
      </w:r>
      <w:bookmarkEnd w:id="7"/>
      <w:bookmarkEnd w:id="8"/>
      <w:r w:rsidRPr="00BD7B82">
        <w:rPr>
          <w:rFonts w:eastAsia="Arial Unicode MS"/>
          <w:color w:val="E97132" w:themeColor="accent2"/>
        </w:rPr>
        <w:tab/>
      </w:r>
    </w:p>
    <w:p w14:paraId="531A7354" w14:textId="77777777" w:rsidR="00165AC7" w:rsidRPr="007E31FD" w:rsidRDefault="00165AC7" w:rsidP="00165AC7">
      <w:pPr>
        <w:rPr>
          <w:rFonts w:eastAsia="Arial Unicode MS"/>
        </w:rPr>
      </w:pPr>
      <w:r>
        <w:rPr>
          <w:rFonts w:eastAsia="Arial Unicode MS"/>
        </w:rPr>
        <w:br/>
      </w:r>
      <w:r w:rsidRPr="007E31FD">
        <w:rPr>
          <w:rFonts w:eastAsia="Arial Unicode MS"/>
        </w:rPr>
        <w:t>In this section the Business Analyst will document the process. This section will serve as the starting point for the re-engineering and automation effort.</w:t>
      </w:r>
      <w:r>
        <w:rPr>
          <w:rFonts w:eastAsia="Arial Unicode MS"/>
        </w:rPr>
        <w:br/>
      </w:r>
    </w:p>
    <w:p w14:paraId="38C74EA9" w14:textId="77777777" w:rsidR="00165AC7" w:rsidRPr="006019D9" w:rsidRDefault="00165AC7" w:rsidP="00165AC7">
      <w:pPr>
        <w:pStyle w:val="ListParagraph"/>
        <w:keepNext/>
        <w:keepLines/>
        <w:pBdr>
          <w:bottom w:val="single" w:sz="24" w:space="6" w:color="0E2841" w:themeColor="text2"/>
        </w:pBdr>
        <w:spacing w:after="180"/>
        <w:ind w:left="0" w:hanging="72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</w:p>
    <w:p w14:paraId="31E294EA" w14:textId="5D3C1028" w:rsidR="00AB2461" w:rsidRPr="00252E4C" w:rsidRDefault="00165AC7" w:rsidP="00165AC7">
      <w:pPr>
        <w:pStyle w:val="Heading2"/>
        <w:rPr>
          <w:rFonts w:eastAsia="Arial Unicode MS"/>
          <w:lang w:val="en-GB"/>
        </w:rPr>
      </w:pPr>
      <w:bookmarkStart w:id="9" w:name="_Toc97211776"/>
      <w:bookmarkStart w:id="10" w:name="_Toc165627642"/>
      <w:r w:rsidRPr="00252E4C">
        <w:rPr>
          <w:lang w:val="en-GB"/>
        </w:rPr>
        <w:t>Process</w:t>
      </w:r>
      <w:r w:rsidRPr="00252E4C">
        <w:rPr>
          <w:rFonts w:eastAsia="Arial Unicode MS"/>
          <w:lang w:val="en-GB"/>
        </w:rPr>
        <w:t xml:space="preserve"> Overview</w:t>
      </w:r>
      <w:bookmarkStart w:id="11" w:name="_Toc97211777"/>
      <w:bookmarkStart w:id="12" w:name="_Toc165627643"/>
      <w:bookmarkEnd w:id="9"/>
      <w:bookmarkEnd w:id="10"/>
    </w:p>
    <w:p w14:paraId="100C5EC2" w14:textId="0DC89F0A" w:rsidR="00081152" w:rsidRPr="00252E4C" w:rsidRDefault="00081152" w:rsidP="00081152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n-GB"/>
        </w:rPr>
      </w:pPr>
      <w:r w:rsidRPr="00252E4C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n-GB"/>
        </w:rPr>
        <w:t>[</w:t>
      </w:r>
      <w:r w:rsidR="0035145F" w:rsidRPr="00252E4C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n-GB"/>
        </w:rPr>
        <w:t>TITLE</w:t>
      </w:r>
      <w:r w:rsidRPr="00252E4C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n-GB"/>
        </w:rPr>
        <w:t>]</w:t>
      </w:r>
    </w:p>
    <w:p w14:paraId="735E9F26" w14:textId="77777777" w:rsidR="00081152" w:rsidRPr="00252E4C" w:rsidRDefault="00081152" w:rsidP="00081152">
      <w:pPr>
        <w:rPr>
          <w:rFonts w:eastAsia="Arial Unicode MS"/>
          <w:lang w:val="en-GB"/>
        </w:rPr>
      </w:pPr>
    </w:p>
    <w:p w14:paraId="1976C190" w14:textId="201DCA32" w:rsidR="00165AC7" w:rsidRPr="000833E6" w:rsidRDefault="00165AC7" w:rsidP="00165AC7">
      <w:pPr>
        <w:pStyle w:val="Heading2"/>
        <w:rPr>
          <w:rFonts w:eastAsia="Arial Unicode MS"/>
        </w:rPr>
      </w:pPr>
      <w:r>
        <w:t>Applications Used</w:t>
      </w:r>
      <w:bookmarkEnd w:id="11"/>
      <w:bookmarkEnd w:id="12"/>
    </w:p>
    <w:p w14:paraId="2B801629" w14:textId="4B0237B1" w:rsidR="00F07DBA" w:rsidRPr="00252E4C" w:rsidRDefault="00F07DBA" w:rsidP="00F07DBA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n-GB"/>
        </w:rPr>
      </w:pPr>
      <w:r w:rsidRPr="00252E4C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n-GB"/>
        </w:rPr>
        <w:t>[</w:t>
      </w:r>
      <w:r w:rsidR="00B45429" w:rsidRPr="00252E4C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n-GB"/>
        </w:rPr>
        <w:t>DIFERENT NAMEAPPS</w:t>
      </w:r>
      <w:r w:rsidRPr="00252E4C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n-GB"/>
        </w:rPr>
        <w:t>]</w:t>
      </w:r>
    </w:p>
    <w:p w14:paraId="756CAD77" w14:textId="77777777" w:rsidR="00165AC7" w:rsidRPr="00252E4C" w:rsidRDefault="00165AC7" w:rsidP="00165AC7">
      <w:pPr>
        <w:rPr>
          <w:rFonts w:ascii="Arial Unicode MS" w:eastAsia="Arial Unicode MS" w:hAnsi="Arial Unicode MS" w:cs="Arial Unicode MS"/>
          <w:color w:val="7F7F7F" w:themeColor="text1" w:themeTint="80"/>
          <w:lang w:val="en-GB"/>
        </w:rPr>
      </w:pPr>
    </w:p>
    <w:p w14:paraId="6547B254" w14:textId="77777777" w:rsidR="00165AC7" w:rsidRPr="00937521" w:rsidRDefault="00165AC7" w:rsidP="00165AC7">
      <w:pPr>
        <w:pStyle w:val="Heading2"/>
        <w:rPr>
          <w:rFonts w:eastAsia="Arial Unicode MS"/>
        </w:rPr>
      </w:pPr>
      <w:bookmarkStart w:id="13" w:name="_Toc97211778"/>
      <w:bookmarkStart w:id="14" w:name="_Toc165627644"/>
      <w:r w:rsidRPr="00937521">
        <w:rPr>
          <w:rFonts w:eastAsia="Arial Unicode MS"/>
        </w:rPr>
        <w:t xml:space="preserve">AS IS </w:t>
      </w:r>
      <w:r w:rsidRPr="00D21902">
        <w:t>Process</w:t>
      </w:r>
      <w:r w:rsidRPr="00937521">
        <w:rPr>
          <w:rFonts w:eastAsia="Arial Unicode MS"/>
        </w:rPr>
        <w:t xml:space="preserve"> Map</w:t>
      </w:r>
      <w:bookmarkEnd w:id="13"/>
      <w:bookmarkEnd w:id="14"/>
    </w:p>
    <w:p w14:paraId="53BCD242" w14:textId="77777777" w:rsidR="00A929EC" w:rsidRDefault="00165AC7" w:rsidP="00165AC7">
      <w:pPr>
        <w:rPr>
          <w:rFonts w:eastAsia="Arial Unicode MS"/>
        </w:rPr>
      </w:pPr>
      <w:r w:rsidRPr="006019D9">
        <w:rPr>
          <w:rFonts w:eastAsia="Arial Unicode MS"/>
        </w:rPr>
        <w:t>This section contains various process maps contributing to a better understanding of how the process is performed pre-automation.</w:t>
      </w:r>
    </w:p>
    <w:p w14:paraId="27EA4F03" w14:textId="77777777" w:rsidR="00A07768" w:rsidRDefault="00A07768" w:rsidP="005B618F">
      <w:pPr>
        <w:spacing w:after="0"/>
        <w:textAlignment w:val="baseline"/>
        <w:rPr>
          <w:rFonts w:eastAsia="Arial Unicode MS"/>
        </w:rPr>
      </w:pPr>
    </w:p>
    <w:p w14:paraId="1D8EF12A" w14:textId="05B911BE" w:rsidR="00A929EC" w:rsidRPr="00252E4C" w:rsidRDefault="00A929EC" w:rsidP="005B618F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n-GB"/>
        </w:rPr>
      </w:pPr>
      <w:r w:rsidRPr="00252E4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n-GB"/>
        </w:rPr>
        <w:t>[</w:t>
      </w:r>
      <w:r w:rsidRPr="00252E4C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n-GB"/>
        </w:rPr>
        <w:t>.</w:t>
      </w:r>
      <w:r w:rsidR="00B45429" w:rsidRPr="00252E4C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n-GB"/>
        </w:rPr>
        <w:t>BPMN</w:t>
      </w:r>
      <w:r w:rsidRPr="00252E4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n-GB"/>
        </w:rPr>
        <w:t>]</w:t>
      </w:r>
    </w:p>
    <w:p w14:paraId="62CD90ED" w14:textId="4C28438B" w:rsidR="0049771E" w:rsidRPr="00252E4C" w:rsidRDefault="0049771E" w:rsidP="00356569">
      <w:pPr>
        <w:rPr>
          <w:rFonts w:eastAsia="Arial Unicode MS"/>
          <w:lang w:val="en-GB"/>
        </w:rPr>
      </w:pPr>
      <w:bookmarkStart w:id="15" w:name="_Toc97211782"/>
      <w:bookmarkStart w:id="16" w:name="_Toc165627648"/>
    </w:p>
    <w:p w14:paraId="7B00A619" w14:textId="77777777" w:rsidR="00356569" w:rsidRPr="00252E4C" w:rsidRDefault="00356569" w:rsidP="00356569">
      <w:pPr>
        <w:rPr>
          <w:rFonts w:eastAsia="Arial Unicode MS"/>
          <w:lang w:val="en-GB"/>
        </w:rPr>
      </w:pPr>
    </w:p>
    <w:p w14:paraId="3E987F00" w14:textId="50AB9DB2" w:rsidR="00165AC7" w:rsidRDefault="00165AC7" w:rsidP="00165AC7">
      <w:pPr>
        <w:pStyle w:val="Heading2"/>
        <w:rPr>
          <w:rFonts w:eastAsia="Arial Unicode MS"/>
        </w:rPr>
      </w:pPr>
      <w:r>
        <w:rPr>
          <w:rFonts w:eastAsia="Arial Unicode MS"/>
        </w:rPr>
        <w:t xml:space="preserve">Detailed As </w:t>
      </w:r>
      <w:r w:rsidRPr="00D21902">
        <w:t>Is</w:t>
      </w:r>
      <w:r>
        <w:rPr>
          <w:rFonts w:eastAsia="Arial Unicode MS"/>
        </w:rPr>
        <w:t xml:space="preserve"> Process Actions</w:t>
      </w:r>
      <w:bookmarkEnd w:id="15"/>
      <w:bookmarkEnd w:id="16"/>
    </w:p>
    <w:p w14:paraId="5B6DDF17" w14:textId="77777777" w:rsidR="006D5508" w:rsidRPr="006D5508" w:rsidRDefault="006D5508" w:rsidP="006D5508">
      <w:pPr>
        <w:rPr>
          <w:rFonts w:eastAsia="Arial Unicode MS"/>
        </w:rPr>
      </w:pPr>
    </w:p>
    <w:p w14:paraId="62F0FC80" w14:textId="574795DB" w:rsidR="00356569" w:rsidRDefault="00356569" w:rsidP="00356569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DECISION TREE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461D00CC" w14:textId="641F4278" w:rsidR="00165AC7" w:rsidRDefault="00165AC7" w:rsidP="00165AC7">
      <w:pPr>
        <w:rPr>
          <w:rFonts w:ascii="Arial Unicode MS" w:eastAsia="Arial Unicode MS" w:hAnsi="Arial Unicode MS" w:cs="Arial Unicode MS"/>
          <w:color w:val="747474" w:themeColor="background2" w:themeShade="80"/>
          <w:sz w:val="19"/>
          <w:szCs w:val="21"/>
        </w:rPr>
      </w:pPr>
    </w:p>
    <w:p w14:paraId="71A55214" w14:textId="596ED864" w:rsidR="0049771E" w:rsidRPr="00D818EF" w:rsidRDefault="0049771E" w:rsidP="00D818EF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/>
          <w:color w:val="747474" w:themeColor="background2" w:themeShade="80"/>
          <w:sz w:val="19"/>
          <w:szCs w:val="21"/>
          <w:lang w:val="es-ES"/>
        </w:rPr>
      </w:pPr>
      <w:bookmarkStart w:id="17" w:name="_Toc97211784"/>
      <w:bookmarkStart w:id="18" w:name="_Toc165627650"/>
      <w:r w:rsidRPr="00D818EF">
        <w:rPr>
          <w:rFonts w:eastAsia="Arial Unicode MS"/>
          <w:lang w:val="es-ES"/>
        </w:rPr>
        <w:br w:type="page"/>
      </w:r>
    </w:p>
    <w:p w14:paraId="61B468A6" w14:textId="033DB715" w:rsidR="00165AC7" w:rsidRDefault="00165AC7" w:rsidP="00165AC7">
      <w:pPr>
        <w:pStyle w:val="Heading2"/>
        <w:rPr>
          <w:rFonts w:eastAsia="Arial Unicode MS"/>
        </w:rPr>
      </w:pPr>
      <w:r>
        <w:rPr>
          <w:rFonts w:eastAsia="Arial Unicode MS"/>
        </w:rPr>
        <w:lastRenderedPageBreak/>
        <w:t xml:space="preserve">Input Data </w:t>
      </w:r>
      <w:r w:rsidRPr="00D21902">
        <w:t>Description</w:t>
      </w:r>
      <w:bookmarkEnd w:id="17"/>
      <w:bookmarkEnd w:id="18"/>
    </w:p>
    <w:p w14:paraId="611FA0A3" w14:textId="77777777" w:rsidR="00165AC7" w:rsidRDefault="00165AC7" w:rsidP="00165AC7">
      <w:pPr>
        <w:rPr>
          <w:rFonts w:eastAsia="Arial Unicode MS"/>
        </w:rPr>
      </w:pPr>
      <w:r w:rsidRPr="00935DA0">
        <w:rPr>
          <w:rFonts w:eastAsia="Arial Unicode MS"/>
        </w:rPr>
        <w:t xml:space="preserve">The following table should contain details regarding the inputs that every </w:t>
      </w:r>
      <w:r>
        <w:rPr>
          <w:rFonts w:eastAsia="Arial Unicode MS"/>
        </w:rPr>
        <w:t xml:space="preserve">action </w:t>
      </w:r>
      <w:r w:rsidRPr="00935DA0">
        <w:rPr>
          <w:rFonts w:eastAsia="Arial Unicode MS"/>
        </w:rPr>
        <w:t>of the process takes.</w:t>
      </w:r>
    </w:p>
    <w:p w14:paraId="5D7C314A" w14:textId="7DA04BC3" w:rsidR="001B10B4" w:rsidRPr="00A929EC" w:rsidRDefault="001B10B4" w:rsidP="001B10B4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[</w:t>
      </w:r>
      <w:r w:rsidR="00B45429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ORIGINAL LOG</w:t>
      </w: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]</w:t>
      </w:r>
    </w:p>
    <w:p w14:paraId="46D2A182" w14:textId="77777777" w:rsidR="001B10B4" w:rsidRPr="0049771E" w:rsidRDefault="001B10B4" w:rsidP="00165AC7">
      <w:pPr>
        <w:rPr>
          <w:rFonts w:eastAsia="Arial Unicode MS"/>
          <w:lang w:val="es-ES"/>
        </w:rPr>
      </w:pPr>
    </w:p>
    <w:sectPr w:rsidR="001B10B4" w:rsidRPr="0049771E" w:rsidSect="00DB601B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08032" w14:textId="77777777" w:rsidR="007A4127" w:rsidRDefault="007A4127" w:rsidP="007622A2">
      <w:pPr>
        <w:spacing w:after="0" w:line="240" w:lineRule="auto"/>
      </w:pPr>
      <w:r>
        <w:separator/>
      </w:r>
    </w:p>
  </w:endnote>
  <w:endnote w:type="continuationSeparator" w:id="0">
    <w:p w14:paraId="762626A6" w14:textId="77777777" w:rsidR="007A4127" w:rsidRDefault="007A4127" w:rsidP="0076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4486D" w14:textId="77777777" w:rsidR="007622A2" w:rsidRDefault="007622A2">
    <w:pPr>
      <w:pStyle w:val="Footer"/>
      <w:jc w:val="center"/>
      <w:rPr>
        <w:color w:val="156082" w:themeColor="accent1"/>
      </w:rPr>
    </w:pPr>
    <w:r>
      <w:rPr>
        <w:color w:val="156082" w:themeColor="accent1"/>
        <w:lang w:val="es-ES"/>
      </w:rPr>
      <w:t xml:space="preserve">Página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es-ES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  <w:lang w:val="es-ES"/>
      </w:rPr>
      <w:t xml:space="preserve"> de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es-ES"/>
      </w:rPr>
      <w:t>2</w:t>
    </w:r>
    <w:r>
      <w:rPr>
        <w:color w:val="156082" w:themeColor="accent1"/>
      </w:rPr>
      <w:fldChar w:fldCharType="end"/>
    </w:r>
  </w:p>
  <w:p w14:paraId="58E6A934" w14:textId="77777777" w:rsidR="007622A2" w:rsidRDefault="00762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90937" w14:textId="77777777" w:rsidR="007A4127" w:rsidRDefault="007A4127" w:rsidP="007622A2">
      <w:pPr>
        <w:spacing w:after="0" w:line="240" w:lineRule="auto"/>
      </w:pPr>
      <w:r>
        <w:separator/>
      </w:r>
    </w:p>
  </w:footnote>
  <w:footnote w:type="continuationSeparator" w:id="0">
    <w:p w14:paraId="34F21EAF" w14:textId="77777777" w:rsidR="007A4127" w:rsidRDefault="007A4127" w:rsidP="0076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C77"/>
    <w:multiLevelType w:val="hybridMultilevel"/>
    <w:tmpl w:val="D1E01C52"/>
    <w:lvl w:ilvl="0" w:tplc="20CA3F34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D3A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0471392"/>
    <w:multiLevelType w:val="hybridMultilevel"/>
    <w:tmpl w:val="EABCC6EC"/>
    <w:lvl w:ilvl="0" w:tplc="6374AD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40486"/>
    <w:multiLevelType w:val="hybridMultilevel"/>
    <w:tmpl w:val="86C2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22750"/>
    <w:multiLevelType w:val="hybridMultilevel"/>
    <w:tmpl w:val="B8DA05B8"/>
    <w:lvl w:ilvl="0" w:tplc="511040BC">
      <w:start w:val="3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D62C4"/>
    <w:multiLevelType w:val="hybridMultilevel"/>
    <w:tmpl w:val="51BE7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045189">
    <w:abstractNumId w:val="0"/>
  </w:num>
  <w:num w:numId="2" w16cid:durableId="738482495">
    <w:abstractNumId w:val="4"/>
  </w:num>
  <w:num w:numId="3" w16cid:durableId="192965238">
    <w:abstractNumId w:val="2"/>
  </w:num>
  <w:num w:numId="4" w16cid:durableId="230965295">
    <w:abstractNumId w:val="6"/>
  </w:num>
  <w:num w:numId="5" w16cid:durableId="381290400">
    <w:abstractNumId w:val="1"/>
  </w:num>
  <w:num w:numId="6" w16cid:durableId="1188255203">
    <w:abstractNumId w:val="3"/>
  </w:num>
  <w:num w:numId="7" w16cid:durableId="1791513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79"/>
    <w:rsid w:val="000162CF"/>
    <w:rsid w:val="00081152"/>
    <w:rsid w:val="000C6C92"/>
    <w:rsid w:val="000D7DDC"/>
    <w:rsid w:val="000F490A"/>
    <w:rsid w:val="00165AC7"/>
    <w:rsid w:val="00180D92"/>
    <w:rsid w:val="001A427B"/>
    <w:rsid w:val="001A656D"/>
    <w:rsid w:val="001B10B4"/>
    <w:rsid w:val="001E4203"/>
    <w:rsid w:val="001F330C"/>
    <w:rsid w:val="0020248E"/>
    <w:rsid w:val="0021656A"/>
    <w:rsid w:val="00243BDE"/>
    <w:rsid w:val="00250C1F"/>
    <w:rsid w:val="00252E4C"/>
    <w:rsid w:val="00266FB0"/>
    <w:rsid w:val="0027084E"/>
    <w:rsid w:val="002F7822"/>
    <w:rsid w:val="00316C39"/>
    <w:rsid w:val="0032325E"/>
    <w:rsid w:val="0035145F"/>
    <w:rsid w:val="00356569"/>
    <w:rsid w:val="004135D7"/>
    <w:rsid w:val="00430B52"/>
    <w:rsid w:val="00430EE1"/>
    <w:rsid w:val="00440BC9"/>
    <w:rsid w:val="004610D4"/>
    <w:rsid w:val="00472660"/>
    <w:rsid w:val="00476707"/>
    <w:rsid w:val="00481B47"/>
    <w:rsid w:val="0049771E"/>
    <w:rsid w:val="004A0E47"/>
    <w:rsid w:val="004A11F1"/>
    <w:rsid w:val="004A1EA4"/>
    <w:rsid w:val="004E4357"/>
    <w:rsid w:val="00516381"/>
    <w:rsid w:val="005669C8"/>
    <w:rsid w:val="005A6234"/>
    <w:rsid w:val="005B618F"/>
    <w:rsid w:val="006139F7"/>
    <w:rsid w:val="0064143E"/>
    <w:rsid w:val="0065548B"/>
    <w:rsid w:val="00670C58"/>
    <w:rsid w:val="00673017"/>
    <w:rsid w:val="006872D5"/>
    <w:rsid w:val="006C6529"/>
    <w:rsid w:val="006D5508"/>
    <w:rsid w:val="00713B82"/>
    <w:rsid w:val="00714B1E"/>
    <w:rsid w:val="00716A40"/>
    <w:rsid w:val="00751D67"/>
    <w:rsid w:val="0075669F"/>
    <w:rsid w:val="00761C16"/>
    <w:rsid w:val="007622A2"/>
    <w:rsid w:val="00765EE4"/>
    <w:rsid w:val="007A4127"/>
    <w:rsid w:val="007C2002"/>
    <w:rsid w:val="007F5450"/>
    <w:rsid w:val="008207F5"/>
    <w:rsid w:val="00827BFA"/>
    <w:rsid w:val="00870EC2"/>
    <w:rsid w:val="00876E3E"/>
    <w:rsid w:val="008954DB"/>
    <w:rsid w:val="008C418C"/>
    <w:rsid w:val="00907DC6"/>
    <w:rsid w:val="009117E2"/>
    <w:rsid w:val="00914303"/>
    <w:rsid w:val="00941789"/>
    <w:rsid w:val="00946D41"/>
    <w:rsid w:val="0098024B"/>
    <w:rsid w:val="00984C60"/>
    <w:rsid w:val="00986253"/>
    <w:rsid w:val="009A1631"/>
    <w:rsid w:val="009A7DE7"/>
    <w:rsid w:val="009E1F26"/>
    <w:rsid w:val="009E35F9"/>
    <w:rsid w:val="009E3EFC"/>
    <w:rsid w:val="00A07768"/>
    <w:rsid w:val="00A5234F"/>
    <w:rsid w:val="00A56271"/>
    <w:rsid w:val="00A929EC"/>
    <w:rsid w:val="00AB2461"/>
    <w:rsid w:val="00AB3C55"/>
    <w:rsid w:val="00AD585B"/>
    <w:rsid w:val="00B01A95"/>
    <w:rsid w:val="00B16822"/>
    <w:rsid w:val="00B45429"/>
    <w:rsid w:val="00B767AE"/>
    <w:rsid w:val="00B77615"/>
    <w:rsid w:val="00BD1DD7"/>
    <w:rsid w:val="00C05B8E"/>
    <w:rsid w:val="00C15817"/>
    <w:rsid w:val="00C45BE0"/>
    <w:rsid w:val="00C71E72"/>
    <w:rsid w:val="00C84217"/>
    <w:rsid w:val="00D557EB"/>
    <w:rsid w:val="00D818EF"/>
    <w:rsid w:val="00DB601B"/>
    <w:rsid w:val="00DC0779"/>
    <w:rsid w:val="00E0106F"/>
    <w:rsid w:val="00E172CC"/>
    <w:rsid w:val="00E229DB"/>
    <w:rsid w:val="00E5145D"/>
    <w:rsid w:val="00E53A7E"/>
    <w:rsid w:val="00E71A57"/>
    <w:rsid w:val="00E85864"/>
    <w:rsid w:val="00EE4A47"/>
    <w:rsid w:val="00F07DBA"/>
    <w:rsid w:val="00F16BE8"/>
    <w:rsid w:val="00F9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BA64"/>
  <w15:chartTrackingRefBased/>
  <w15:docId w15:val="{41C62C32-A0B9-4BFD-9D79-8B009F88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152"/>
    <w:pPr>
      <w:spacing w:after="200" w:line="276" w:lineRule="auto"/>
    </w:pPr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EE4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EE4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EE4"/>
    <w:pPr>
      <w:keepNext/>
      <w:keepLines/>
      <w:spacing w:before="80" w:after="40"/>
      <w:outlineLvl w:val="4"/>
    </w:pPr>
    <w:rPr>
      <w:rFonts w:eastAsiaTheme="majorEastAsia" w:cstheme="majorBidi"/>
      <w:color w:val="E97132" w:themeColor="accen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6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5EE4"/>
    <w:rPr>
      <w:rFonts w:eastAsiaTheme="majorEastAsia" w:cstheme="majorBidi"/>
      <w:b/>
      <w:color w:val="0F4761" w:themeColor="accent1" w:themeShade="BF"/>
      <w:kern w:val="0"/>
      <w:sz w:val="26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5EE4"/>
    <w:rPr>
      <w:rFonts w:eastAsiaTheme="majorEastAsia" w:cstheme="majorBidi"/>
      <w:b/>
      <w:iCs/>
      <w:color w:val="0F4761" w:themeColor="accent1" w:themeShade="BF"/>
      <w:kern w:val="0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EE4"/>
    <w:rPr>
      <w:rFonts w:eastAsiaTheme="majorEastAsia" w:cstheme="majorBidi"/>
      <w:color w:val="E97132" w:themeColor="accent2"/>
      <w:kern w:val="0"/>
      <w:sz w:val="20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479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aliases w:val="Detailes"/>
    <w:basedOn w:val="DefaultParagraphFont"/>
    <w:uiPriority w:val="19"/>
    <w:unhideWhenUsed/>
    <w:qFormat/>
    <w:rsid w:val="00165AC7"/>
    <w:rPr>
      <w:i/>
      <w:iCs/>
      <w:color w:val="0E2841" w:themeColor="text2"/>
    </w:rPr>
  </w:style>
  <w:style w:type="paragraph" w:styleId="NormalWeb">
    <w:name w:val="Normal (Web)"/>
    <w:basedOn w:val="Normal"/>
    <w:uiPriority w:val="99"/>
    <w:unhideWhenUsed/>
    <w:rsid w:val="00165AC7"/>
    <w:pPr>
      <w:spacing w:before="100" w:beforeAutospacing="1" w:after="100" w:afterAutospacing="1"/>
    </w:pPr>
  </w:style>
  <w:style w:type="table" w:styleId="GridTable4-Accent5">
    <w:name w:val="Grid Table 4 Accent 5"/>
    <w:basedOn w:val="TableNormal"/>
    <w:uiPriority w:val="49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4-Accent2">
    <w:name w:val="Grid Table 4 Accent 2"/>
    <w:basedOn w:val="TableNormal"/>
    <w:uiPriority w:val="49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customStyle="1" w:styleId="table">
    <w:name w:val="table"/>
    <w:basedOn w:val="Normal"/>
    <w:qFormat/>
    <w:rsid w:val="00165AC7"/>
    <w:pPr>
      <w:spacing w:before="120" w:after="120" w:line="240" w:lineRule="auto"/>
    </w:pPr>
    <w:rPr>
      <w:rFonts w:ascii="Open Sans" w:eastAsiaTheme="minorHAnsi" w:hAnsi="Open Sans" w:cs="Tahoma"/>
      <w:bCs/>
      <w:color w:val="000000" w:themeColor="text1"/>
      <w:sz w:val="16"/>
      <w:szCs w:val="16"/>
      <w:lang w:val="en-CA" w:eastAsia="en-CA"/>
    </w:rPr>
  </w:style>
  <w:style w:type="paragraph" w:customStyle="1" w:styleId="SimpleText">
    <w:name w:val="Simple Text"/>
    <w:link w:val="SimpleTextChar"/>
    <w:autoRedefine/>
    <w:qFormat/>
    <w:rsid w:val="00165AC7"/>
    <w:pPr>
      <w:keepNext/>
      <w:spacing w:after="0" w:line="240" w:lineRule="auto"/>
    </w:pPr>
    <w:rPr>
      <w:rFonts w:eastAsia="Arial Unicode MS" w:cstheme="majorHAnsi"/>
      <w:b/>
      <w:bCs/>
      <w:color w:val="071004" w:themeColor="accent6" w:themeShade="1A"/>
      <w:kern w:val="0"/>
      <w:sz w:val="18"/>
      <w:szCs w:val="18"/>
      <w:lang w:val="en-US"/>
      <w14:ligatures w14:val="none"/>
    </w:rPr>
  </w:style>
  <w:style w:type="character" w:customStyle="1" w:styleId="SimpleTextChar">
    <w:name w:val="Simple Text Char"/>
    <w:basedOn w:val="DefaultParagraphFont"/>
    <w:link w:val="SimpleText"/>
    <w:rsid w:val="00165AC7"/>
    <w:rPr>
      <w:rFonts w:eastAsia="Arial Unicode MS" w:cstheme="majorHAnsi"/>
      <w:b/>
      <w:bCs/>
      <w:color w:val="071004" w:themeColor="accent6" w:themeShade="1A"/>
      <w:kern w:val="0"/>
      <w:sz w:val="18"/>
      <w:szCs w:val="18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5145D"/>
    <w:pPr>
      <w:spacing w:before="240" w:after="0" w:line="259" w:lineRule="auto"/>
      <w:outlineLvl w:val="9"/>
    </w:pPr>
    <w:rPr>
      <w:sz w:val="32"/>
      <w:szCs w:val="32"/>
      <w:lang w:val="es-ES"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E514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145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5145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5145D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7622A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22A2"/>
    <w:rPr>
      <w:rFonts w:eastAsiaTheme="minorEastAsia"/>
      <w:kern w:val="0"/>
      <w:lang w:eastAsia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2A2"/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A2"/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document details how an organisation's current business process is implemented.</Abstract>
  <CompanyAddress>Sevilla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758C00-F18B-409E-8327-080DCCAB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definition document</vt:lpstr>
    </vt:vector>
  </TitlesOfParts>
  <Company>Grupo ES3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definition document</dc:title>
  <dc:subject>AS IS PROCESS DESCRIPTION</dc:subject>
  <dc:creator/>
  <cp:keywords/>
  <dc:description/>
  <cp:lastModifiedBy>ANTONIO RODRÍGUEZ RUIZ</cp:lastModifiedBy>
  <cp:revision>100</cp:revision>
  <dcterms:created xsi:type="dcterms:W3CDTF">2024-05-03T09:16:00Z</dcterms:created>
  <dcterms:modified xsi:type="dcterms:W3CDTF">2024-09-17T06:09:00Z</dcterms:modified>
</cp:coreProperties>
</file>