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3C7D8" w14:textId="5F894827" w:rsidR="003D69D9" w:rsidRDefault="00000000">
      <w:pPr>
        <w:spacing w:before="240" w:line="240" w:lineRule="auto"/>
        <w:jc w:val="center"/>
        <w:rPr>
          <w:b/>
          <w:bCs/>
          <w:color w:val="1F4E79"/>
          <w:sz w:val="20"/>
          <w:szCs w:val="20"/>
        </w:rPr>
      </w:pPr>
      <w:r>
        <w:rPr>
          <w:b/>
          <w:bCs/>
          <w:color w:val="1F4E79"/>
          <w:sz w:val="52"/>
          <w:szCs w:val="52"/>
        </w:rPr>
        <w:t>Deva Subasic de Azevedo</w:t>
      </w:r>
      <w:r>
        <w:rPr>
          <w:b/>
          <w:bCs/>
          <w:color w:val="1F4E79"/>
          <w:sz w:val="52"/>
          <w:szCs w:val="52"/>
        </w:rPr>
        <w:br/>
      </w:r>
      <w:r>
        <w:rPr>
          <w:b/>
          <w:bCs/>
          <w:color w:val="7F7F7F" w:themeColor="text1" w:themeTint="80"/>
          <w:spacing w:val="-6"/>
          <w:sz w:val="20"/>
          <w:szCs w:val="20"/>
        </w:rPr>
        <w:t>Hospital Medical Officer | Emergency Medicine, ICU &amp; Acute Care</w:t>
      </w:r>
      <w:r w:rsidR="00150447">
        <w:rPr>
          <w:b/>
          <w:bCs/>
          <w:color w:val="7F7F7F" w:themeColor="text1" w:themeTint="80"/>
          <w:spacing w:val="-6"/>
          <w:sz w:val="20"/>
          <w:szCs w:val="20"/>
        </w:rPr>
        <w:br/>
      </w:r>
      <w:r>
        <w:rPr>
          <w:b/>
          <w:bCs/>
          <w:color w:val="7F7F7F" w:themeColor="text1" w:themeTint="80"/>
          <w:spacing w:val="-6"/>
          <w:sz w:val="20"/>
          <w:szCs w:val="20"/>
        </w:rPr>
        <w:t>Senior International Medical Graduate | Australian Clinical Exposure</w:t>
      </w:r>
    </w:p>
    <w:p w14:paraId="0376960B" w14:textId="77777777" w:rsidR="003D69D9" w:rsidRDefault="003D69D9">
      <w:pPr>
        <w:spacing w:line="240" w:lineRule="auto"/>
        <w:jc w:val="center"/>
      </w:pPr>
    </w:p>
    <w:p w14:paraId="7766DF1D" w14:textId="77777777" w:rsidR="003D69D9" w:rsidRDefault="00000000">
      <w:pPr>
        <w:rPr>
          <w:b/>
          <w:bCs/>
          <w:caps/>
          <w:color w:val="1F4E79"/>
          <w:spacing w:val="40"/>
        </w:rPr>
      </w:pPr>
      <w:r>
        <w:rPr>
          <w:b/>
          <w:bCs/>
          <w:caps/>
          <w:color w:val="1F4E79"/>
          <w:spacing w:val="40"/>
        </w:rPr>
        <w:t>Contact Details</w:t>
      </w:r>
    </w:p>
    <w:p w14:paraId="408A4170" w14:textId="77777777" w:rsidR="003D69D9" w:rsidRDefault="00000000">
      <w:pPr>
        <w:spacing w:before="240" w:after="240"/>
      </w:pPr>
      <w:r>
        <w:t>Melbourne, VIC, Australia | +61 416 830 828</w:t>
      </w:r>
      <w:r>
        <w:br/>
      </w:r>
      <w:hyperlink r:id="rId5" w:history="1">
        <w:r>
          <w:t>deva.subasic.de.azevedo@gmail.com</w:t>
        </w:r>
      </w:hyperlink>
      <w:r>
        <w:t xml:space="preserve"> | </w:t>
      </w:r>
      <w:hyperlink r:id="rId6" w:history="1">
        <w:r>
          <w:t>www.linkedin.com/in/deva-subasic-de-azevedo/</w:t>
        </w:r>
      </w:hyperlink>
    </w:p>
    <w:p w14:paraId="12FD40BA" w14:textId="77777777" w:rsidR="003D69D9" w:rsidRDefault="00000000">
      <w:r>
        <w:rPr>
          <w:b/>
          <w:bCs/>
          <w:caps/>
          <w:color w:val="1F4E79"/>
          <w:spacing w:val="40"/>
        </w:rPr>
        <w:t>Eligibility</w:t>
      </w:r>
    </w:p>
    <w:p w14:paraId="18A8EDA6" w14:textId="77777777" w:rsidR="003D69D9" w:rsidRDefault="00000000">
      <w:pPr>
        <w:pStyle w:val="ListParagraph"/>
        <w:numPr>
          <w:ilvl w:val="0"/>
          <w:numId w:val="1"/>
        </w:numPr>
        <w:spacing w:before="240" w:after="240"/>
      </w:pPr>
      <w:r>
        <w:t>AHPRA Limited Registration: MED0004001841</w:t>
      </w:r>
    </w:p>
    <w:p w14:paraId="23B1B71F" w14:textId="77777777" w:rsidR="003D69D9" w:rsidRDefault="00000000">
      <w:pPr>
        <w:pStyle w:val="ListParagraph"/>
        <w:numPr>
          <w:ilvl w:val="0"/>
          <w:numId w:val="1"/>
        </w:numPr>
        <w:spacing w:before="240" w:after="240"/>
      </w:pPr>
      <w:r>
        <w:t>AMC MCQ passed</w:t>
      </w:r>
    </w:p>
    <w:p w14:paraId="73CAF47A" w14:textId="77777777" w:rsidR="003D69D9" w:rsidRDefault="00000000">
      <w:pPr>
        <w:pStyle w:val="ListParagraph"/>
        <w:numPr>
          <w:ilvl w:val="0"/>
          <w:numId w:val="1"/>
        </w:numPr>
        <w:spacing w:before="240" w:after="240"/>
      </w:pPr>
      <w:r>
        <w:t>English language test passed</w:t>
      </w:r>
    </w:p>
    <w:p w14:paraId="4C11F2D1" w14:textId="77777777" w:rsidR="003D69D9" w:rsidRDefault="00000000">
      <w:pPr>
        <w:pStyle w:val="ListParagraph"/>
        <w:numPr>
          <w:ilvl w:val="0"/>
          <w:numId w:val="1"/>
        </w:numPr>
        <w:spacing w:before="240" w:after="240"/>
      </w:pPr>
      <w:r>
        <w:t>Monash Health applying for Level 2 supervision</w:t>
      </w:r>
    </w:p>
    <w:p w14:paraId="679D1790" w14:textId="77777777" w:rsidR="003D69D9" w:rsidRDefault="00000000">
      <w:pPr>
        <w:pStyle w:val="ListParagraph"/>
        <w:numPr>
          <w:ilvl w:val="0"/>
          <w:numId w:val="1"/>
        </w:numPr>
        <w:spacing w:before="240" w:after="240"/>
      </w:pPr>
      <w:r>
        <w:t>Australian Citizen</w:t>
      </w:r>
    </w:p>
    <w:p w14:paraId="109DCEC6" w14:textId="77777777" w:rsidR="003D69D9" w:rsidRDefault="00000000">
      <w:r>
        <w:rPr>
          <w:b/>
          <w:bCs/>
          <w:caps/>
          <w:color w:val="1F4E79"/>
          <w:spacing w:val="40"/>
        </w:rPr>
        <w:t>Summary</w:t>
      </w:r>
    </w:p>
    <w:p w14:paraId="11124525" w14:textId="0C30BD30" w:rsidR="003D69D9" w:rsidRDefault="00000000">
      <w:pPr>
        <w:spacing w:before="240" w:after="240"/>
      </w:pPr>
      <w:r>
        <w:t>Experienced international medical graduate with extensive clinical background across Emergency Medicine, Intensive Care,</w:t>
      </w:r>
      <w:r w:rsidR="00150447">
        <w:t xml:space="preserve"> Post-operative Care in Cardiovascular Surgery,</w:t>
      </w:r>
      <w:r>
        <w:t xml:space="preserve"> Neuro ICU, General Practice and perioperative surgical care. Currently holds AHPRA Limited Registration and has completed supervised Australian clinical exposure through the Monash Health MiPreP program, including Emergency Department, Aged Care/Rehabilitation and Renal Ward rotations.</w:t>
      </w:r>
    </w:p>
    <w:p w14:paraId="04F34D4C" w14:textId="77777777" w:rsidR="003D69D9" w:rsidRDefault="00000000">
      <w:pPr>
        <w:spacing w:before="240" w:after="240"/>
      </w:pPr>
      <w:r>
        <w:t>Clinically experienced in the assessment, stabilisation and management of critically unwell and complex patients, including emergency presentations, post-operative ICU patients, cardiovascular and neurological conditions, respiratory failure, COVID-19 critical care and acute medical deterioration. Skilled in clinical assessment, escalation, diagnostic interpretation, multidisciplinary communication, EMR documentation and procedural care.</w:t>
      </w:r>
    </w:p>
    <w:p w14:paraId="04E92093" w14:textId="77777777" w:rsidR="003D69D9" w:rsidRDefault="00000000">
      <w:pPr>
        <w:spacing w:before="240" w:after="240"/>
      </w:pPr>
      <w:r>
        <w:t>Seeking HMO/RMO roles in Emergency Medicine, Intensive Care or acute hospital settings, with a commitment to safe supervised practice, appropriate escalation, Australian clinical standards and ongoing development within the Australian healthcare system.</w:t>
      </w:r>
    </w:p>
    <w:p w14:paraId="7E935135" w14:textId="77777777" w:rsidR="003D69D9" w:rsidRDefault="00000000">
      <w:r>
        <w:rPr>
          <w:b/>
          <w:bCs/>
          <w:caps/>
          <w:color w:val="1F4E79"/>
          <w:spacing w:val="40"/>
        </w:rPr>
        <w:t>Qualifications</w:t>
      </w:r>
    </w:p>
    <w:p w14:paraId="749F6C17" w14:textId="77777777" w:rsidR="003D69D9" w:rsidRDefault="00000000">
      <w:pPr>
        <w:pStyle w:val="ListParagraph"/>
        <w:numPr>
          <w:ilvl w:val="0"/>
          <w:numId w:val="1"/>
        </w:numPr>
        <w:spacing w:before="240" w:after="240"/>
        <w:rPr>
          <w:b/>
          <w:bCs/>
        </w:rPr>
      </w:pPr>
      <w:r>
        <w:rPr>
          <w:b/>
          <w:bCs/>
        </w:rPr>
        <w:t xml:space="preserve">Doctor of Medicine | </w:t>
      </w:r>
      <w:r>
        <w:t>Faculty of Medicine, University of Banja Luka, Bosnia and Herzegovina | 1994</w:t>
      </w:r>
    </w:p>
    <w:p w14:paraId="2302A8B7" w14:textId="77777777" w:rsidR="003D69D9" w:rsidRDefault="00000000">
      <w:pPr>
        <w:pStyle w:val="ListParagraph"/>
        <w:numPr>
          <w:ilvl w:val="0"/>
          <w:numId w:val="1"/>
        </w:numPr>
        <w:spacing w:before="240" w:after="240"/>
        <w:rPr>
          <w:b/>
          <w:bCs/>
        </w:rPr>
      </w:pPr>
      <w:r>
        <w:rPr>
          <w:b/>
          <w:bCs/>
        </w:rPr>
        <w:t xml:space="preserve">Medical Residency in Cardiovascular Surgery | </w:t>
      </w:r>
      <w:r>
        <w:t>Faculty of Medicine of São José do Rio Preto, Brazil | 1998 – 2002</w:t>
      </w:r>
      <w:r>
        <w:br/>
        <w:t>MEC-recognised cardiovascular surgery residency completed in a high-volume cardiac surgery service accredited for heart transplant procedures. Note: Specialist title from the Brazilian Society of Cardiovascular Surgery was not obtained as subsequent career focused on ICU and Emergency Medicine rather than surgical practice.</w:t>
      </w:r>
    </w:p>
    <w:p w14:paraId="1FCBDCD1" w14:textId="77777777" w:rsidR="00851588" w:rsidRDefault="00851588">
      <w:pPr>
        <w:rPr>
          <w:b/>
          <w:bCs/>
          <w:caps/>
          <w:color w:val="1F4E79"/>
          <w:spacing w:val="40"/>
        </w:rPr>
      </w:pPr>
    </w:p>
    <w:p w14:paraId="380F3FC9" w14:textId="7ABF812F" w:rsidR="003D69D9" w:rsidRDefault="00000000">
      <w:pPr>
        <w:rPr>
          <w:b/>
          <w:bCs/>
        </w:rPr>
      </w:pPr>
      <w:r>
        <w:rPr>
          <w:b/>
          <w:bCs/>
          <w:caps/>
          <w:color w:val="1F4E79"/>
          <w:spacing w:val="40"/>
        </w:rPr>
        <w:t>Clinical Experience</w:t>
      </w:r>
    </w:p>
    <w:p w14:paraId="3C0ECA8D" w14:textId="77777777" w:rsidR="003D69D9" w:rsidRDefault="00000000">
      <w:pPr>
        <w:spacing w:before="240" w:after="240"/>
      </w:pPr>
      <w:r>
        <w:rPr>
          <w:i/>
          <w:iCs/>
        </w:rPr>
        <w:t>Note: Some Brazilian hospital roles were held concurrently across different hospitals during overlapping periods.</w:t>
      </w:r>
    </w:p>
    <w:p w14:paraId="1E7D5678" w14:textId="77777777" w:rsidR="003D69D9" w:rsidRDefault="00000000">
      <w:pPr>
        <w:spacing w:before="240" w:after="240"/>
        <w:rPr>
          <w:b/>
          <w:bCs/>
        </w:rPr>
      </w:pPr>
      <w:r>
        <w:rPr>
          <w:b/>
          <w:bCs/>
        </w:rPr>
        <w:t>Hospital Medical Officer – MiPreP Supervised Practice</w:t>
      </w:r>
      <w:r>
        <w:rPr>
          <w:b/>
          <w:bCs/>
        </w:rPr>
        <w:br/>
        <w:t>Monash Health, Victoria, Australia | 04/2025 – 06/2026</w:t>
      </w:r>
    </w:p>
    <w:p w14:paraId="496B0BDD" w14:textId="77777777" w:rsidR="003D69D9" w:rsidRDefault="00000000">
      <w:pPr>
        <w:spacing w:before="240" w:after="240"/>
      </w:pPr>
      <w:r>
        <w:t>Training program focused on Australian hospital practice, supervision, communication standards and multidisciplinary care. Rotations: Emergency Department, Clayton (15 April 2025 – 15 May 2025) | Aged Care/Rehabilitation, Kingston (25 May 2026 – 5 June 2026) | Renal Ward, Clayton (4 June 2025 – 4 July 2025).</w:t>
      </w:r>
    </w:p>
    <w:p w14:paraId="2AB3080F" w14:textId="77777777" w:rsidR="003D69D9" w:rsidRDefault="00000000">
      <w:pPr>
        <w:spacing w:before="240" w:after="240"/>
      </w:pPr>
      <w:r>
        <w:t>• Completed supervised Australian clinical practice across Emergency Department, Aged Care/Rehabilitation and Renal Ward settings.</w:t>
      </w:r>
      <w:r>
        <w:br/>
        <w:t>• Assessed, managed and documented patient presentations under supervision.</w:t>
      </w:r>
      <w:r>
        <w:br/>
        <w:t>• Participated in ward rounds, multidisciplinary team meetings and clinical handovers.</w:t>
      </w:r>
      <w:r>
        <w:br/>
        <w:t>• Used Cerner EMR for patient documentation, orders and result review.</w:t>
      </w:r>
      <w:r>
        <w:br/>
        <w:t>• Adapted to Australian hospital systems, supervision requirements and communication protocols.</w:t>
      </w:r>
    </w:p>
    <w:p w14:paraId="3148FB12" w14:textId="77777777" w:rsidR="003D69D9" w:rsidRPr="00851588" w:rsidRDefault="00000000">
      <w:pPr>
        <w:spacing w:before="240" w:after="240"/>
        <w:rPr>
          <w:b/>
          <w:bCs/>
          <w:lang w:val="pt-BR"/>
        </w:rPr>
      </w:pPr>
      <w:r w:rsidRPr="00851588">
        <w:rPr>
          <w:b/>
          <w:bCs/>
          <w:lang w:val="pt-BR"/>
        </w:rPr>
        <w:t>Senior ICU Physician – Neuro Intensive Care</w:t>
      </w:r>
      <w:r w:rsidRPr="00851588">
        <w:rPr>
          <w:b/>
          <w:bCs/>
          <w:lang w:val="pt-BR"/>
        </w:rPr>
        <w:br/>
        <w:t>General Hospital Pedreira, São Paulo, Brazil | 06/2024 – 03/2025</w:t>
      </w:r>
    </w:p>
    <w:p w14:paraId="57D4B04A" w14:textId="77777777" w:rsidR="003D69D9" w:rsidRDefault="00000000">
      <w:pPr>
        <w:spacing w:before="240" w:after="240"/>
      </w:pPr>
      <w:r>
        <w:t>General Hospital Pedreira is a 289-bed secondary referral hospital with Emergency Department, operating theatres, adult and paediatric wards, maternity services and adult, paediatric and neonatal ICUs.</w:t>
      </w:r>
    </w:p>
    <w:p w14:paraId="157BDD0E" w14:textId="77777777" w:rsidR="003D69D9" w:rsidRDefault="00000000">
      <w:pPr>
        <w:spacing w:before="240" w:after="240"/>
      </w:pPr>
      <w:r>
        <w:t>• Managed complex Neuro ICU patients following neurosurgery or ED referral, including infectious, cardiovascular, neurological and respiratory presentations.</w:t>
      </w:r>
      <w:r>
        <w:br/>
        <w:t>• Admitted, monitored and treated critically unwell patients in collaboration with the ICU team.</w:t>
      </w:r>
      <w:r>
        <w:br/>
        <w:t>• Performed invasive procedures within scope when clinically required.</w:t>
      </w:r>
      <w:r>
        <w:br/>
        <w:t>• Communicated with families regarding treatment plans, progress and prognosis.</w:t>
      </w:r>
      <w:r>
        <w:br/>
        <w:t>• Coordinated discharge or transfer to medical wards when clinically appropriate.</w:t>
      </w:r>
    </w:p>
    <w:p w14:paraId="4BDC1137" w14:textId="77777777" w:rsidR="003D69D9" w:rsidRDefault="00000000">
      <w:pPr>
        <w:spacing w:before="240" w:after="240"/>
        <w:rPr>
          <w:b/>
          <w:bCs/>
        </w:rPr>
      </w:pPr>
      <w:r>
        <w:rPr>
          <w:b/>
          <w:bCs/>
        </w:rPr>
        <w:t>Senior Emergency Department Physician – Resuscitation Room</w:t>
      </w:r>
      <w:r>
        <w:rPr>
          <w:b/>
          <w:bCs/>
        </w:rPr>
        <w:br/>
        <w:t>General Hospital Pedreira, São Paulo, Brazil | 07/2024 – 03/2025</w:t>
      </w:r>
    </w:p>
    <w:p w14:paraId="548D4E7C" w14:textId="77777777" w:rsidR="003D69D9" w:rsidRDefault="00000000">
      <w:pPr>
        <w:spacing w:before="240" w:after="240"/>
      </w:pPr>
      <w:r>
        <w:t>General Hospital Pedreira is a 289-bed secondary referral hospital with a 24-hour Emergency Department, operating theatres, adult and paediatric wards, maternity services and adult, paediatric and neonatal ICUs.</w:t>
      </w:r>
    </w:p>
    <w:p w14:paraId="4C08CD47" w14:textId="77777777" w:rsidR="003D69D9" w:rsidRDefault="00000000">
      <w:pPr>
        <w:spacing w:before="240" w:after="240"/>
      </w:pPr>
      <w:r>
        <w:t>• Managed critically unwell patients in the resuscitation room, including clinical, psychiatric and gynaecological emergencies.</w:t>
      </w:r>
      <w:r>
        <w:br/>
        <w:t>• Provided immediate assessment, stabilisation and emergency management for high-acuity presentations.</w:t>
      </w:r>
      <w:r>
        <w:br/>
        <w:t>• Performed emergency and life-saving procedures within scope when clinically required.</w:t>
      </w:r>
      <w:r>
        <w:br/>
      </w:r>
      <w:r>
        <w:lastRenderedPageBreak/>
        <w:t>• Ordered and interpreted diagnostic investigations, including blood tests, X-rays and CT scans.</w:t>
      </w:r>
      <w:r>
        <w:br/>
        <w:t>• Formulated differential diagnoses and coordinated referral, discharge or transfer pathways as clinically appropriate.</w:t>
      </w:r>
      <w:r>
        <w:br/>
        <w:t>• Communicated with patients and families regarding diagnoses, treatment plans and discharge instructions.</w:t>
      </w:r>
    </w:p>
    <w:p w14:paraId="08B7FBA8" w14:textId="77777777" w:rsidR="003D69D9" w:rsidRDefault="00000000">
      <w:pPr>
        <w:spacing w:before="240" w:after="240"/>
        <w:rPr>
          <w:b/>
          <w:bCs/>
        </w:rPr>
      </w:pPr>
      <w:r>
        <w:rPr>
          <w:b/>
          <w:bCs/>
        </w:rPr>
        <w:t>Senior ICU Physician – Oncology &amp; Haematology ICU</w:t>
      </w:r>
      <w:r>
        <w:rPr>
          <w:b/>
          <w:bCs/>
        </w:rPr>
        <w:br/>
        <w:t>ICESP: Institute of Cancer São Paulo, São Paulo, Brazil | 07/2021 – 12/2021</w:t>
      </w:r>
    </w:p>
    <w:p w14:paraId="153E0DDD" w14:textId="77777777" w:rsidR="003D69D9" w:rsidRDefault="00000000">
      <w:pPr>
        <w:spacing w:before="240" w:after="240"/>
      </w:pPr>
      <w:r>
        <w:t>Tertiary oncology and haematology referral hospital providing highly specialised care for complex adult patients.</w:t>
      </w:r>
    </w:p>
    <w:p w14:paraId="08A682BF" w14:textId="77777777" w:rsidR="003D69D9" w:rsidRDefault="00000000">
      <w:pPr>
        <w:spacing w:before="240" w:after="240"/>
      </w:pPr>
      <w:r>
        <w:t>• Managed critically unwell oncology and haematology patients within a specialised ICU setting.</w:t>
      </w:r>
      <w:r>
        <w:br/>
        <w:t>• Collaborated with multidisciplinary teams across oncology, haematology, intensive care and other medical specialties.</w:t>
      </w:r>
      <w:r>
        <w:br/>
        <w:t>• Provided care to patients from diverse Latin American backgrounds, including Indigenous patients.</w:t>
      </w:r>
    </w:p>
    <w:p w14:paraId="76F29A59" w14:textId="77777777" w:rsidR="003D69D9" w:rsidRPr="00851588" w:rsidRDefault="00000000">
      <w:pPr>
        <w:spacing w:before="240" w:after="240"/>
        <w:rPr>
          <w:b/>
          <w:bCs/>
          <w:lang w:val="pt-BR"/>
        </w:rPr>
      </w:pPr>
      <w:r w:rsidRPr="00851588">
        <w:rPr>
          <w:b/>
          <w:bCs/>
          <w:lang w:val="pt-BR"/>
        </w:rPr>
        <w:t>Senior ICU Physician – Private General ICU</w:t>
      </w:r>
      <w:r w:rsidRPr="00851588">
        <w:rPr>
          <w:b/>
          <w:bCs/>
          <w:lang w:val="pt-BR"/>
        </w:rPr>
        <w:br/>
        <w:t>Clinical Hospital Caieiras, São Paulo, Brazil | 04/2021 – 12/2021</w:t>
      </w:r>
    </w:p>
    <w:p w14:paraId="541834AD" w14:textId="77777777" w:rsidR="003D69D9" w:rsidRDefault="00000000">
      <w:pPr>
        <w:spacing w:before="240" w:after="240"/>
      </w:pPr>
      <w:r>
        <w:t>Secondary private hospital with adult, neonatal and paediatric ICUs.</w:t>
      </w:r>
    </w:p>
    <w:p w14:paraId="3FA9C3DD" w14:textId="77777777" w:rsidR="003D69D9" w:rsidRDefault="00000000">
      <w:pPr>
        <w:spacing w:before="240" w:after="240"/>
      </w:pPr>
      <w:r>
        <w:t>• Managed post-operative complications and complex clinical presentations referred from the Emergency Department, including infectious, cardiovascular and neurological conditions.</w:t>
      </w:r>
      <w:r>
        <w:br/>
        <w:t>• Provided ICU monitoring, treatment planning and escalation in collaboration with multidisciplinary teams.</w:t>
      </w:r>
      <w:r>
        <w:br/>
        <w:t>• Worked 24 hours per week across rostered ICU shifts.</w:t>
      </w:r>
    </w:p>
    <w:p w14:paraId="6ECBC827" w14:textId="77777777" w:rsidR="003D69D9" w:rsidRDefault="00000000">
      <w:pPr>
        <w:spacing w:before="240" w:after="240"/>
        <w:rPr>
          <w:b/>
          <w:bCs/>
        </w:rPr>
      </w:pPr>
      <w:r>
        <w:rPr>
          <w:b/>
          <w:bCs/>
        </w:rPr>
        <w:t>Senior ICU Physician – COVID General ICU</w:t>
      </w:r>
      <w:r>
        <w:rPr>
          <w:b/>
          <w:bCs/>
        </w:rPr>
        <w:br/>
        <w:t>General Hospital Carapicuíba, São Paulo, Brazil | 04/2020 – 06/2021</w:t>
      </w:r>
    </w:p>
    <w:p w14:paraId="1ACA7C54" w14:textId="77777777" w:rsidR="003D69D9" w:rsidRDefault="00000000">
      <w:pPr>
        <w:spacing w:before="240" w:after="240"/>
      </w:pPr>
      <w:r>
        <w:t>Regional secondary hospital ICU adapted for high-volume COVID-19 critical care during the pandemic surge.</w:t>
      </w:r>
    </w:p>
    <w:p w14:paraId="6510553D" w14:textId="77777777" w:rsidR="003D69D9" w:rsidRDefault="00000000">
      <w:pPr>
        <w:spacing w:before="240" w:after="240"/>
      </w:pPr>
      <w:r>
        <w:t>• Managed high-volume COVID-19 ICU patients with severe acute respiratory insufficiency and life-threatening complications.</w:t>
      </w:r>
      <w:r>
        <w:br/>
        <w:t>• Provided critical care in a high-pressure pandemic environment with rapidly evolving protocols.</w:t>
      </w:r>
      <w:r>
        <w:br/>
        <w:t>• Supported multidisciplinary team coordination and safe ICU care during increased service demand.</w:t>
      </w:r>
    </w:p>
    <w:p w14:paraId="3EA3043D" w14:textId="77777777" w:rsidR="003D69D9" w:rsidRDefault="00000000">
      <w:pPr>
        <w:spacing w:before="240" w:after="240"/>
        <w:rPr>
          <w:b/>
          <w:bCs/>
        </w:rPr>
      </w:pPr>
      <w:r>
        <w:rPr>
          <w:b/>
          <w:bCs/>
        </w:rPr>
        <w:t>Senior Emergency Department Physician – High-Volume Emergency Department</w:t>
      </w:r>
      <w:r>
        <w:rPr>
          <w:b/>
          <w:bCs/>
        </w:rPr>
        <w:br/>
        <w:t>Municipal Hospital Dr Moysés Deutsch, São Paulo, Brazil | 09/2016 – 12/2021</w:t>
      </w:r>
    </w:p>
    <w:p w14:paraId="0EE67466" w14:textId="77777777" w:rsidR="003D69D9" w:rsidRDefault="00000000">
      <w:pPr>
        <w:spacing w:before="240" w:after="240"/>
      </w:pPr>
      <w:r>
        <w:t>Major secondary referral hospital established through a partnership between Albert Einstein Hospital and the City of São Paulo, providing emergency and inpatient care to a catchment population of approximately one million people.</w:t>
      </w:r>
    </w:p>
    <w:p w14:paraId="3A0C3789" w14:textId="77777777" w:rsidR="003D69D9" w:rsidRDefault="00000000">
      <w:pPr>
        <w:spacing w:before="240" w:after="240"/>
      </w:pPr>
      <w:r>
        <w:lastRenderedPageBreak/>
        <w:t>• Managed high-volume Emergency Department presentations across acute medical, psychiatric and gynaecological conditions.</w:t>
      </w:r>
      <w:r>
        <w:br/>
        <w:t>• Worked as part of a senior medical team responsible for approximately 20 ED beds.</w:t>
      </w:r>
      <w:r>
        <w:br/>
        <w:t>• Supervised and trained junior doctors and registrars in emergency assessment, procedures, escalation and patient management.</w:t>
      </w:r>
      <w:r>
        <w:br/>
        <w:t>• Managed COVID-19 inpatients after the hospital became a regional COVID-19 reference service from February 2020.</w:t>
      </w:r>
      <w:r>
        <w:br/>
        <w:t>• Balanced multiple patients and competing clinical priorities in a fast-paced emergency care environment.</w:t>
      </w:r>
    </w:p>
    <w:p w14:paraId="01BB4B61" w14:textId="77777777" w:rsidR="003D69D9" w:rsidRPr="00851588" w:rsidRDefault="00000000">
      <w:pPr>
        <w:spacing w:before="240" w:after="240"/>
        <w:rPr>
          <w:b/>
          <w:bCs/>
          <w:lang w:val="pt-BR"/>
        </w:rPr>
      </w:pPr>
      <w:r w:rsidRPr="00851588">
        <w:rPr>
          <w:b/>
          <w:bCs/>
          <w:lang w:val="pt-BR"/>
        </w:rPr>
        <w:t>Senior ICU Physician – General ICU</w:t>
      </w:r>
      <w:r w:rsidRPr="00851588">
        <w:rPr>
          <w:b/>
          <w:bCs/>
          <w:lang w:val="pt-BR"/>
        </w:rPr>
        <w:br/>
        <w:t>General Hospital Pedreira, São Paulo, Brazil | 06/2015 – 12/2021</w:t>
      </w:r>
    </w:p>
    <w:p w14:paraId="09477C18" w14:textId="77777777" w:rsidR="003D69D9" w:rsidRDefault="00000000">
      <w:pPr>
        <w:spacing w:before="240" w:after="240"/>
      </w:pPr>
      <w:r>
        <w:t>Secondary referral hospital with Emergency Department, operating theatres, adult and paediatric wards, maternity services and adult, paediatric and neonatal ICUs.</w:t>
      </w:r>
    </w:p>
    <w:p w14:paraId="16704C83" w14:textId="77777777" w:rsidR="003D69D9" w:rsidRDefault="00000000">
      <w:pPr>
        <w:spacing w:before="240" w:after="240"/>
      </w:pPr>
      <w:r>
        <w:t>• Managed post-operative and ED-referred ICU patients with complex infectious, cardiovascular, neurological and acute medical conditions.</w:t>
      </w:r>
      <w:r>
        <w:br/>
        <w:t>• Provided ICU monitoring, treatment planning, escalation and multidisciplinary communication across rostered shifts.</w:t>
      </w:r>
      <w:r>
        <w:br/>
        <w:t>• Supported safe transfer or discharge of stabilised patients to medical wards when clinically appropriate.</w:t>
      </w:r>
    </w:p>
    <w:p w14:paraId="6D33F300" w14:textId="77777777" w:rsidR="003D69D9" w:rsidRDefault="00000000">
      <w:pPr>
        <w:spacing w:before="240" w:after="240"/>
        <w:rPr>
          <w:b/>
          <w:bCs/>
        </w:rPr>
      </w:pPr>
      <w:r>
        <w:rPr>
          <w:b/>
          <w:bCs/>
        </w:rPr>
        <w:t>General Practitioner – Remote / Offshore Medicine</w:t>
      </w:r>
      <w:r>
        <w:rPr>
          <w:b/>
          <w:bCs/>
        </w:rPr>
        <w:br/>
        <w:t>Medical Access System, Rio de Janeiro, Brazil | 01/2015 – 05/2015</w:t>
      </w:r>
    </w:p>
    <w:p w14:paraId="7CFE4B82" w14:textId="77777777" w:rsidR="003D69D9" w:rsidRDefault="00000000">
      <w:pPr>
        <w:spacing w:before="240" w:after="240"/>
      </w:pPr>
      <w:r>
        <w:t>Offshore medicine role on an oceanic gas extraction platform. Worked as the sole doctor during 14-day offshore shifts, providing primary care, emergency assessment and health support for workers on the platform.</w:t>
      </w:r>
    </w:p>
    <w:p w14:paraId="42A3B03D" w14:textId="77777777" w:rsidR="003D69D9" w:rsidRDefault="00000000">
      <w:pPr>
        <w:spacing w:before="240" w:after="240"/>
        <w:rPr>
          <w:b/>
          <w:bCs/>
        </w:rPr>
      </w:pPr>
      <w:r>
        <w:rPr>
          <w:b/>
          <w:bCs/>
        </w:rPr>
        <w:t>General Practitioner – Primary Care</w:t>
      </w:r>
      <w:r>
        <w:rPr>
          <w:b/>
          <w:bCs/>
        </w:rPr>
        <w:br/>
        <w:t>ABC Foundation, Santo André, Brazil | 04/2010 – 11/2010</w:t>
      </w:r>
    </w:p>
    <w:p w14:paraId="1CACF14C" w14:textId="77777777" w:rsidR="003D69D9" w:rsidRDefault="00000000">
      <w:pPr>
        <w:spacing w:before="240" w:after="240"/>
      </w:pPr>
      <w:r>
        <w:t>Primary care service providing general practice care for adults and children. Assessed and managed adult and paediatric primary care presentations.</w:t>
      </w:r>
    </w:p>
    <w:p w14:paraId="31B1C1FC" w14:textId="77777777" w:rsidR="003D69D9" w:rsidRDefault="00000000">
      <w:pPr>
        <w:spacing w:before="240" w:after="240"/>
        <w:rPr>
          <w:b/>
          <w:bCs/>
        </w:rPr>
      </w:pPr>
      <w:r>
        <w:rPr>
          <w:b/>
          <w:bCs/>
        </w:rPr>
        <w:t>Senior ICU Physician – Post-operative Coronary ICU</w:t>
      </w:r>
      <w:r>
        <w:rPr>
          <w:b/>
          <w:bCs/>
        </w:rPr>
        <w:br/>
        <w:t>Military Hospital Marcílio Dias, Rio de Janeiro, Brazil | 03/2002 – 10/2010</w:t>
      </w:r>
    </w:p>
    <w:p w14:paraId="0B6B9E11" w14:textId="77777777" w:rsidR="003D69D9" w:rsidRDefault="00000000">
      <w:pPr>
        <w:spacing w:before="240" w:after="240"/>
      </w:pPr>
      <w:r>
        <w:t>Large military referral hospital with 500+ admission capacity.</w:t>
      </w:r>
    </w:p>
    <w:p w14:paraId="3A9BAA86" w14:textId="77777777" w:rsidR="003D69D9" w:rsidRDefault="00000000">
      <w:pPr>
        <w:spacing w:before="240" w:after="240"/>
      </w:pPr>
      <w:r>
        <w:t>• Managed patients requiring post-operative coronary ICU care following cardiovascular surgery.</w:t>
      </w:r>
      <w:r>
        <w:br/>
        <w:t>• Monitored clinical progress, haemodynamic status and post-operative complications in collaboration with senior and multidisciplinary teams.</w:t>
      </w:r>
      <w:r>
        <w:br/>
        <w:t>• Provided ongoing ICU care across rostered coronary intensive care shifts.</w:t>
      </w:r>
    </w:p>
    <w:p w14:paraId="20DC3BB4" w14:textId="77777777" w:rsidR="00851588" w:rsidRDefault="00851588">
      <w:pPr>
        <w:spacing w:before="240" w:after="240"/>
        <w:rPr>
          <w:b/>
          <w:bCs/>
        </w:rPr>
      </w:pPr>
    </w:p>
    <w:p w14:paraId="00E9A0F0" w14:textId="0BADAD41" w:rsidR="003D69D9" w:rsidRDefault="00000000">
      <w:pPr>
        <w:spacing w:before="240" w:after="240"/>
        <w:rPr>
          <w:b/>
          <w:bCs/>
        </w:rPr>
      </w:pPr>
      <w:r>
        <w:rPr>
          <w:b/>
          <w:bCs/>
        </w:rPr>
        <w:lastRenderedPageBreak/>
        <w:t>Senior ICU Physician – Coronary ICU</w:t>
      </w:r>
      <w:r>
        <w:rPr>
          <w:b/>
          <w:bCs/>
        </w:rPr>
        <w:br/>
        <w:t>IECAC: Institute of Cardiology Aloysio de Castro, Rio de Janeiro, Brazil | 03/2002 – 09/2009</w:t>
      </w:r>
    </w:p>
    <w:p w14:paraId="1DCFCAE4" w14:textId="77777777" w:rsidR="003D69D9" w:rsidRDefault="00000000">
      <w:pPr>
        <w:spacing w:before="240" w:after="240"/>
      </w:pPr>
      <w:r>
        <w:t>Public tertiary referral teaching hospital specialised in congenital and adult cardiovascular diseases.</w:t>
      </w:r>
    </w:p>
    <w:p w14:paraId="47A74D0B" w14:textId="77777777" w:rsidR="003D69D9" w:rsidRDefault="00000000">
      <w:pPr>
        <w:spacing w:before="240" w:after="240"/>
      </w:pPr>
      <w:r>
        <w:t>• Managed patients requiring coronary ICU care following cardiovascular surgery.</w:t>
      </w:r>
      <w:r>
        <w:br/>
        <w:t>• Monitored post-operative cardiovascular patients, including haemodynamic status, complications and clinical deterioration.</w:t>
      </w:r>
      <w:r>
        <w:br/>
        <w:t>• Provided ICU care across rostered coronary intensive care shifts.</w:t>
      </w:r>
    </w:p>
    <w:p w14:paraId="78437785" w14:textId="77777777" w:rsidR="003D69D9" w:rsidRDefault="00000000">
      <w:pPr>
        <w:spacing w:before="240" w:after="240"/>
        <w:rPr>
          <w:b/>
          <w:bCs/>
        </w:rPr>
      </w:pPr>
      <w:r>
        <w:rPr>
          <w:b/>
          <w:bCs/>
        </w:rPr>
        <w:t>General Practitioner – Primary Care</w:t>
      </w:r>
      <w:r>
        <w:rPr>
          <w:b/>
          <w:bCs/>
        </w:rPr>
        <w:br/>
        <w:t>Municipal Government of Ibitinga, Brazil | 04/2000 – 12/2001</w:t>
      </w:r>
    </w:p>
    <w:p w14:paraId="4F4D2DA4" w14:textId="77777777" w:rsidR="003D69D9" w:rsidRDefault="00000000">
      <w:pPr>
        <w:spacing w:before="240" w:after="240"/>
      </w:pPr>
      <w:r>
        <w:t>Municipal primary care service providing care for adults and children. Assessed and managed adult and paediatric primary care presentations.</w:t>
      </w:r>
    </w:p>
    <w:p w14:paraId="5EDCBE06" w14:textId="77777777" w:rsidR="003D69D9" w:rsidRDefault="00000000">
      <w:pPr>
        <w:spacing w:before="240" w:after="240"/>
        <w:rPr>
          <w:b/>
          <w:bCs/>
        </w:rPr>
      </w:pPr>
      <w:r>
        <w:rPr>
          <w:b/>
          <w:bCs/>
        </w:rPr>
        <w:t>General Practitioner – Primary Care</w:t>
      </w:r>
      <w:r>
        <w:rPr>
          <w:b/>
          <w:bCs/>
        </w:rPr>
        <w:br/>
        <w:t>Clinipam, Curitiba, Brazil | 05/1996 – 01/1998</w:t>
      </w:r>
    </w:p>
    <w:p w14:paraId="5572D707" w14:textId="77777777" w:rsidR="003D69D9" w:rsidRDefault="00000000">
      <w:pPr>
        <w:spacing w:before="240" w:after="240"/>
      </w:pPr>
      <w:r>
        <w:t>General practice medical centre providing care for adults and children. Provided general practice care for adult and paediatric patients, including school-based child health care and ambulance transfers when required.</w:t>
      </w:r>
    </w:p>
    <w:p w14:paraId="31B00222" w14:textId="77777777" w:rsidR="003D69D9" w:rsidRDefault="00000000">
      <w:pPr>
        <w:spacing w:before="240" w:after="240"/>
        <w:rPr>
          <w:b/>
          <w:bCs/>
        </w:rPr>
      </w:pPr>
      <w:r>
        <w:rPr>
          <w:b/>
          <w:bCs/>
        </w:rPr>
        <w:t>General Practitioner – Primary Care</w:t>
      </w:r>
      <w:r>
        <w:rPr>
          <w:b/>
          <w:bCs/>
        </w:rPr>
        <w:br/>
        <w:t>Municipal Government of Campo do Tenente, Brazil | 05/1996 – 01/1998</w:t>
      </w:r>
    </w:p>
    <w:p w14:paraId="484E9CFB" w14:textId="77777777" w:rsidR="003D69D9" w:rsidRDefault="00000000">
      <w:pPr>
        <w:spacing w:before="240" w:after="240"/>
      </w:pPr>
      <w:r>
        <w:t>Municipal primary care service providing care for adults and children. Assessed and managed adult and paediatric primary care presentations.</w:t>
      </w:r>
    </w:p>
    <w:p w14:paraId="0AE91FBB" w14:textId="77777777" w:rsidR="003D69D9" w:rsidRDefault="00000000">
      <w:r>
        <w:rPr>
          <w:b/>
          <w:bCs/>
          <w:caps/>
          <w:color w:val="1F4E79"/>
          <w:spacing w:val="40"/>
        </w:rPr>
        <w:t>Career Gaps</w:t>
      </w:r>
    </w:p>
    <w:p w14:paraId="2C72F48B" w14:textId="77777777" w:rsidR="003D69D9" w:rsidRDefault="00000000">
      <w:pPr>
        <w:spacing w:before="240" w:after="240"/>
      </w:pPr>
      <w:r>
        <w:t>08/2025 – Present: Preparing for the AMC Clinical Examination and actively seeking HMO/RMO opportunities in Australia.</w:t>
      </w:r>
      <w:r>
        <w:br/>
        <w:t>01/2022 – 05/2024: Career break following an intensive period of COVID-19 ICU and Emergency Medicine work in Brazil; family time and relocation to Australia.</w:t>
      </w:r>
      <w:r>
        <w:br/>
        <w:t>11/2010 – 12/2014: Family immigration and settlement in Australia.</w:t>
      </w:r>
      <w:r>
        <w:br/>
        <w:t>1995 – 04/1996: Immigration and settlement in Brazil.</w:t>
      </w:r>
    </w:p>
    <w:p w14:paraId="511C4765" w14:textId="77777777" w:rsidR="003D69D9" w:rsidRDefault="00000000">
      <w:r>
        <w:rPr>
          <w:b/>
          <w:bCs/>
          <w:caps/>
          <w:color w:val="1F4E79"/>
          <w:spacing w:val="40"/>
        </w:rPr>
        <w:t>Registration</w:t>
      </w:r>
    </w:p>
    <w:p w14:paraId="44EBD1CC" w14:textId="77777777" w:rsidR="003D69D9" w:rsidRDefault="00000000">
      <w:pPr>
        <w:spacing w:before="240" w:after="240"/>
        <w:rPr>
          <w:b/>
          <w:bCs/>
        </w:rPr>
      </w:pPr>
      <w:r>
        <w:rPr>
          <w:b/>
          <w:bCs/>
        </w:rPr>
        <w:t>Australian Health Practitioner Regulation Agency</w:t>
      </w:r>
    </w:p>
    <w:p w14:paraId="25DC4C5D" w14:textId="77777777" w:rsidR="003D69D9" w:rsidRDefault="00000000">
      <w:pPr>
        <w:spacing w:before="240" w:after="240"/>
      </w:pPr>
      <w:r>
        <w:t>Limited Registration | MED0004001841 | Obtained via Monash Health | Level 2 supervision application currently in progress through Monash Health</w:t>
      </w:r>
    </w:p>
    <w:p w14:paraId="4AD748ED" w14:textId="77777777" w:rsidR="00851588" w:rsidRDefault="00851588">
      <w:pPr>
        <w:rPr>
          <w:b/>
          <w:bCs/>
          <w:caps/>
          <w:color w:val="1F4E79"/>
          <w:spacing w:val="40"/>
        </w:rPr>
      </w:pPr>
    </w:p>
    <w:p w14:paraId="13BA85A2" w14:textId="77777777" w:rsidR="00851588" w:rsidRDefault="00851588">
      <w:pPr>
        <w:rPr>
          <w:b/>
          <w:bCs/>
          <w:caps/>
          <w:color w:val="1F4E79"/>
          <w:spacing w:val="40"/>
        </w:rPr>
      </w:pPr>
    </w:p>
    <w:p w14:paraId="5FEBD6D6" w14:textId="77777777" w:rsidR="00851588" w:rsidRDefault="00851588">
      <w:pPr>
        <w:rPr>
          <w:b/>
          <w:bCs/>
          <w:caps/>
          <w:color w:val="1F4E79"/>
          <w:spacing w:val="40"/>
        </w:rPr>
      </w:pPr>
    </w:p>
    <w:p w14:paraId="0F6A49AE" w14:textId="75A54242" w:rsidR="003D69D9" w:rsidRDefault="00000000">
      <w:r>
        <w:rPr>
          <w:b/>
          <w:bCs/>
          <w:caps/>
          <w:color w:val="1F4E79"/>
          <w:spacing w:val="40"/>
        </w:rPr>
        <w:lastRenderedPageBreak/>
        <w:t>Key Skills</w:t>
      </w:r>
    </w:p>
    <w:p w14:paraId="7B994D08" w14:textId="77777777" w:rsidR="003D69D9" w:rsidRDefault="00000000">
      <w:pPr>
        <w:spacing w:before="240" w:after="240"/>
      </w:pPr>
      <w:r>
        <w:t>Emergency Medicine | Intensive Care | Acute patient assessment | Patient stabilisation | Resuscitation support | Clinical deterioration and escalation | Critical care monitoring | Post-operative ICU care | COVID-19 critical care | Diagnostic test interpretation | Clinical documentation | EMR documentation | Multidisciplinary teamwork | Clinical handover | Family communication | Junior doctor supervision</w:t>
      </w:r>
    </w:p>
    <w:p w14:paraId="432D2E48" w14:textId="77777777" w:rsidR="003D69D9" w:rsidRDefault="00000000">
      <w:r>
        <w:rPr>
          <w:b/>
          <w:bCs/>
          <w:caps/>
          <w:color w:val="1F4E79"/>
          <w:spacing w:val="40"/>
        </w:rPr>
        <w:t>Procedural Skills</w:t>
      </w:r>
    </w:p>
    <w:p w14:paraId="37555C18" w14:textId="77777777" w:rsidR="003D69D9" w:rsidRDefault="00000000">
      <w:pPr>
        <w:spacing w:before="240" w:after="240"/>
      </w:pPr>
      <w:r>
        <w:t>Approximate cumulative procedural exposure includes: Endotracheal intubation (&gt;50) | Pacemaker-related procedures (~100) | Emergency cardioversion / defibrillation (&gt;50) | Paracentesis / thoracentesis (&gt;20) | Lumbar puncture (~10)</w:t>
      </w:r>
    </w:p>
    <w:p w14:paraId="60BAD9B0" w14:textId="77777777" w:rsidR="003D69D9" w:rsidRDefault="00000000">
      <w:pPr>
        <w:spacing w:before="240" w:after="240"/>
      </w:pPr>
      <w:r>
        <w:t>Additional procedural and technical skills: Manual and mechanical ventilation | CPAP | Chest tube drainage | Central venous line insertion | Arterial line insertion | Use of vasoactive drugs | External pacing | Arterial blood gas sampling | Urethral catheterisation | ECG interpretation | Simple suturing | Cardiopulmonary resuscitation</w:t>
      </w:r>
    </w:p>
    <w:p w14:paraId="7B3E0E06" w14:textId="77777777" w:rsidR="003D69D9" w:rsidRDefault="00000000">
      <w:r>
        <w:rPr>
          <w:b/>
          <w:bCs/>
          <w:caps/>
          <w:color w:val="1F4E79"/>
          <w:spacing w:val="40"/>
        </w:rPr>
        <w:t>Professional Development / CPD</w:t>
      </w:r>
    </w:p>
    <w:p w14:paraId="16ACFB43" w14:textId="77777777" w:rsidR="003D69D9" w:rsidRDefault="00000000">
      <w:pPr>
        <w:spacing w:before="240" w:after="240"/>
      </w:pPr>
      <w:r>
        <w:t>Completed 65 CPD points in 2026.</w:t>
      </w:r>
    </w:p>
    <w:p w14:paraId="052FEF38" w14:textId="77777777" w:rsidR="003D69D9" w:rsidRDefault="00000000">
      <w:pPr>
        <w:spacing w:before="240" w:after="240"/>
      </w:pPr>
      <w:r>
        <w:t>• Advanced Trauma Life Support (ATLS) | Clinical Hospital, Faculty of Medicine, University of São Paulo, Brazil | February 2025 | Valid</w:t>
      </w:r>
      <w:r>
        <w:br/>
        <w:t>• Paediatric Advanced Life Support (PALS) | Institute Dante Pazzanese of Cardiology, University of São Paulo, Brazil | March 2025 | Valid</w:t>
      </w:r>
      <w:r>
        <w:br/>
        <w:t>• Integrative Medicine | 2024</w:t>
      </w:r>
      <w:r>
        <w:br/>
        <w:t>• HEAL – AMC Clinical Bridging Course | Victoria University, Australia | 2022</w:t>
      </w:r>
      <w:r>
        <w:br/>
        <w:t>• Mechanical Ventilation | Albert Einstein Hospital, Brazil</w:t>
      </w:r>
    </w:p>
    <w:p w14:paraId="1AF8DB76" w14:textId="77777777" w:rsidR="003D69D9" w:rsidRDefault="00000000">
      <w:r>
        <w:rPr>
          <w:b/>
          <w:bCs/>
          <w:caps/>
          <w:color w:val="1F4E79"/>
          <w:spacing w:val="40"/>
        </w:rPr>
        <w:t>Teaching &amp; Supervision</w:t>
      </w:r>
    </w:p>
    <w:p w14:paraId="58080679" w14:textId="77777777" w:rsidR="003D69D9" w:rsidRDefault="00000000">
      <w:pPr>
        <w:spacing w:before="240" w:after="240"/>
      </w:pPr>
      <w:r>
        <w:t>Supervised and trained junior doctors and registrars in Emergency Department settings, including supervision of clinical procedures and escalation/intervention where required to support patient safety.</w:t>
      </w:r>
    </w:p>
    <w:p w14:paraId="46ED2A2C" w14:textId="77777777" w:rsidR="003D69D9" w:rsidRDefault="00000000">
      <w:r>
        <w:rPr>
          <w:b/>
          <w:bCs/>
          <w:caps/>
          <w:color w:val="1F4E79"/>
          <w:spacing w:val="40"/>
        </w:rPr>
        <w:t>Honours &amp; Awards</w:t>
      </w:r>
    </w:p>
    <w:p w14:paraId="1377A823" w14:textId="77777777" w:rsidR="003D69D9" w:rsidRDefault="00000000">
      <w:pPr>
        <w:spacing w:before="240" w:after="240"/>
        <w:rPr>
          <w:b/>
          <w:bCs/>
        </w:rPr>
      </w:pPr>
      <w:r>
        <w:rPr>
          <w:b/>
          <w:bCs/>
        </w:rPr>
        <w:t xml:space="preserve">Naval Medical Award | </w:t>
      </w:r>
      <w:r>
        <w:t>Recognised for exceptional patient care at Military Hospital Marcílio Dias, Rio de Janeiro, Brazil.</w:t>
      </w:r>
    </w:p>
    <w:p w14:paraId="707A0B7F" w14:textId="77777777" w:rsidR="003D69D9" w:rsidRDefault="00000000">
      <w:r>
        <w:rPr>
          <w:b/>
          <w:bCs/>
          <w:caps/>
          <w:color w:val="1F4E79"/>
          <w:spacing w:val="40"/>
        </w:rPr>
        <w:t>EMR / IT Systems</w:t>
      </w:r>
    </w:p>
    <w:p w14:paraId="1517FD9A" w14:textId="77777777" w:rsidR="003D69D9" w:rsidRDefault="00000000">
      <w:pPr>
        <w:spacing w:before="240" w:after="240"/>
      </w:pPr>
      <w:r>
        <w:t>Cerner EMR | Electronic Medical Records | Clinical documentation | Patient histories and physical examination documentation | Test ordering and result review | Procedure documentation | Microsoft Word | Basic Excel</w:t>
      </w:r>
    </w:p>
    <w:p w14:paraId="3C6E4B94" w14:textId="77777777" w:rsidR="00851588" w:rsidRDefault="00851588">
      <w:pPr>
        <w:rPr>
          <w:b/>
          <w:bCs/>
          <w:caps/>
          <w:color w:val="1F4E79"/>
          <w:spacing w:val="40"/>
        </w:rPr>
      </w:pPr>
    </w:p>
    <w:p w14:paraId="7CC3124A" w14:textId="77777777" w:rsidR="00851588" w:rsidRDefault="00851588">
      <w:pPr>
        <w:rPr>
          <w:b/>
          <w:bCs/>
          <w:caps/>
          <w:color w:val="1F4E79"/>
          <w:spacing w:val="40"/>
        </w:rPr>
      </w:pPr>
    </w:p>
    <w:p w14:paraId="5468B72A" w14:textId="6E563884" w:rsidR="003D69D9" w:rsidRDefault="00000000">
      <w:r>
        <w:rPr>
          <w:b/>
          <w:bCs/>
          <w:caps/>
          <w:color w:val="1F4E79"/>
          <w:spacing w:val="40"/>
        </w:rPr>
        <w:lastRenderedPageBreak/>
        <w:t>Languages</w:t>
      </w:r>
    </w:p>
    <w:p w14:paraId="5047A544" w14:textId="77777777" w:rsidR="003D69D9" w:rsidRDefault="00000000">
      <w:pPr>
        <w:spacing w:before="240" w:after="240"/>
      </w:pPr>
      <w:r>
        <w:t>Serbian / Croatian / Bosnian – Native / mother tongue | Portuguese – Proficient | English – English language test passed</w:t>
      </w:r>
    </w:p>
    <w:p w14:paraId="679C07D4" w14:textId="77777777" w:rsidR="003D69D9" w:rsidRDefault="00000000">
      <w:r>
        <w:rPr>
          <w:b/>
          <w:bCs/>
          <w:caps/>
          <w:color w:val="1F4E79"/>
          <w:spacing w:val="40"/>
        </w:rPr>
        <w:t>Availability</w:t>
      </w:r>
    </w:p>
    <w:p w14:paraId="67E53FF5" w14:textId="77777777" w:rsidR="003D69D9" w:rsidRDefault="00000000">
      <w:pPr>
        <w:spacing w:before="240" w:after="240"/>
      </w:pPr>
      <w:r>
        <w:t>Available for HMO/RMO opportunities in Australia | Open to Emergency Department, ICU and acute hospital roles | Preference for Victoria, but flexible and willing to relocate anywhere in Australia for a suitable position</w:t>
      </w:r>
    </w:p>
    <w:p w14:paraId="60D38214" w14:textId="77777777" w:rsidR="003D69D9" w:rsidRDefault="00000000">
      <w:r>
        <w:rPr>
          <w:b/>
          <w:bCs/>
          <w:caps/>
          <w:color w:val="1F4E79"/>
          <w:spacing w:val="40"/>
        </w:rPr>
        <w:t>Referees</w:t>
      </w:r>
    </w:p>
    <w:p w14:paraId="2D321E92" w14:textId="77777777" w:rsidR="003D69D9" w:rsidRDefault="00000000">
      <w:pPr>
        <w:spacing w:before="240" w:after="240"/>
        <w:rPr>
          <w:b/>
          <w:bCs/>
        </w:rPr>
      </w:pPr>
      <w:r>
        <w:rPr>
          <w:b/>
          <w:bCs/>
        </w:rPr>
        <w:t>Dr Peter Kerr</w:t>
      </w:r>
    </w:p>
    <w:p w14:paraId="76CB90B1" w14:textId="77777777" w:rsidR="003D69D9" w:rsidRDefault="00000000">
      <w:pPr>
        <w:spacing w:before="240" w:after="240"/>
      </w:pPr>
      <w:r>
        <w:t>Clinical Lead – Quality, Safety &amp; Patient Experience, Nephro Medicine | Monash Health, Clayton, VIC, Australia</w:t>
      </w:r>
      <w:r>
        <w:br/>
        <w:t>Relationship: Supervisor – Renal Ward, Monash Health MiPreP</w:t>
      </w:r>
      <w:r>
        <w:br/>
        <w:t>Email: Peter.Kerr@monashhealth.org | Phone: 03 9594 3524</w:t>
      </w:r>
    </w:p>
    <w:p w14:paraId="7A7AC557" w14:textId="77777777" w:rsidR="003D69D9" w:rsidRDefault="00000000">
      <w:pPr>
        <w:spacing w:before="240" w:after="240"/>
        <w:rPr>
          <w:b/>
          <w:bCs/>
        </w:rPr>
      </w:pPr>
      <w:r>
        <w:rPr>
          <w:b/>
          <w:bCs/>
        </w:rPr>
        <w:t>Dr Aida Smajic</w:t>
      </w:r>
    </w:p>
    <w:p w14:paraId="52F1A24D" w14:textId="77777777" w:rsidR="003D69D9" w:rsidRDefault="00000000">
      <w:pPr>
        <w:spacing w:before="240" w:after="240"/>
      </w:pPr>
      <w:r>
        <w:t>Senior ED Physician | Monash Health, Clayton, VIC, Australia</w:t>
      </w:r>
      <w:r>
        <w:br/>
        <w:t>Relationship: Supervisor – Emergency Department, Monash Health MiPreP</w:t>
      </w:r>
      <w:r>
        <w:br/>
        <w:t>Email: Aida.Smajic@monashhealth.org | Phone: 0402 962 292</w:t>
      </w:r>
    </w:p>
    <w:p w14:paraId="1AEC3C04" w14:textId="77777777" w:rsidR="003D69D9" w:rsidRDefault="00000000">
      <w:pPr>
        <w:spacing w:before="240" w:after="240"/>
        <w:rPr>
          <w:b/>
          <w:bCs/>
        </w:rPr>
      </w:pPr>
      <w:r>
        <w:rPr>
          <w:b/>
          <w:bCs/>
        </w:rPr>
        <w:t>Dr Aftab Samdani</w:t>
      </w:r>
    </w:p>
    <w:p w14:paraId="73C72956" w14:textId="77777777" w:rsidR="003D69D9" w:rsidRDefault="00000000">
      <w:pPr>
        <w:spacing w:before="240" w:after="240"/>
      </w:pPr>
      <w:r>
        <w:t>Emergency Medicine Specialist (FACEM) | Monash Health, Clayton, VIC, Australia</w:t>
      </w:r>
      <w:r>
        <w:br/>
        <w:t>Relationship: Supervisor – Emergency Department, Monash Health MiPreP</w:t>
      </w:r>
      <w:r>
        <w:br/>
        <w:t>Email: Aftab.Samdani@monashhealth.org | Phone: 03 9594 6666</w:t>
      </w:r>
    </w:p>
    <w:p w14:paraId="3A89B7D0" w14:textId="77777777" w:rsidR="003D69D9" w:rsidRDefault="00000000">
      <w:r>
        <w:rPr>
          <w:b/>
          <w:bCs/>
          <w:caps/>
          <w:color w:val="1F4E79"/>
          <w:spacing w:val="40"/>
        </w:rPr>
        <w:t>Declaration</w:t>
      </w:r>
    </w:p>
    <w:p w14:paraId="505D6BDF" w14:textId="77777777" w:rsidR="003D69D9" w:rsidRDefault="00000000">
      <w:pPr>
        <w:spacing w:before="240" w:after="240"/>
      </w:pPr>
      <w:r>
        <w:t>I declare that the information provided in this curriculum vitae is true and correct to the best of my knowledge.</w:t>
      </w:r>
    </w:p>
    <w:p w14:paraId="2B002487" w14:textId="77777777" w:rsidR="003D69D9" w:rsidRDefault="00000000">
      <w:pPr>
        <w:spacing w:before="240" w:after="240"/>
      </w:pPr>
      <w:r>
        <w:t>Name: Dr Deva Subasic de Azevedo                                            Date:</w:t>
      </w:r>
    </w:p>
    <w:sectPr w:rsidR="003D69D9">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A427A904-4FC3-4C4C-BD6F-8460029FE535}"/>
  </w:font>
  <w:font w:name="Times New Roman">
    <w:panose1 w:val="02020603050405020304"/>
    <w:charset w:val="00"/>
    <w:family w:val="roman"/>
    <w:pitch w:val="variable"/>
    <w:sig w:usb0="E0002EFF" w:usb1="C000785B" w:usb2="00000009" w:usb3="00000000" w:csb0="000001FF" w:csb1="00000000"/>
    <w:embedRegular r:id="rId2" w:fontKey="{4C7C6DCA-4A4D-5045-A41B-28B087D83FF1}"/>
  </w:font>
  <w:font w:name="Courier New">
    <w:panose1 w:val="02070309020205020404"/>
    <w:charset w:val="00"/>
    <w:family w:val="modern"/>
    <w:pitch w:val="fixed"/>
    <w:sig w:usb0="E0002EFF" w:usb1="C0007843" w:usb2="00000009" w:usb3="00000000" w:csb0="000001FF" w:csb1="00000000"/>
    <w:embedRegular r:id="rId3" w:fontKey="{4ED83E25-8B28-CF49-B731-1A9BA4B9449E}"/>
  </w:font>
  <w:font w:name="Wingdings">
    <w:panose1 w:val="05000000000000000000"/>
    <w:charset w:val="02"/>
    <w:family w:val="auto"/>
    <w:pitch w:val="variable"/>
    <w:sig w:usb0="00000000" w:usb1="10000000" w:usb2="00000000" w:usb3="00000000" w:csb0="80000000" w:csb1="00000000"/>
    <w:embedRegular r:id="rId4" w:fontKey="{313A7F89-DC02-4C47-B9A7-EB55B662B58E}"/>
  </w:font>
  <w:font w:name="Arial">
    <w:panose1 w:val="020B0604020202020204"/>
    <w:charset w:val="00"/>
    <w:family w:val="swiss"/>
    <w:pitch w:val="variable"/>
    <w:sig w:usb0="E0002EFF" w:usb1="C000785B" w:usb2="00000009" w:usb3="00000000" w:csb0="000001FF" w:csb1="00000000"/>
    <w:embedRegular r:id="rId5" w:fontKey="{3A686C58-257B-8B43-8CD7-0E4DB4181737}"/>
    <w:embedBold r:id="rId6" w:fontKey="{C32D9A0E-40BA-7D4F-9D0A-A2CE42D4B9E7}"/>
    <w:embedItalic r:id="rId7" w:fontKey="{208AD287-18E0-3544-9D50-AFACCBA96037}"/>
  </w:font>
  <w:font w:name="Calibri">
    <w:panose1 w:val="020F0502020204030204"/>
    <w:charset w:val="00"/>
    <w:family w:val="swiss"/>
    <w:pitch w:val="variable"/>
    <w:sig w:usb0="E4002EFF" w:usb1="C200247B" w:usb2="00000009" w:usb3="00000000" w:csb0="000001FF" w:csb1="00000000"/>
    <w:embedRegular r:id="rId8" w:fontKey="{E18BBAE5-0F66-F343-B5DE-7F3E432FB4A3}"/>
  </w:font>
  <w:font w:name="Cambria">
    <w:panose1 w:val="02040503050406030204"/>
    <w:charset w:val="00"/>
    <w:family w:val="roman"/>
    <w:pitch w:val="variable"/>
    <w:sig w:usb0="E00006FF" w:usb1="420024FF" w:usb2="02000000" w:usb3="00000000" w:csb0="0000019F" w:csb1="00000000"/>
    <w:embedRegular r:id="rId9" w:fontKey="{3B4412F4-F214-4B40-8EE1-751865EBF7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E115D0"/>
    <w:multiLevelType w:val="hybridMultilevel"/>
    <w:tmpl w:val="EEA27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272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17"/>
    <w:rsid w:val="000A1117"/>
    <w:rsid w:val="00150447"/>
    <w:rsid w:val="002205EE"/>
    <w:rsid w:val="00322CC1"/>
    <w:rsid w:val="003D69D9"/>
    <w:rsid w:val="00657ABC"/>
    <w:rsid w:val="006F43B4"/>
    <w:rsid w:val="00851588"/>
    <w:rsid w:val="00870EF8"/>
    <w:rsid w:val="00EE1872"/>
    <w:rsid w:val="00FA0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299A"/>
  <w15:docId w15:val="{7790DB27-C2AC-41DD-81F5-41D8BD6E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A026F"/>
    <w:pPr>
      <w:ind w:left="720"/>
      <w:contextualSpacing/>
    </w:pPr>
  </w:style>
  <w:style w:type="character" w:styleId="Hyperlink">
    <w:name w:val="Hyperlink"/>
    <w:basedOn w:val="DefaultParagraphFont"/>
    <w:uiPriority w:val="99"/>
    <w:unhideWhenUsed/>
    <w:rsid w:val="00FA026F"/>
    <w:rPr>
      <w:color w:val="0000FF" w:themeColor="hyperlink"/>
      <w:u w:val="single"/>
    </w:rPr>
  </w:style>
  <w:style w:type="character" w:styleId="UnresolvedMention">
    <w:name w:val="Unresolved Mention"/>
    <w:basedOn w:val="DefaultParagraphFont"/>
    <w:uiPriority w:val="99"/>
    <w:semiHidden/>
    <w:unhideWhenUsed/>
    <w:rsid w:val="00FA0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va-subasic-de-azevedo/" TargetMode="External"/><Relationship Id="rId5" Type="http://schemas.openxmlformats.org/officeDocument/2006/relationships/hyperlink" Target="mailto:deva.subasic.de.azevedo@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Francine Vezino Miceli</dc:creator>
  <cp:lastModifiedBy>Rafael Azevedo</cp:lastModifiedBy>
  <cp:revision>6</cp:revision>
  <dcterms:created xsi:type="dcterms:W3CDTF">2026-06-12T00:47:00Z</dcterms:created>
  <dcterms:modified xsi:type="dcterms:W3CDTF">2026-07-03T06:53:00Z</dcterms:modified>
</cp:coreProperties>
</file>