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Using the AIX Lab-Atlas skills</w:t>
      </w:r>
    </w:p>
    <w:p>
      <w:pPr>
        <w:pStyle w:val="Subtitle"/>
      </w:pPr>
      <w:r>
        <w:t xml:space="preserve">in Claude Design</w:t>
      </w:r>
    </w:p>
    <w:tbl>
      <w:tblPr>
        <w:tblW w:w="1008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016"/>
        <w:gridCol w:w="8064"/>
      </w:tblGrid>
      <w:tr>
        <w:trPr>
          <w:cantSplit/>
        </w:trPr>
        <w:tc>
          <w:tcPr>
            <w:tcW w:w="2016" w:type="dxa"/>
          </w:tcPr>
          <w:p>
            <w:pPr>
              <w:pStyle w:val="TableText"/>
            </w:pPr>
            <w:r>
              <w:t xml:space="preserve">For</w:t>
            </w:r>
          </w:p>
        </w:tc>
        <w:tc>
          <w:tcPr>
            <w:tcW w:w="8064" w:type="dxa"/>
          </w:tcPr>
          <w:p>
            <w:pPr>
              <w:pStyle w:val="TableText"/>
            </w:pPr>
            <w:r>
              <w:t xml:space="preserve">Designers working in Claude Design. Setup takes about 10 minutes, once per project.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8064" w:type="dxa"/>
          </w:tcPr>
          <w:p>
            <w:pPr>
              <w:pStyle w:val="TableText"/>
            </w:pPr>
            <w:r>
              <w:t xml:space="preserve">https://github.com/RPalis/AIXLab-Atlas. This is a team guide, not an official Anthropic document.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8064" w:type="dxa"/>
          </w:tcPr>
          <w:p>
            <w:pPr>
              <w:pStyle w:val="TableText"/>
            </w:pPr>
            <w:r>
              <w:t xml:space="preserve">Tested in one Claude Design session: connecting the repository, copying the skills, adding the rule file and running </w:t>
            </w:r>
            <w:r>
              <w:rPr>
                <w:rStyle w:val="CodeChar"/>
              </w:rPr>
              <w:t xml:space="preserve">/help atlas</w:t>
            </w:r>
            <w:r>
              <w:t xml:space="preserve">. Other commands have not been tested yet.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What you are setting up</w:t>
      </w:r>
    </w:p>
    <w:p>
      <w:r>
        <w:t xml:space="preserve">The repository holds 30 skills. Each skill is a folder with a </w:t>
      </w:r>
      <w:r>
        <w:rPr>
          <w:rStyle w:val="CodeChar"/>
        </w:rPr>
        <w:t xml:space="preserve">SKILL.md</w:t>
      </w:r>
      <w:r>
        <w:t xml:space="preserve"> file of instructions, for example </w:t>
      </w:r>
      <w:r>
        <w:rPr>
          <w:rStyle w:val="CodeChar"/>
        </w:rPr>
        <w:t xml:space="preserve">audit</w:t>
      </w:r>
      <w:r>
        <w:t xml:space="preserve">, </w:t>
      </w:r>
      <w:r>
        <w:rPr>
          <w:rStyle w:val="CodeChar"/>
        </w:rPr>
        <w:t xml:space="preserve">brief</w:t>
      </w:r>
      <w:r>
        <w:t xml:space="preserve"> and </w:t>
      </w:r>
      <w:r>
        <w:rPr>
          <w:rStyle w:val="CodeChar"/>
        </w:rPr>
        <w:t xml:space="preserve">persona</w:t>
      </w:r>
      <w:r>
        <w:t xml:space="preserve">. You copy those folders into your Claude Design project, add one rule file, and then ask for a skill by name in chat. Nothing is installed on your computer and you do not need a terminal.</w:t>
      </w:r>
    </w:p>
    <w:p>
      <w:pPr>
        <w:pStyle w:val="Heading1"/>
      </w:pPr>
      <w:r>
        <w:t xml:space="preserve">Step 1. Connect the repository</w:t>
      </w:r>
    </w:p>
    <w:p>
      <w:pPr>
        <w:pStyle w:val="ListParagraph"/>
        <w:numPr>
          <w:ilvl w:val="0"/>
          <w:numId w:val="3"/>
        </w:numPr>
      </w:pPr>
      <w:r>
        <w:t xml:space="preserve">Open a project in Claude Design.</w:t>
      </w:r>
    </w:p>
    <w:p>
      <w:pPr>
        <w:pStyle w:val="ListParagraph"/>
        <w:numPr>
          <w:ilvl w:val="0"/>
          <w:numId w:val="3"/>
        </w:numPr>
      </w:pPr>
      <w:r>
        <w:t xml:space="preserve">In chat, send: </w:t>
      </w:r>
      <w:r>
        <w:rPr>
          <w:rStyle w:val="CodeChar"/>
        </w:rPr>
        <w:t xml:space="preserve">Connect the GitHub repo RPalis/AIXLab-Atlas, branch main.</w:t>
      </w:r>
    </w:p>
    <w:p>
      <w:pPr>
        <w:pStyle w:val="ListParagraph"/>
        <w:numPr>
          <w:ilvl w:val="0"/>
          <w:numId w:val="3"/>
        </w:numPr>
      </w:pPr>
      <w:r>
        <w:t xml:space="preserve">If a repository picker appears, choose </w:t>
      </w:r>
      <w:r>
        <w:rPr>
          <w:rStyle w:val="CodeChar"/>
        </w:rPr>
        <w:t xml:space="preserve">RPalis/AIXLab-Atlas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the assistant says it cannot see the repository, install the GitHub App when prompted. This happens with private repositories.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assistant can list the repository's </w:t>
      </w:r>
      <w:r>
        <w:rPr>
          <w:rStyle w:val="CodeChar"/>
        </w:rPr>
        <w:t xml:space="preserve">skills/</w:t>
      </w:r>
      <w:r>
        <w:t xml:space="preserve"> folder.</w:t>
      </w:r>
    </w:p>
    <w:p>
      <w:pPr>
        <w:pStyle w:val="Heading1"/>
      </w:pPr>
      <w:r>
        <w:t xml:space="preserve">Step 2. Copy the skills into the project</w:t>
      </w:r>
    </w:p>
    <w:p>
      <w:pPr>
        <w:pStyle w:val="ListParagraph"/>
        <w:numPr>
          <w:ilvl w:val="0"/>
          <w:numId w:val="4"/>
        </w:numPr>
      </w:pPr>
      <w:r>
        <w:t xml:space="preserve">If this project already holds a </w:t>
      </w:r>
      <w:r>
        <w:rPr>
          <w:rStyle w:val="CodeChar"/>
        </w:rPr>
        <w:t xml:space="preserve">skills/</w:t>
      </w:r>
      <w:r>
        <w:t xml:space="preserve"> folder from an earlier copy, delete it first. An old copy is the only way to end up with retired or duplicate skills.</w:t>
      </w:r>
    </w:p>
    <w:p>
      <w:pPr>
        <w:pStyle w:val="ListParagraph"/>
        <w:numPr>
          <w:ilvl w:val="0"/>
          <w:numId w:val="4"/>
        </w:numPr>
      </w:pPr>
      <w:r>
        <w:t xml:space="preserve">Send: </w:t>
      </w:r>
      <w:r>
        <w:rPr>
          <w:rStyle w:val="CodeChar"/>
        </w:rPr>
        <w:t xml:space="preserve">Copy the whole skills/ folder from RPalis/AIXLab-Atlas into this project, keeping the folder structure.</w:t>
      </w:r>
    </w:p>
    <w:p>
      <w:pPr>
        <w:pStyle w:val="ListParagraph"/>
        <w:numPr>
          <w:ilvl w:val="0"/>
          <w:numId w:val="4"/>
        </w:numPr>
      </w:pPr>
      <w:r>
        <w:t xml:space="preserve">Ask: </w:t>
      </w:r>
      <w:r>
        <w:rPr>
          <w:rStyle w:val="CodeChar"/>
        </w:rPr>
        <w:t xml:space="preserve">List the project's top-level folders. Every skill must sit at skills/&lt;name&gt;/SKILL.md.</w:t>
      </w:r>
    </w:p>
    <w:p>
      <w:pPr>
        <w:pStyle w:val="ListParagraph"/>
        <w:numPr>
          <w:ilvl w:val="0"/>
          <w:numId w:val="4"/>
        </w:numPr>
      </w:pPr>
      <w:r>
        <w:t xml:space="preserve">If the folders landed at the project root, send: </w:t>
      </w:r>
      <w:r>
        <w:rPr>
          <w:rStyle w:val="CodeChar"/>
        </w:rPr>
        <w:t xml:space="preserve">Move all of them under skills/.</w:t>
      </w:r>
      <w:r>
        <w:t xml:space="preserve"> This happened the first time.</w:t>
      </w:r>
    </w:p>
    <w:p>
      <w:pPr>
        <w:pStyle w:val="CalloutCheck"/>
      </w:pPr>
      <w:r>
        <w:rPr>
          <w:b/>
        </w:rPr>
        <w:t xml:space="preserve">Check: </w:t>
      </w:r>
      <w:r>
        <w:rPr>
          <w:rStyle w:val="CodeChar"/>
        </w:rPr>
        <w:t xml:space="preserve">skills/help/SKILL.md</w:t>
      </w:r>
      <w:r>
        <w:t xml:space="preserve"> exists, and </w:t>
      </w:r>
      <w:r>
        <w:rPr>
          <w:rStyle w:val="CodeChar"/>
        </w:rPr>
        <w:t xml:space="preserve">skills/</w:t>
      </w:r>
      <w:r>
        <w:t xml:space="preserve"> holds exactly 30 folders. The repository's </w:t>
      </w:r>
      <w:r>
        <w:rPr>
          <w:rStyle w:val="CodeChar"/>
        </w:rPr>
        <w:t xml:space="preserve">install.sh</w:t>
      </w:r>
      <w:r>
        <w:t xml:space="preserve"> is for terminal installs and is not needed here.</w:t>
      </w:r>
    </w:p>
    <w:p>
      <w:pPr>
        <w:pStyle w:val="Heading1"/>
      </w:pPr>
      <w:r>
        <w:t xml:space="preserve">Step 3. Add the command rule</w:t>
      </w:r>
    </w:p>
    <w:p>
      <w:r>
        <w:t xml:space="preserve">This file is what makes </w:t>
      </w:r>
      <w:r>
        <w:rPr>
          <w:rStyle w:val="CodeChar"/>
        </w:rPr>
        <w:t xml:space="preserve">/audit</w:t>
      </w:r>
      <w:r>
        <w:t xml:space="preserve"> and the other commands work. Send: </w:t>
      </w:r>
      <w:r>
        <w:rPr>
          <w:rStyle w:val="CodeChar"/>
        </w:rPr>
        <w:t xml:space="preserve">Create CLAUDE.md at the project root with exactly this text.</w:t>
      </w:r>
      <w:r>
        <w:t xml:space="preserve"> Then paste the block below. The project applies </w:t>
      </w:r>
      <w:r>
        <w:rPr>
          <w:rStyle w:val="CodeChar"/>
        </w:rPr>
        <w:t xml:space="preserve">CLAUDE.md</w:t>
      </w:r>
      <w:r>
        <w:t xml:space="preserve"> to every conversation in it. Repeat this step in each new project.</w:t>
      </w:r>
    </w:p>
    <w:p>
      <w:pPr>
        <w:pStyle w:val="CodeBlock"/>
      </w:pPr>
      <w:r>
        <w:t xml:space="preserve"># Skill commands</w:t>
      </w:r>
    </w:p>
    <w:p>
      <w:pPr>
        <w:pStyle w:val="CodeBlock"/>
      </w:pPr>
      <w:r>
        <w:t xml:space="preserve">The folder `skills/` holds the AIX Lab-Atlas skill suite (copied from RPalis/AIXLab-Atlas).</w:t>
      </w:r>
    </w:p>
    <w:p>
      <w:pPr>
        <w:pStyle w:val="CodeBlock"/>
      </w:pPr>
      <w:r>
        <w:t xml:space="preserve">When a user message starts with `/&lt;name&gt;` (for example `/help`, `/showcase`, `/audit craft`),</w:t>
      </w:r>
    </w:p>
    <w:p>
      <w:pPr>
        <w:pStyle w:val="CodeBlock"/>
      </w:pPr>
      <w:r>
        <w:t xml:space="preserve">treat it as a command to run that skill:</w:t>
      </w:r>
    </w:p>
    <w:p>
      <w:pPr>
        <w:pStyle w:val="CodeBlock"/>
      </w:pPr>
      <w:r>
        <w:t xml:space="preserve">1. Read `skills/&lt;name&gt;/SKILL.md`. Read its `references/` and `templates/` files as the</w:t>
      </w:r>
    </w:p>
    <w:p>
      <w:pPr>
        <w:pStyle w:val="CodeBlock"/>
      </w:pPr>
      <w:r>
        <w:t xml:space="preserve">   skill instructs.</w:t>
      </w:r>
    </w:p>
    <w:p>
      <w:pPr>
        <w:pStyle w:val="CodeBlock"/>
      </w:pPr>
      <w:r>
        <w:t xml:space="preserve">2. Follow it exactly, using any word after the name as the mode or argument (`/audit a11y`</w:t>
      </w:r>
    </w:p>
    <w:p>
      <w:pPr>
        <w:pStyle w:val="CodeBlock"/>
      </w:pPr>
      <w:r>
        <w:t xml:space="preserve">   means audit in a11y mode; `/brief meal plans for housemates` passes the text as the idea).</w:t>
      </w:r>
    </w:p>
    <w:p>
      <w:pPr>
        <w:pStyle w:val="CodeBlock"/>
      </w:pPr>
      <w:r>
        <w:t xml:space="preserve">3. Do not answer that `/` commands are unsupported.</w:t>
      </w:r>
    </w:p>
    <w:p>
      <w:pPr>
        <w:pStyle w:val="CodeBlock"/>
      </w:pPr>
      <w:r>
        <w:t xml:space="preserve">4. `/help` with no argument runs help's default mode. `/help atlas` runs atlas mode.</w:t>
      </w:r>
    </w:p>
    <w:p>
      <w:pPr>
        <w:pStyle w:val="CodeBlock"/>
      </w:pPr>
      <w:r>
        <w:t xml:space="preserve">5. If `skills/&lt;name&gt;/` does not exist, list the folder names in `skills/` and ask which</w:t>
      </w:r>
    </w:p>
    <w:p>
      <w:pPr>
        <w:pStyle w:val="CodeBlock"/>
      </w:pPr>
      <w:r>
        <w:t xml:space="preserve">   one was meant.</w:t>
      </w:r>
    </w:p>
    <w:p>
      <w:pPr>
        <w:pStyle w:val="CodeBlock"/>
      </w:pPr>
      <w:r>
        <w:t xml:space="preserve">6. Each skill has an `## Environment` section. If it needs something this project does not</w:t>
      </w:r>
    </w:p>
    <w:p>
      <w:pPr>
        <w:pStyle w:val="CodeBlock"/>
      </w:pPr>
      <w:r>
        <w:t xml:space="preserve">   provide, such as a shell or Node.js, say so, return the output in the conversation, and</w:t>
      </w:r>
    </w:p>
    <w:p>
      <w:pPr>
        <w:pStyle w:val="CodeBlock"/>
      </w:pPr>
      <w:r>
        <w:t xml:space="preserve">   never claim a file was written or a command run when it was not.</w:t>
      </w:r>
    </w:p>
    <w:p>
      <w:pPr>
        <w:pStyle w:val="CodeBlock"/>
      </w:pPr>
      <w:r>
        <w:t xml:space="preserve">The skill's `docs/...` paths mean this project's docs folder. The skill's own Output</w:t>
      </w:r>
    </w:p>
    <w:p>
      <w:pPr>
        <w:pStyle w:val="CodeBlock"/>
      </w:pPr>
      <w:r>
        <w:t xml:space="preserve">Discipline applies: short, bullet-first chat replies.</w:t>
      </w:r>
    </w:p>
    <w:p>
      <w:pPr>
        <w:pStyle w:val="Spacer"/>
      </w:pPr>
    </w:p>
    <w:p>
      <w:pPr>
        <w:pStyle w:val="Heading1"/>
      </w:pPr>
      <w:r>
        <w:t xml:space="preserve">Step 4. Invoke a skill</w:t>
      </w:r>
    </w:p>
    <w:p>
      <w:r>
        <w:t xml:space="preserve">Type a slash, the skill name, and an optional mode or idea, then send. If you do not know where to start, send </w:t>
      </w:r>
      <w:r>
        <w:rPr>
          <w:rStyle w:val="CodeChar"/>
        </w:rPr>
        <w:t xml:space="preserve">/help</w:t>
      </w:r>
      <w:r>
        <w:t xml:space="preserve">. It reads your project's files and recommends the next one to three skills, each tied to a file it found or did not find.</w:t>
      </w:r>
    </w:p>
    <w:p>
      <w:pPr>
        <w:pStyle w:val="CodeBlock"/>
      </w:pPr>
      <w:r>
        <w:t xml:space="preserve">/help</w:t>
      </w:r>
    </w:p>
    <w:p>
      <w:pPr>
        <w:pStyle w:val="CodeBlock"/>
      </w:pPr>
      <w:r>
        <w:t xml:space="preserve">/help atlas</w:t>
      </w:r>
    </w:p>
    <w:p>
      <w:pPr>
        <w:pStyle w:val="CodeBlock"/>
      </w:pPr>
      <w:r>
        <w:t xml:space="preserve">/brief an app to share weekly meal plans with housemates</w:t>
      </w:r>
    </w:p>
    <w:p>
      <w:pPr>
        <w:pStyle w:val="CodeBlock"/>
      </w:pPr>
      <w:r>
        <w:t xml:space="preserve">/audit craft</w:t>
      </w:r>
    </w:p>
    <w:p>
      <w:pPr>
        <w:pStyle w:val="Spacer"/>
      </w:pPr>
    </w:p>
    <w:p>
      <w:r>
        <w:t xml:space="preserve">The slash is optional. "Run the audit skill in craft mode" does the same thing.</w:t>
      </w:r>
    </w:p>
    <w:p>
      <w:pPr>
        <w:pStyle w:val="Heading1"/>
      </w:pPr>
      <w:r>
        <w:t xml:space="preserve">The commands</w:t>
      </w:r>
    </w:p>
    <w:tbl>
      <w:tblPr>
        <w:tblW w:w="1008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814"/>
        <w:gridCol w:w="8266"/>
      </w:tblGrid>
      <w:tr>
        <w:trPr>
          <w:cantSplit/>
          <w:tblHeader/>
        </w:trPr>
        <w:tc>
          <w:tcPr>
            <w:tcW w:w="181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826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Commands (modes in brackets)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TableText"/>
            </w:pPr>
            <w:r>
              <w:t xml:space="preserve">Router</w:t>
            </w:r>
          </w:p>
        </w:tc>
        <w:tc>
          <w:tcPr>
            <w:tcW w:w="8266" w:type="dxa"/>
          </w:tcPr>
          <w:p>
            <w:pPr>
              <w:pStyle w:val="TableText"/>
            </w:pPr>
            <w:r>
              <w:t xml:space="preserve">help [default, atlas]. See the note in step 3 about </w:t>
            </w:r>
            <w:r>
              <w:rPr>
                <w:rStyle w:val="CodeChar"/>
              </w:rPr>
              <w:t xml:space="preserve">/help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TableText"/>
            </w:pPr>
            <w:r>
              <w:t xml:space="preserve">Before Discover</w:t>
            </w:r>
          </w:p>
        </w:tc>
        <w:tc>
          <w:tcPr>
            <w:tcW w:w="8266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/setup</w:t>
            </w:r>
            <w:r>
              <w:t xml:space="preserve">, </w:t>
            </w:r>
            <w:r>
              <w:rPr>
                <w:rStyle w:val="CodeChar"/>
              </w:rPr>
              <w:t xml:space="preserve">/brief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TableText"/>
            </w:pPr>
            <w:r>
              <w:t xml:space="preserve">Discover</w:t>
            </w:r>
          </w:p>
        </w:tc>
        <w:tc>
          <w:tcPr>
            <w:tcW w:w="8266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/workshop</w:t>
            </w:r>
            <w:r>
              <w:t xml:space="preserve"> [plan, ingest], </w:t>
            </w:r>
            <w:r>
              <w:rPr>
                <w:rStyle w:val="CodeChar"/>
              </w:rPr>
              <w:t xml:space="preserve">/competitor-analysis</w:t>
            </w:r>
            <w:r>
              <w:t xml:space="preserve"> [discover, add, analyse], </w:t>
            </w:r>
            <w:r>
              <w:rPr>
                <w:rStyle w:val="CodeChar"/>
              </w:rPr>
              <w:t xml:space="preserve">/ux-benchmark</w:t>
            </w:r>
            <w:r>
              <w:t xml:space="preserve">, </w:t>
            </w:r>
            <w:r>
              <w:rPr>
                <w:rStyle w:val="CodeChar"/>
              </w:rPr>
              <w:t xml:space="preserve">/interview</w:t>
            </w:r>
            <w:r>
              <w:t xml:space="preserve">, </w:t>
            </w:r>
            <w:r>
              <w:rPr>
                <w:rStyle w:val="CodeChar"/>
              </w:rPr>
              <w:t xml:space="preserve">/interview-analysis</w:t>
            </w:r>
            <w:r>
              <w:t xml:space="preserve">, </w:t>
            </w:r>
            <w:r>
              <w:rPr>
                <w:rStyle w:val="CodeChar"/>
              </w:rPr>
              <w:t xml:space="preserve">/persona</w:t>
            </w:r>
            <w:r>
              <w:t xml:space="preserve"> [card, day], </w:t>
            </w:r>
            <w:r>
              <w:rPr>
                <w:rStyle w:val="CodeChar"/>
              </w:rPr>
              <w:t xml:space="preserve">/journey</w:t>
            </w:r>
            <w:r>
              <w:t xml:space="preserve"> [map, blueprint, pain-points, solutions, experience], </w:t>
            </w:r>
            <w:r>
              <w:rPr>
                <w:rStyle w:val="CodeChar"/>
              </w:rPr>
              <w:t xml:space="preserve">/problem-statement</w:t>
            </w:r>
            <w:r>
              <w:t xml:space="preserve">, </w:t>
            </w:r>
            <w:r>
              <w:rPr>
                <w:rStyle w:val="CodeChar"/>
              </w:rPr>
              <w:t xml:space="preserve">/metrics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TableText"/>
            </w:pPr>
            <w:r>
              <w:t xml:space="preserve">Decide</w:t>
            </w:r>
          </w:p>
        </w:tc>
        <w:tc>
          <w:tcPr>
            <w:tcW w:w="8266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/brainstorming</w:t>
            </w:r>
            <w:r>
              <w:t xml:space="preserve">, </w:t>
            </w:r>
            <w:r>
              <w:rPr>
                <w:rStyle w:val="CodeChar"/>
              </w:rPr>
              <w:t xml:space="preserve">/information-architecture</w:t>
            </w:r>
            <w:r>
              <w:t xml:space="preserve">, </w:t>
            </w:r>
            <w:r>
              <w:rPr>
                <w:rStyle w:val="CodeChar"/>
              </w:rPr>
              <w:t xml:space="preserve">/map</w:t>
            </w:r>
            <w:r>
              <w:t xml:space="preserve"> [objects, site, flow, audit, document], </w:t>
            </w:r>
            <w:r>
              <w:rPr>
                <w:rStyle w:val="CodeChar"/>
              </w:rPr>
              <w:t xml:space="preserve">/interrogate</w:t>
            </w:r>
            <w:r>
              <w:t xml:space="preserve">, </w:t>
            </w:r>
            <w:r>
              <w:rPr>
                <w:rStyle w:val="CodeChar"/>
              </w:rPr>
              <w:t xml:space="preserve">/decisions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TableText"/>
            </w:pPr>
            <w:r>
              <w:t xml:space="preserve">Design</w:t>
            </w:r>
          </w:p>
        </w:tc>
        <w:tc>
          <w:tcPr>
            <w:tcW w:w="8266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/prototype</w:t>
            </w:r>
            <w:r>
              <w:t xml:space="preserve">, </w:t>
            </w:r>
            <w:r>
              <w:rPr>
                <w:rStyle w:val="CodeChar"/>
              </w:rPr>
              <w:t xml:space="preserve">/styleguide</w:t>
            </w:r>
            <w:r>
              <w:t xml:space="preserve"> [default, forge], </w:t>
            </w:r>
            <w:r>
              <w:rPr>
                <w:rStyle w:val="CodeChar"/>
              </w:rPr>
              <w:t xml:space="preserve">/audit</w:t>
            </w:r>
            <w:r>
              <w:t xml:space="preserve"> [craft, heuristic, code, spec, a11y], </w:t>
            </w:r>
            <w:r>
              <w:rPr>
                <w:rStyle w:val="CodeChar"/>
              </w:rPr>
              <w:t xml:space="preserve">/refine</w:t>
            </w:r>
            <w:r>
              <w:t xml:space="preserve">, </w:t>
            </w:r>
            <w:r>
              <w:rPr>
                <w:rStyle w:val="CodeChar"/>
              </w:rPr>
              <w:t xml:space="preserve">/storybook</w:t>
            </w:r>
            <w:r>
              <w:t xml:space="preserve">, </w:t>
            </w:r>
            <w:r>
              <w:rPr>
                <w:rStyle w:val="CodeChar"/>
              </w:rPr>
              <w:t xml:space="preserve">/figma</w:t>
            </w:r>
            <w:r>
              <w:t xml:space="preserve"> [capture, import, sync]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TableText"/>
            </w:pPr>
            <w:r>
              <w:t xml:space="preserve">Deliver</w:t>
            </w:r>
          </w:p>
        </w:tc>
        <w:tc>
          <w:tcPr>
            <w:tcW w:w="8266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/usability-test-plan</w:t>
            </w:r>
            <w:r>
              <w:t xml:space="preserve">, </w:t>
            </w:r>
            <w:r>
              <w:rPr>
                <w:rStyle w:val="CodeChar"/>
              </w:rPr>
              <w:t xml:space="preserve">/package</w:t>
            </w:r>
            <w:r>
              <w:t xml:space="preserve"> [full, lite], </w:t>
            </w:r>
            <w:r>
              <w:rPr>
                <w:rStyle w:val="CodeChar"/>
              </w:rPr>
              <w:t xml:space="preserve">/showcase</w:t>
            </w:r>
            <w:r>
              <w:t xml:space="preserve">, </w:t>
            </w:r>
            <w:r>
              <w:rPr>
                <w:rStyle w:val="CodeChar"/>
              </w:rPr>
              <w:t xml:space="preserve">/guide</w:t>
            </w:r>
            <w:r>
              <w:t xml:space="preserve">, </w:t>
            </w:r>
            <w:r>
              <w:rPr>
                <w:rStyle w:val="CodeChar"/>
              </w:rPr>
              <w:t xml:space="preserve">/requirements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TableText"/>
            </w:pPr>
            <w:r>
              <w:t xml:space="preserve">Any time</w:t>
            </w:r>
          </w:p>
        </w:tc>
        <w:tc>
          <w:tcPr>
            <w:tcW w:w="8266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/wiki</w:t>
            </w:r>
            <w:r>
              <w:t xml:space="preserve"> [compile, note], </w:t>
            </w:r>
            <w:r>
              <w:rPr>
                <w:rStyle w:val="CodeChar"/>
              </w:rPr>
              <w:t xml:space="preserve">/skill-manager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What each skill needs</w:t>
      </w:r>
    </w:p>
    <w:p>
      <w:r>
        <w:t xml:space="preserve">Every skill states what it needs in its own </w:t>
      </w:r>
      <w:r>
        <w:rPr>
          <w:rStyle w:val="CodeChar"/>
        </w:rPr>
        <w:t xml:space="preserve">## Environment</w:t>
      </w:r>
      <w:r>
        <w:t xml:space="preserve"> section. In short:</w:t>
      </w:r>
    </w:p>
    <w:tbl>
      <w:tblPr>
        <w:tblW w:w="1008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27"/>
        <w:gridCol w:w="6653"/>
      </w:tblGrid>
      <w:tr>
        <w:trPr>
          <w:cantSplit/>
          <w:tblHeader/>
        </w:trPr>
        <w:tc>
          <w:tcPr>
            <w:tcW w:w="342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Needs</w:t>
            </w:r>
          </w:p>
        </w:tc>
        <w:tc>
          <w:tcPr>
            <w:tcW w:w="6653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Skills</w:t>
            </w:r>
          </w:p>
        </w:tc>
      </w:tr>
      <w:tr>
        <w:trPr>
          <w:cantSplit/>
        </w:trPr>
        <w:tc>
          <w:tcPr>
            <w:tcW w:w="3427" w:type="dxa"/>
          </w:tcPr>
          <w:p>
            <w:pPr>
              <w:pStyle w:val="TableText"/>
            </w:pPr>
            <w:r>
              <w:t xml:space="preserve">The conversation only (saving a file is optional)</w:t>
            </w:r>
          </w:p>
        </w:tc>
        <w:tc>
          <w:tcPr>
            <w:tcW w:w="6653" w:type="dxa"/>
          </w:tcPr>
          <w:p>
            <w:pPr>
              <w:pStyle w:val="TableText"/>
            </w:pPr>
            <w:r>
              <w:t xml:space="preserve">brainstorming, interrogate, problem-statement, usability-test-plan, information-architecture, interview, interview-analysis, persona, journey, metrics, decisions, help</w:t>
            </w:r>
          </w:p>
        </w:tc>
      </w:tr>
      <w:tr>
        <w:trPr>
          <w:cantSplit/>
        </w:trPr>
        <w:tc>
          <w:tcPr>
            <w:tcW w:w="3427" w:type="dxa"/>
          </w:tcPr>
          <w:p>
            <w:pPr>
              <w:pStyle w:val="TableText"/>
            </w:pPr>
            <w:r>
              <w:t xml:space="preserve">A file system</w:t>
            </w:r>
          </w:p>
        </w:tc>
        <w:tc>
          <w:tcPr>
            <w:tcW w:w="6653" w:type="dxa"/>
          </w:tcPr>
          <w:p>
            <w:pPr>
              <w:pStyle w:val="TableText"/>
            </w:pPr>
            <w:r>
              <w:t xml:space="preserve">setup, brief, wiki, requirements, guide, styleguide, refine, figma (import, sync)</w:t>
            </w:r>
          </w:p>
        </w:tc>
      </w:tr>
      <w:tr>
        <w:trPr>
          <w:cantSplit/>
        </w:trPr>
        <w:tc>
          <w:tcPr>
            <w:tcW w:w="3427" w:type="dxa"/>
          </w:tcPr>
          <w:p>
            <w:pPr>
              <w:pStyle w:val="TableText"/>
            </w:pPr>
            <w:r>
              <w:t xml:space="preserve">A shell and Node.js</w:t>
            </w:r>
          </w:p>
        </w:tc>
        <w:tc>
          <w:tcPr>
            <w:tcW w:w="6653" w:type="dxa"/>
          </w:tcPr>
          <w:p>
            <w:pPr>
              <w:pStyle w:val="TableText"/>
            </w:pPr>
            <w:r>
              <w:t xml:space="preserve">prototype, storybook, package, showcase, skill-manager</w:t>
            </w:r>
          </w:p>
        </w:tc>
      </w:tr>
      <w:tr>
        <w:trPr>
          <w:cantSplit/>
        </w:trPr>
        <w:tc>
          <w:tcPr>
            <w:tcW w:w="3427" w:type="dxa"/>
          </w:tcPr>
          <w:p>
            <w:pPr>
              <w:pStyle w:val="TableText"/>
            </w:pPr>
            <w:r>
              <w:t xml:space="preserve">Web search or browser tooling</w:t>
            </w:r>
          </w:p>
        </w:tc>
        <w:tc>
          <w:tcPr>
            <w:tcW w:w="6653" w:type="dxa"/>
          </w:tcPr>
          <w:p>
            <w:pPr>
              <w:pStyle w:val="TableText"/>
            </w:pPr>
            <w:r>
              <w:t xml:space="preserve">competitor-analysis, ux-benchmark, showcase (screenshots)</w:t>
            </w:r>
          </w:p>
        </w:tc>
      </w:tr>
      <w:tr>
        <w:trPr>
          <w:cantSplit/>
        </w:trPr>
        <w:tc>
          <w:tcPr>
            <w:tcW w:w="3427" w:type="dxa"/>
          </w:tcPr>
          <w:p>
            <w:pPr>
              <w:pStyle w:val="TableText"/>
            </w:pPr>
            <w:r>
              <w:t xml:space="preserve">A connected MCP server</w:t>
            </w:r>
          </w:p>
        </w:tc>
        <w:tc>
          <w:tcPr>
            <w:tcW w:w="6653" w:type="dxa"/>
          </w:tcPr>
          <w:p>
            <w:pPr>
              <w:pStyle w:val="TableText"/>
            </w:pPr>
            <w:r>
              <w:t xml:space="preserve">figma (import, sync), workshop (FigJam board), map (FigJam export), requirements (tracker export)</w:t>
            </w:r>
          </w:p>
        </w:tc>
      </w:tr>
    </w:tbl>
    <w:p>
      <w:pPr>
        <w:pStyle w:val="Spacer"/>
      </w:pPr>
    </w:p>
    <w:p>
      <w:r>
        <w:t xml:space="preserve">When something is missing, a skill says so, returns its output in the conversation, and never claims a file was written when it was not.</w:t>
      </w:r>
    </w:p>
    <w:p>
      <w:r>
        <w:t xml:space="preserve">In Claude Design, skills that need a shell and Node.js (</w:t>
      </w:r>
      <w:r>
        <w:rPr>
          <w:rStyle w:val="CodeChar"/>
        </w:rPr>
        <w:t xml:space="preserve">prototype</w:t>
      </w:r>
      <w:r>
        <w:t xml:space="preserve">, </w:t>
      </w:r>
      <w:r>
        <w:rPr>
          <w:rStyle w:val="CodeChar"/>
        </w:rPr>
        <w:t xml:space="preserve">storybook</w:t>
      </w:r>
      <w:r>
        <w:t xml:space="preserve">, </w:t>
      </w:r>
      <w:r>
        <w:rPr>
          <w:rStyle w:val="CodeChar"/>
        </w:rPr>
        <w:t xml:space="preserve">package</w:t>
      </w:r>
      <w:r>
        <w:t xml:space="preserve">, </w:t>
      </w:r>
      <w:r>
        <w:rPr>
          <w:rStyle w:val="CodeChar"/>
        </w:rPr>
        <w:t xml:space="preserve">showcase</w:t>
      </w:r>
      <w:r>
        <w:t xml:space="preserve">, </w:t>
      </w:r>
      <w:r>
        <w:rPr>
          <w:rStyle w:val="CodeChar"/>
        </w:rPr>
        <w:t xml:space="preserve">skill-manager</w:t>
      </w:r>
      <w:r>
        <w:t xml:space="preserve">) will say so and stop instead of simulating output. Run those in Claude Code.</w:t>
      </w:r>
    </w:p>
    <w:p>
      <w:pPr>
        <w:pStyle w:val="Heading1"/>
      </w:pPr>
      <w:r>
        <w:t xml:space="preserve">Audit</w:t>
      </w:r>
    </w:p>
    <w:p>
      <w:r>
        <w:t xml:space="preserve">Audit finds problems and ranks them. It never edits your design. Name a mode, or it asks.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craft:</w:t>
      </w:r>
      <w:r>
        <w:t xml:space="preserve"> five dimensions scored 0 to 4 (total out of 20): visual hierarchy and cognitive load, information architecture, consistency, responsive behavior, delight. It also walks 2 to 3 personas through the main task. The output is a task list ranked P0 to P3.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heuristic:</w:t>
      </w:r>
      <w:r>
        <w:t xml:space="preserve"> a deeper pass against 12 usability heuristics, each issue rated 0 to 4 and tied to a screen. Use it when the audit has to stand as evidence.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a11y:</w:t>
      </w:r>
      <w:r>
        <w:t xml:space="preserve"> WCAG 2.1 and 2.2 AA, criterion by criterion.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code:</w:t>
      </w:r>
      <w:r>
        <w:t xml:space="preserve"> token use, structure, reuse and semantic HTML.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spec:</w:t>
      </w:r>
      <w:r>
        <w:t xml:space="preserve"> the build against the approved design, screen by screen, at every breakpoint.</w:t>
      </w:r>
    </w:p>
    <w:p>
      <w:r>
        <w:t xml:space="preserve">Craft and heuristic scores are different instruments, so never average or merge them. Run modes one at a time. To fix findings, run </w:t>
      </w:r>
      <w:r>
        <w:rPr>
          <w:rStyle w:val="CodeChar"/>
        </w:rPr>
        <w:t xml:space="preserve">/refine</w:t>
      </w:r>
      <w:r>
        <w:t xml:space="preserve">, then audit again to see whether the score moved. For a ship or handoff decision, ask for an independent second pass and reconcile both lists.</w:t>
      </w:r>
    </w:p>
    <w:p>
      <w:pPr>
        <w:pStyle w:val="Heading1"/>
      </w:pPr>
      <w:r>
        <w:t xml:space="preserve">Plan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Place the project.</w:t>
      </w:r>
      <w:r>
        <w:t xml:space="preserve"> Ask for the help skill. It reads which docs exist and recommends the next skill. An empty project gets </w:t>
      </w:r>
      <w:r>
        <w:rPr>
          <w:rStyle w:val="CodeChar"/>
        </w:rPr>
        <w:t xml:space="preserve">/setup</w:t>
      </w:r>
      <w:r>
        <w:t xml:space="preserve">, then </w:t>
      </w:r>
      <w:r>
        <w:rPr>
          <w:rStyle w:val="CodeChar"/>
        </w:rPr>
        <w:t xml:space="preserve">/brief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Follow the phases in order:</w:t>
      </w:r>
      <w:r>
        <w:t xml:space="preserve"> Discover, Decide, Design, Deliver. A project can skip ahead and backfill, for example by starting with a prototype and writing the research later.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Plan before writing.</w:t>
      </w:r>
      <w:r>
        <w:t xml:space="preserve"> The repository's working rule is to ask questions one at a time, each with a recommendation, and wait for your confirmation before creating files. For anything bigger than a small tweak, say so and ask for the plan first.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Do not redo finished work.</w:t>
      </w:r>
      <w:r>
        <w:t xml:space="preserve"> If a skill's document already exists and looks current, help will not recommend that skill again.</w:t>
      </w:r>
    </w:p>
    <w:p>
      <w:pPr>
        <w:pStyle w:val="Heading1"/>
      </w:pPr>
      <w:r>
        <w:t xml:space="preserve">Guardrails</w:t>
      </w:r>
    </w:p>
    <w:p>
      <w:r>
        <w:t xml:space="preserve">Nothing may be invented. These rules come from the repository's </w:t>
      </w:r>
      <w:r>
        <w:rPr>
          <w:rStyle w:val="CodeChar"/>
        </w:rPr>
        <w:t xml:space="preserve">AGENTS.md</w:t>
      </w:r>
      <w:r>
        <w:t xml:space="preserve"> and the skills themselves.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Unknowns before invention.</w:t>
      </w:r>
      <w:r>
        <w:t xml:space="preserve"> If a decision needs real user input, the answer goes on a line in </w:t>
      </w:r>
      <w:r>
        <w:rPr>
          <w:rStyle w:val="CodeChar"/>
        </w:rPr>
        <w:t xml:space="preserve">UNKNOWNS.md</w:t>
      </w:r>
      <w:r>
        <w:t xml:space="preserve">, not into a guess. Answers move to the document that owns them once confirmed.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Confirmed beats invented.</w:t>
      </w:r>
      <w:r>
        <w:t xml:space="preserve"> Use something real: a file, a spec, your research. If nothing exists, a default is allowed only when it is labelled as a guess.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Name the source.</w:t>
      </w:r>
      <w:r>
        <w:t xml:space="preserve"> Every recommendation or finding points to the file, screen or your words that produced it.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 made-up people, quotes, numbers or competitors.</w:t>
      </w:r>
      <w:r>
        <w:t xml:space="preserve"> Interview quotes need an interview number. Competitors need a real source.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Stay in scope.</w:t>
      </w:r>
      <w:r>
        <w:t xml:space="preserve"> Audit never edits. Setup adds to existing files and does not overwrite them. Renaming an existing folder needs your explicit yes.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Never claim what did not happen.</w:t>
      </w:r>
      <w:r>
        <w:t xml:space="preserve"> A skill must not say a file was written, a command run or a tool called when it was not.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Safe settings.</w:t>
      </w:r>
      <w:r>
        <w:t xml:space="preserve"> Keep Claude on its default, which asks before editing. Do not switch on bypass or auto-accept. Never paste passwords, keys or tokens into a chat.</w:t>
      </w:r>
    </w:p>
    <w:p>
      <w:r>
        <w:t xml:space="preserve">Paste this before any skill run to enforce them:</w:t>
      </w:r>
    </w:p>
    <w:p>
      <w:pPr>
        <w:pStyle w:val="CodeBlock"/>
      </w:pPr>
      <w:r>
        <w:t xml:space="preserve">Use only files in this project and the skill's own SKILL.md. Do not invent users, quotes,</w:t>
      </w:r>
    </w:p>
    <w:p>
      <w:pPr>
        <w:pStyle w:val="CodeBlock"/>
      </w:pPr>
      <w:r>
        <w:t xml:space="preserve">numbers, competitors or screens. If something is missing, add it to UNKNOWNS.md and ask me.</w:t>
      </w:r>
    </w:p>
    <w:p>
      <w:pPr>
        <w:pStyle w:val="CodeBlock"/>
      </w:pPr>
      <w:r>
        <w:t xml:space="preserve">Show me a plan first and wait for my yes before creating or changing files. Name the source</w:t>
      </w:r>
    </w:p>
    <w:p>
      <w:pPr>
        <w:pStyle w:val="CodeBlock"/>
      </w:pPr>
      <w:r>
        <w:t xml:space="preserve">file for every finding. If you guess, say it is a guess.</w:t>
      </w:r>
    </w:p>
    <w:p>
      <w:pPr>
        <w:pStyle w:val="Spacer"/>
      </w:pPr>
    </w:p>
    <w:p>
      <w:pPr>
        <w:pStyle w:val="Heading1"/>
      </w:pPr>
      <w:r>
        <w:t xml:space="preserve">Avoiding slop</w:t>
      </w:r>
    </w:p>
    <w:p>
      <w:pPr>
        <w:pStyle w:val="Heading2"/>
      </w:pPr>
      <w:r>
        <w:t xml:space="preserve">In text</w:t>
      </w:r>
    </w:p>
    <w:p>
      <w:pPr>
        <w:pStyle w:val="ListParagraph"/>
        <w:numPr>
          <w:ilvl w:val="0"/>
          <w:numId w:val="1"/>
        </w:numPr>
      </w:pPr>
      <w:r>
        <w:t xml:space="preserve">Praise words with nothing behind them: seamless, powerful, vibrant, pivotal. Say what happens instead.</w:t>
      </w:r>
    </w:p>
    <w:p>
      <w:pPr>
        <w:pStyle w:val="ListParagraph"/>
        <w:numPr>
          <w:ilvl w:val="0"/>
          <w:numId w:val="1"/>
        </w:numPr>
      </w:pPr>
      <w:r>
        <w:t xml:space="preserve">Big words for plain ones: leverage, utilize, facilitate, crucial. Use "use", "help", "important".</w:t>
      </w:r>
    </w:p>
    <w:p>
      <w:pPr>
        <w:pStyle w:val="ListParagraph"/>
        <w:numPr>
          <w:ilvl w:val="0"/>
          <w:numId w:val="1"/>
        </w:numPr>
      </w:pPr>
      <w:r>
        <w:t xml:space="preserve">Vague sources: "studies show", "experts believe". Name the source or cut the claim.</w:t>
      </w:r>
    </w:p>
    <w:p>
      <w:pPr>
        <w:pStyle w:val="ListParagraph"/>
        <w:numPr>
          <w:ilvl w:val="0"/>
          <w:numId w:val="1"/>
        </w:numPr>
      </w:pPr>
      <w:r>
        <w:t xml:space="preserve">Lists forced to three items, decorative em dashes, "it's worth noting", chatbot closers such as "I hope this helps".</w:t>
      </w:r>
    </w:p>
    <w:p>
      <w:pPr>
        <w:pStyle w:val="ListParagraph"/>
        <w:numPr>
          <w:ilvl w:val="0"/>
          <w:numId w:val="1"/>
        </w:numPr>
      </w:pPr>
      <w:r>
        <w:t xml:space="preserve">If you gave the text, it stays verbatim. Claude formats it and does not rewrite it.</w:t>
      </w:r>
    </w:p>
    <w:p>
      <w:pPr>
        <w:pStyle w:val="Heading2"/>
      </w:pPr>
      <w:r>
        <w:t xml:space="preserve">In design</w:t>
      </w:r>
    </w:p>
    <w:p>
      <w:pPr>
        <w:pStyle w:val="ListParagraph"/>
        <w:numPr>
          <w:ilvl w:val="0"/>
          <w:numId w:val="1"/>
        </w:numPr>
      </w:pPr>
      <w:r>
        <w:t xml:space="preserve">No filler sections, placeholder copy or invented stats. Every element earns its place, and Claude asks before adding material.</w:t>
      </w:r>
    </w:p>
    <w:p>
      <w:pPr>
        <w:pStyle w:val="ListParagraph"/>
        <w:numPr>
          <w:ilvl w:val="0"/>
          <w:numId w:val="1"/>
        </w:numPr>
      </w:pPr>
      <w:r>
        <w:t xml:space="preserve">No aggressive gradients, emoji or stock-font defaults unless your brand uses them.</w:t>
      </w:r>
    </w:p>
    <w:p>
      <w:pPr>
        <w:pStyle w:val="ListParagraph"/>
        <w:numPr>
          <w:ilvl w:val="0"/>
          <w:numId w:val="1"/>
        </w:numPr>
      </w:pPr>
      <w:r>
        <w:t xml:space="preserve">Claude cannot generate photos. It says so and uses labelled placeholders.</w:t>
      </w:r>
    </w:p>
    <w:p>
      <w:pPr>
        <w:pStyle w:val="ListParagraph"/>
        <w:numPr>
          <w:ilvl w:val="0"/>
          <w:numId w:val="1"/>
        </w:numPr>
      </w:pPr>
      <w:r>
        <w:t xml:space="preserve">Small request, small change. If you ask for one edit, only that edit happens.</w:t>
      </w:r>
    </w:p>
    <w:p>
      <w:pPr>
        <w:pStyle w:val="Heading1"/>
      </w:pPr>
      <w:r>
        <w:t xml:space="preserve">Why the skills do not appear when you type "/"</w:t>
      </w:r>
    </w:p>
    <w:p>
      <w:r>
        <w:t xml:space="preserve">Typing </w:t>
      </w:r>
      <w:r>
        <w:rPr>
          <w:rStyle w:val="CodeChar"/>
        </w:rPr>
        <w:t xml:space="preserve">/</w:t>
      </w:r>
      <w:r>
        <w:t xml:space="preserve"> in the Claude Design input box shows no list of these skills, and you cannot add them to it from inside a project. They are plain files in your project, not features the app has registered. They work anyway because </w:t>
      </w:r>
      <w:r>
        <w:rPr>
          <w:rStyle w:val="CodeChar"/>
        </w:rPr>
        <w:t xml:space="preserve">CLAUDE.md</w:t>
      </w:r>
      <w:r>
        <w:t xml:space="preserve"> tells the assistant to read </w:t>
      </w:r>
      <w:r>
        <w:rPr>
          <w:rStyle w:val="CodeChar"/>
        </w:rPr>
        <w:t xml:space="preserve">skills/&lt;name&gt;/SKILL.md</w:t>
      </w:r>
      <w:r>
        <w:t xml:space="preserve"> when a message starts with </w:t>
      </w:r>
      <w:r>
        <w:rPr>
          <w:rStyle w:val="CodeChar"/>
        </w:rPr>
        <w:t xml:space="preserve">/&lt;name&gt;</w:t>
      </w:r>
      <w:r>
        <w:t xml:space="preserve">. Type the full command and send it. </w:t>
      </w:r>
      <w:r>
        <w:rPr>
          <w:rStyle w:val="CodeChar"/>
        </w:rPr>
        <w:t xml:space="preserve">/help atlas</w:t>
      </w:r>
      <w:r>
        <w:t xml:space="preserve"> was tested this way and ran. If a command does nothing, check that Step 3 was done in this project and that </w:t>
      </w:r>
      <w:r>
        <w:rPr>
          <w:rStyle w:val="CodeChar"/>
        </w:rPr>
        <w:t xml:space="preserve">skills/&lt;name&gt;/SKILL.md</w:t>
      </w:r>
      <w:r>
        <w:t xml:space="preserve"> exists.</w:t>
      </w:r>
    </w:p>
    <w:p>
      <w:pPr>
        <w:pStyle w:val="Heading1"/>
      </w:pPr>
      <w:r>
        <w:t xml:space="preserve">If something goes wrong</w:t>
      </w:r>
    </w:p>
    <w:tbl>
      <w:tblPr>
        <w:tblW w:w="1008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830"/>
        <w:gridCol w:w="6250"/>
      </w:tblGrid>
      <w:tr>
        <w:trPr>
          <w:cantSplit/>
          <w:tblHeader/>
        </w:trPr>
        <w:tc>
          <w:tcPr>
            <w:tcW w:w="3830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see</w:t>
            </w:r>
          </w:p>
        </w:tc>
        <w:tc>
          <w:tcPr>
            <w:tcW w:w="6250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try</w:t>
            </w:r>
          </w:p>
        </w:tc>
      </w:tr>
      <w:tr>
        <w:trPr>
          <w:cantSplit/>
        </w:trPr>
        <w:tc>
          <w:tcPr>
            <w:tcW w:w="3830" w:type="dxa"/>
          </w:tcPr>
          <w:p>
            <w:pPr>
              <w:pStyle w:val="TableText"/>
            </w:pPr>
            <w:r>
              <w:t xml:space="preserve">The assistant cannot see the repository</w:t>
            </w:r>
          </w:p>
        </w:tc>
        <w:tc>
          <w:tcPr>
            <w:tcW w:w="6250" w:type="dxa"/>
          </w:tcPr>
          <w:p>
            <w:pPr>
              <w:pStyle w:val="TableText"/>
            </w:pPr>
            <w:r>
              <w:t xml:space="preserve">Install the GitHub App when prompted, and pick </w:t>
            </w:r>
            <w:r>
              <w:rPr>
                <w:rStyle w:val="CodeChar"/>
              </w:rPr>
              <w:t xml:space="preserve">RPalis/AIXLab-Atlas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3830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skills/</w:t>
            </w:r>
            <w:r>
              <w:t xml:space="preserve"> has more than 30 folders, or holds </w:t>
            </w:r>
            <w:r>
              <w:rPr>
                <w:rStyle w:val="CodeChar"/>
              </w:rPr>
              <w:t xml:space="preserve">competitors</w:t>
            </w:r>
            <w:r>
              <w:t xml:space="preserve">, </w:t>
            </w:r>
            <w:r>
              <w:rPr>
                <w:rStyle w:val="CodeChar"/>
              </w:rPr>
              <w:t xml:space="preserve">scaffold</w:t>
            </w:r>
            <w:r>
              <w:t xml:space="preserve">, </w:t>
            </w:r>
            <w:r>
              <w:rPr>
                <w:rStyle w:val="CodeChar"/>
              </w:rPr>
              <w:t xml:space="preserve">customer-journey</w:t>
            </w:r>
            <w:r>
              <w:t xml:space="preserve">, </w:t>
            </w:r>
            <w:r>
              <w:rPr>
                <w:rStyle w:val="CodeChar"/>
              </w:rPr>
              <w:t xml:space="preserve">design-qa</w:t>
            </w:r>
            <w:r>
              <w:t xml:space="preserve"> or </w:t>
            </w:r>
            <w:r>
              <w:rPr>
                <w:rStyle w:val="CodeChar"/>
              </w:rPr>
              <w:t xml:space="preserve">user-flow</w:t>
            </w:r>
          </w:p>
        </w:tc>
        <w:tc>
          <w:tcPr>
            <w:tcW w:w="6250" w:type="dxa"/>
          </w:tcPr>
          <w:p>
            <w:pPr>
              <w:pStyle w:val="TableText"/>
            </w:pPr>
            <w:r>
              <w:t xml:space="preserve">That is an old copy. Delete </w:t>
            </w:r>
            <w:r>
              <w:rPr>
                <w:rStyle w:val="CodeChar"/>
              </w:rPr>
              <w:t xml:space="preserve">skills/</w:t>
            </w:r>
            <w:r>
              <w:t xml:space="preserve"> and repeat Step 2.</w:t>
            </w:r>
          </w:p>
        </w:tc>
      </w:tr>
      <w:tr>
        <w:trPr>
          <w:cantSplit/>
        </w:trPr>
        <w:tc>
          <w:tcPr>
            <w:tcW w:w="3830" w:type="dxa"/>
          </w:tcPr>
          <w:p>
            <w:pPr>
              <w:pStyle w:val="TableText"/>
            </w:pPr>
            <w:r>
              <w:t xml:space="preserve">A command does nothing</w:t>
            </w:r>
          </w:p>
        </w:tc>
        <w:tc>
          <w:tcPr>
            <w:tcW w:w="6250" w:type="dxa"/>
          </w:tcPr>
          <w:p>
            <w:pPr>
              <w:pStyle w:val="TableText"/>
            </w:pPr>
            <w:r>
              <w:t xml:space="preserve">Check Step 3 was done in this project and that </w:t>
            </w:r>
            <w:r>
              <w:rPr>
                <w:rStyle w:val="CodeChar"/>
              </w:rPr>
              <w:t xml:space="preserve">skills/&lt;name&gt;/SKILL.md</w:t>
            </w:r>
            <w:r>
              <w:t xml:space="preserve"> exists.</w:t>
            </w:r>
          </w:p>
        </w:tc>
      </w:tr>
      <w:tr>
        <w:trPr>
          <w:cantSplit/>
        </w:trPr>
        <w:tc>
          <w:tcPr>
            <w:tcW w:w="3830" w:type="dxa"/>
          </w:tcPr>
          <w:p>
            <w:pPr>
              <w:pStyle w:val="TableText"/>
            </w:pPr>
            <w:r>
              <w:t xml:space="preserve">A skill writes before showing a plan</w:t>
            </w:r>
          </w:p>
        </w:tc>
        <w:tc>
          <w:tcPr>
            <w:tcW w:w="6250" w:type="dxa"/>
          </w:tcPr>
          <w:p>
            <w:pPr>
              <w:pStyle w:val="TableText"/>
            </w:pPr>
            <w:r>
              <w:t xml:space="preserve">Type: stop, show me your plan first.</w:t>
            </w:r>
          </w:p>
        </w:tc>
      </w:tr>
      <w:tr>
        <w:trPr>
          <w:cantSplit/>
        </w:trPr>
        <w:tc>
          <w:tcPr>
            <w:tcW w:w="3830" w:type="dxa"/>
          </w:tcPr>
          <w:p>
            <w:pPr>
              <w:pStyle w:val="TableText"/>
            </w:pPr>
            <w:r>
              <w:t xml:space="preserve">A skill says it cannot run a command or write a file</w:t>
            </w:r>
          </w:p>
        </w:tc>
        <w:tc>
          <w:tcPr>
            <w:tcW w:w="6250" w:type="dxa"/>
          </w:tcPr>
          <w:p>
            <w:pPr>
              <w:pStyle w:val="TableText"/>
            </w:pPr>
            <w:r>
              <w:t xml:space="preserve">That is the Environment rule working. Take the output it returns in the conversation, or run that skill in Claude Code.</w:t>
            </w:r>
          </w:p>
        </w:tc>
      </w:tr>
    </w:tbl>
    <w:p>
      <w:pPr>
        <w:pStyle w:val="Spacer"/>
      </w:pPr>
    </w:p>
    <w:sectPr>
      <w:footerReference w:type="default" r:id="rIdFooter"/>
      <w:pgSz w:w="12240" w:h="15840"/>
      <w:pgMar w:top="1080" w:right="1080" w:bottom="1330" w:left="1080" w:header="400" w:footer="4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FDAE1"/>
      </w:pBdr>
      <w:tabs>
        <w:tab w:val="right" w:pos="10080"/>
      </w:tabs>
    </w:pPr>
    <w:r>
      <w:rPr>
        <w:color w:val="5A6B78"/>
        <w:sz w:val="16"/>
      </w:rPr>
      <w:t>Using the AIX Lab-Atlas skills in Claude Design</w:t>
    </w:r>
    <w:r>
      <w:rPr>
        <w:color w:val="5A6B78"/>
        <w:sz w:val="16"/>
      </w:rPr>
      <w:tab/>
      <w:t xml:space="preserve">Page </w:t>
    </w:r>
    <w:r>
      <w:rPr>
        <w:color w:val="5A6B78"/>
        <w:sz w:val="16"/>
      </w:rPr>
      <w:fldChar w:fldCharType="begin"/>
    </w:r>
    <w:r>
      <w:rPr>
        <w:color w:val="5A6B78"/>
        <w:sz w:val="16"/>
      </w:rPr>
      <w:instrText xml:space="preserve"> PAGE </w:instrText>
    </w:r>
    <w:r>
      <w:rPr>
        <w:color w:val="5A6B78"/>
        <w:sz w:val="16"/>
      </w:rPr>
      <w:fldChar w:fldCharType="separate"/>
    </w:r>
    <w:r>
      <w:rPr>
        <w:color w:val="5A6B78"/>
        <w:sz w:val="16"/>
      </w:rPr>
      <w:t>1</w:t>
    </w:r>
    <w:r>
      <w:rPr>
        <w:color w:val="5A6B78"/>
        <w:sz w:val="16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30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0"/>
        <w:szCs w:val="20"/>
        <w:lang w:val="en-US"/>
      </w:rPr>
    </w:rPrDefault>
    <w:pPrDefault>
      <w:pPr>
        <w:spacing w:after="11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0"/>
    </w:pPr>
    <w:rPr>
      <w:b/>
      <w:color w:val="0B4F66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100"/>
    </w:pPr>
    <w:rPr>
      <w:color w:val="3D5160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2" w:color="0B6E8A"/>
      </w:pBdr>
      <w:spacing w:before="320" w:after="80"/>
      <w:outlineLvl w:val="0"/>
    </w:pPr>
    <w:rPr>
      <w:b/>
      <w:color w:val="0B4F6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60"/>
      <w:outlineLvl w:val="1"/>
    </w:pPr>
    <w:rPr>
      <w:b/>
      <w:color w:val="14202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100" w:after="40"/>
      <w:outlineLvl w:val="2"/>
    </w:pPr>
    <w:rPr>
      <w:b/>
      <w:color w:val="3D5160"/>
      <w:sz w:val="22"/>
      <w:szCs w:val="22"/>
    </w:rPr>
  </w:style>
  <w:style w:type="paragraph" w:styleId="ListParagraph">
    <w:name w:val="List Paragraph"/>
    <w:basedOn w:val="Normal"/>
    <w:qFormat/>
    <w:pPr>
      <w:spacing w:after="70"/>
      <w:ind w:left="540"/>
    </w:pPr>
  </w:style>
  <w:style w:type="paragraph" w:styleId="TableText">
    <w:name w:val="Table Text"/>
    <w:basedOn w:val="Normal"/>
    <w:pPr>
      <w:spacing w:before="0" w:after="20" w:line="245" w:lineRule="auto"/>
    </w:pPr>
    <w:rPr>
      <w:sz w:val="17"/>
      <w:szCs w:val="17"/>
    </w:rPr>
  </w:style>
  <w:style w:type="paragraph" w:styleId="Spacer">
    <w:name w:val="Spacer"/>
    <w:basedOn w:val="Normal"/>
    <w:pPr>
      <w:spacing w:before="0" w:after="100"/>
    </w:pPr>
    <w:rPr>
      <w:sz w:val="6"/>
    </w:rPr>
  </w:style>
  <w:style w:type="paragraph" w:styleId="CodeBlock">
    <w:name w:val="Code Block"/>
    <w:basedOn w:val="Normal"/>
    <w:pPr>
      <w:keepLines/>
      <w:shd w:val="clear" w:color="auto" w:fill="101A23"/>
      <w:spacing w:before="0" w:after="0" w:line="260" w:lineRule="auto"/>
      <w:ind w:left="100" w:right="100"/>
    </w:pPr>
    <w:rPr>
      <w:rFonts w:ascii="Consolas" w:hAnsi="Consolas" w:cs="Consolas"/>
      <w:color w:val="E6EEF3"/>
      <w:sz w:val="17"/>
      <w:szCs w:val="17"/>
    </w:rPr>
  </w:style>
  <w:style w:type="paragraph" w:styleId="CalloutCheck">
    <w:name w:val="Callout Check"/>
    <w:basedOn w:val="Normal"/>
    <w:pPr>
      <w:keepLines/>
      <w:pBdr>
        <w:left w:val="single" w:sz="24" w:space="8" w:color="1D6B3A"/>
      </w:pBdr>
      <w:shd w:val="clear" w:color="auto" w:fill="E3F3E8"/>
      <w:spacing w:before="40" w:after="140"/>
      <w:ind w:left="200" w:right="100"/>
    </w:pPr>
  </w:style>
  <w:style w:type="paragraph" w:styleId="CalloutStop">
    <w:name w:val="Callout Stop"/>
    <w:basedOn w:val="Normal"/>
    <w:pPr>
      <w:keepLines/>
      <w:pBdr>
        <w:left w:val="single" w:sz="24" w:space="8" w:color="9A4A08"/>
      </w:pBdr>
      <w:shd w:val="clear" w:color="auto" w:fill="FBEAD9"/>
      <w:spacing w:before="40" w:after="140"/>
      <w:ind w:left="200" w:right="100"/>
    </w:pPr>
  </w:style>
  <w:style w:type="paragraph" w:styleId="CalloutNote">
    <w:name w:val="Callout Note"/>
    <w:basedOn w:val="Normal"/>
    <w:pPr>
      <w:keepLines/>
      <w:pBdr>
        <w:left w:val="single" w:sz="24" w:space="8" w:color="0B6E8A"/>
      </w:pBdr>
      <w:shd w:val="clear" w:color="auto" w:fill="E6EFF4"/>
      <w:spacing w:before="40" w:after="140"/>
      <w:ind w:left="200" w:right="100"/>
    </w:pPr>
  </w:style>
  <w:style w:type="character" w:styleId="CodeChar">
    <w:name w:val="Code Char"/>
    <w:rPr>
      <w:rFonts w:ascii="Consolas" w:hAnsi="Consolas" w:cs="Consolas"/>
      <w:sz w:val="17"/>
      <w:shd w:val="clear" w:color="auto" w:fill="E8F1F5"/>
    </w:rPr>
  </w:style>
  <w:style w:type="character" w:styleId="Hyperlink">
    <w:name w:val="Hyperlink"/>
    <w:rPr>
      <w:color w:val="0B6E8A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Using the AIX Lab-Atlas skills in Claude Design</dc:title>
  <dc:creator>Raquel Palis</dc:creator>
  <dcterms:created xsi:type="dcterms:W3CDTF">2026-10-15T00:00:00Z</dcterms:created>
</cp:coreProperties>
</file>