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Using the AIX Lab-Atlas skills</w:t>
      </w:r>
    </w:p>
    <w:p>
      <w:pPr>
        <w:pStyle w:val="Subtitle"/>
      </w:pPr>
      <w:r>
        <w:t xml:space="preserve">in Claude Design</w:t>
      </w:r>
    </w:p>
    <w:tbl>
      <w:tblPr>
        <w:tblW w:w="10080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2016"/>
        <w:gridCol w:w="8064"/>
      </w:tblGrid>
      <w:tr>
        <w:trPr>
          <w:cantSplit/>
        </w:trPr>
        <w:tc>
          <w:tcPr>
            <w:tcW w:w="2016" w:type="dxa"/>
          </w:tcPr>
          <w:p>
            <w:pPr>
              <w:pStyle w:val="TableText"/>
            </w:pPr>
            <w:r>
              <w:t xml:space="preserve">Version</w:t>
            </w:r>
          </w:p>
        </w:tc>
        <w:tc>
          <w:tcPr>
            <w:tcW w:w="8064" w:type="dxa"/>
          </w:tcPr>
          <w:p>
            <w:pPr>
              <w:pStyle w:val="TableText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pStyle w:val="TableText"/>
            </w:pPr>
            <w:r>
              <w:t xml:space="preserve">For</w:t>
            </w:r>
          </w:p>
        </w:tc>
        <w:tc>
          <w:tcPr>
            <w:tcW w:w="8064" w:type="dxa"/>
          </w:tcPr>
          <w:p>
            <w:pPr>
              <w:pStyle w:val="TableText"/>
            </w:pPr>
            <w:r>
              <w:t xml:space="preserve">Designers working in Claude Design. Setup takes about 10 minutes, once per project.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pStyle w:val="TableText"/>
            </w:pPr>
            <w:r>
              <w:t xml:space="preserve">Source</w:t>
            </w:r>
          </w:p>
        </w:tc>
        <w:tc>
          <w:tcPr>
            <w:tcW w:w="8064" w:type="dxa"/>
          </w:tcPr>
          <w:p>
            <w:pPr>
              <w:pStyle w:val="TableText"/>
            </w:pPr>
            <w:r>
              <w:t xml:space="preserve">https://github.com/RPalis/AIXLab-Atlas. This is a team guide, not an official Anthropic document.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pStyle w:val="TableText"/>
            </w:pPr>
            <w:r>
              <w:t xml:space="preserve">Use</w:t>
            </w:r>
          </w:p>
        </w:tc>
        <w:tc>
          <w:tcPr>
            <w:tcW w:w="8064" w:type="dxa"/>
          </w:tcPr>
          <w:p>
            <w:pPr>
              <w:pStyle w:val="TableText"/>
            </w:pPr>
            <w:r>
              <w:t xml:space="preserve">Internal. Do not share outside the team.</w:t>
            </w:r>
          </w:p>
        </w:tc>
      </w:tr>
    </w:tbl>
    <w:p>
      <w:pPr>
        <w:pStyle w:val="Spacer"/>
      </w:pPr>
    </w:p>
    <w:p>
      <w:pPr>
        <w:pStyle w:val="Heading1"/>
      </w:pPr>
      <w:r>
        <w:t xml:space="preserve">What you are setting up</w:t>
      </w:r>
    </w:p>
    <w:p>
      <w:r>
        <w:t xml:space="preserve">The repository holds 30 skills. Each skill is a folder with a </w:t>
      </w:r>
      <w:r>
        <w:rPr>
          <w:rStyle w:val="CodeChar"/>
        </w:rPr>
        <w:t xml:space="preserve">SKILL.md</w:t>
      </w:r>
      <w:r>
        <w:t xml:space="preserve"> file of instructions, for example </w:t>
      </w:r>
      <w:r>
        <w:rPr>
          <w:rStyle w:val="CodeChar"/>
        </w:rPr>
        <w:t xml:space="preserve">audit</w:t>
      </w:r>
      <w:r>
        <w:t xml:space="preserve">, </w:t>
      </w:r>
      <w:r>
        <w:rPr>
          <w:rStyle w:val="CodeChar"/>
        </w:rPr>
        <w:t xml:space="preserve">brief</w:t>
      </w:r>
      <w:r>
        <w:t xml:space="preserve"> and </w:t>
      </w:r>
      <w:r>
        <w:rPr>
          <w:rStyle w:val="CodeChar"/>
        </w:rPr>
        <w:t xml:space="preserve">persona</w:t>
      </w:r>
      <w:r>
        <w:t xml:space="preserve">. You copy those folders into your Claude Design project, add one rule file, and then ask for a skill by name in chat. Nothing is installed on your computer and you do not need a terminal.</w:t>
      </w:r>
    </w:p>
    <w:p>
      <w:pPr>
        <w:pStyle w:val="Heading1"/>
      </w:pPr>
      <w:r>
        <w:t xml:space="preserve">Step 1. Connect the repository</w:t>
      </w:r>
    </w:p>
    <w:p>
      <w:pPr>
        <w:pStyle w:val="ListParagraph"/>
        <w:numPr>
          <w:ilvl w:val="0"/>
          <w:numId w:val="3"/>
        </w:numPr>
      </w:pPr>
      <w:r>
        <w:t xml:space="preserve">Open a project in Claude Design.</w:t>
      </w:r>
    </w:p>
    <w:p>
      <w:pPr>
        <w:pStyle w:val="ListParagraph"/>
        <w:numPr>
          <w:ilvl w:val="0"/>
          <w:numId w:val="3"/>
        </w:numPr>
      </w:pPr>
      <w:r>
        <w:t xml:space="preserve">In chat, send: </w:t>
      </w:r>
      <w:r>
        <w:rPr>
          <w:rStyle w:val="CodeChar"/>
        </w:rPr>
        <w:t xml:space="preserve">Connect the GitHub repo RPalis/AIXLab-Atlas, branch main.</w:t>
      </w:r>
    </w:p>
    <w:p>
      <w:pPr>
        <w:pStyle w:val="ListParagraph"/>
        <w:numPr>
          <w:ilvl w:val="0"/>
          <w:numId w:val="3"/>
        </w:numPr>
      </w:pPr>
      <w:r>
        <w:t xml:space="preserve">If a repository picker appears, choose </w:t>
      </w:r>
      <w:r>
        <w:rPr>
          <w:rStyle w:val="CodeChar"/>
        </w:rPr>
        <w:t xml:space="preserve">RPalis/AIXLab-Atlas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If the assistant says it cannot see the repository, call the AIX-Lab support channel.</w:t>
      </w:r>
    </w:p>
    <w:p>
      <w:pPr>
        <w:pStyle w:val="CalloutCheck"/>
      </w:pPr>
      <w:r>
        <w:rPr>
          <w:b/>
        </w:rPr>
        <w:t xml:space="preserve">Check: </w:t>
      </w:r>
      <w:r>
        <w:t xml:space="preserve">The assistant can list the repository's </w:t>
      </w:r>
      <w:r>
        <w:rPr>
          <w:rStyle w:val="CodeChar"/>
        </w:rPr>
        <w:t xml:space="preserve">skills/</w:t>
      </w:r>
      <w:r>
        <w:t xml:space="preserve"> folder.</w:t>
      </w:r>
    </w:p>
    <w:p>
      <w:pPr>
        <w:pStyle w:val="Heading1"/>
      </w:pPr>
      <w:r>
        <w:t xml:space="preserve">Step 2. Copy the skills into the project</w:t>
      </w:r>
    </w:p>
    <w:p>
      <w:pPr>
        <w:pStyle w:val="ListParagraph"/>
        <w:numPr>
          <w:ilvl w:val="0"/>
          <w:numId w:val="4"/>
        </w:numPr>
      </w:pPr>
      <w:r>
        <w:t xml:space="preserve">If this project already holds a </w:t>
      </w:r>
      <w:r>
        <w:rPr>
          <w:rStyle w:val="CodeChar"/>
        </w:rPr>
        <w:t xml:space="preserve">skills/</w:t>
      </w:r>
      <w:r>
        <w:t xml:space="preserve"> folder from an earlier copy, delete it first. An old copy is the only way to end up with retired or duplicate skills.</w:t>
      </w:r>
    </w:p>
    <w:p>
      <w:pPr>
        <w:pStyle w:val="ListParagraph"/>
        <w:numPr>
          <w:ilvl w:val="0"/>
          <w:numId w:val="4"/>
        </w:numPr>
      </w:pPr>
      <w:r>
        <w:t xml:space="preserve">Send: </w:t>
      </w:r>
      <w:r>
        <w:rPr>
          <w:rStyle w:val="CodeChar"/>
        </w:rPr>
        <w:t xml:space="preserve">Copy the whole skills/ folder from RPalis/AIXLab-Atlas into this project, keeping the folder structure.</w:t>
      </w:r>
    </w:p>
    <w:p>
      <w:pPr>
        <w:pStyle w:val="ListParagraph"/>
        <w:numPr>
          <w:ilvl w:val="0"/>
          <w:numId w:val="4"/>
        </w:numPr>
      </w:pPr>
      <w:r>
        <w:t xml:space="preserve">Ask: </w:t>
      </w:r>
      <w:r>
        <w:rPr>
          <w:rStyle w:val="CodeChar"/>
        </w:rPr>
        <w:t xml:space="preserve">List the project's top-level folders. Every skill must sit at skills/&lt;name&gt;/SKILL.md.</w:t>
      </w:r>
    </w:p>
    <w:p>
      <w:pPr>
        <w:pStyle w:val="ListParagraph"/>
        <w:numPr>
          <w:ilvl w:val="0"/>
          <w:numId w:val="4"/>
        </w:numPr>
      </w:pPr>
      <w:r>
        <w:t xml:space="preserve">If the folders landed at the project root, send: </w:t>
      </w:r>
      <w:r>
        <w:rPr>
          <w:rStyle w:val="CodeChar"/>
        </w:rPr>
        <w:t xml:space="preserve">Move all of them under skills/.</w:t>
      </w:r>
      <w:r>
        <w:t xml:space="preserve"> This happened the first time.</w:t>
      </w:r>
    </w:p>
    <w:p>
      <w:pPr>
        <w:pStyle w:val="CalloutCheck"/>
      </w:pPr>
      <w:r>
        <w:rPr>
          <w:b/>
        </w:rPr>
        <w:t xml:space="preserve">Check: </w:t>
      </w:r>
      <w:r>
        <w:rPr>
          <w:rStyle w:val="CodeChar"/>
        </w:rPr>
        <w:t xml:space="preserve">skills/help/SKILL.md</w:t>
      </w:r>
      <w:r>
        <w:t xml:space="preserve"> exists, and </w:t>
      </w:r>
      <w:r>
        <w:rPr>
          <w:rStyle w:val="CodeChar"/>
        </w:rPr>
        <w:t xml:space="preserve">skills/</w:t>
      </w:r>
      <w:r>
        <w:t xml:space="preserve"> holds exactly 30 folders. The repository's </w:t>
      </w:r>
      <w:r>
        <w:rPr>
          <w:rStyle w:val="CodeChar"/>
        </w:rPr>
        <w:t xml:space="preserve">install.sh</w:t>
      </w:r>
      <w:r>
        <w:t xml:space="preserve"> is for terminal installs and is not needed here.</w:t>
      </w:r>
    </w:p>
    <w:p>
      <w:pPr>
        <w:pStyle w:val="Heading1"/>
      </w:pPr>
      <w:r>
        <w:t xml:space="preserve">Step 3. Add the command rule</w:t>
      </w:r>
    </w:p>
    <w:p>
      <w:r>
        <w:t xml:space="preserve">This file is what makes </w:t>
      </w:r>
      <w:r>
        <w:rPr>
          <w:rStyle w:val="CodeChar"/>
        </w:rPr>
        <w:t xml:space="preserve">/audit</w:t>
      </w:r>
      <w:r>
        <w:t xml:space="preserve"> and the other commands work. Send: </w:t>
      </w:r>
      <w:r>
        <w:rPr>
          <w:rStyle w:val="CodeChar"/>
        </w:rPr>
        <w:t xml:space="preserve">Create CLAUDE.md at the project root with exactly this text.</w:t>
      </w:r>
      <w:r>
        <w:t xml:space="preserve"> Then paste the block below. The project applies </w:t>
      </w:r>
      <w:r>
        <w:rPr>
          <w:rStyle w:val="CodeChar"/>
        </w:rPr>
        <w:t xml:space="preserve">CLAUDE.md</w:t>
      </w:r>
      <w:r>
        <w:t xml:space="preserve"> to every conversation in it. Repeat this step in each new project.</w:t>
      </w:r>
    </w:p>
    <w:p>
      <w:pPr>
        <w:pStyle w:val="CodeBlock"/>
      </w:pPr>
      <w:r>
        <w:t xml:space="preserve"># Skill commands</w:t>
      </w:r>
    </w:p>
    <w:p>
      <w:pPr>
        <w:pStyle w:val="CodeBlock"/>
      </w:pPr>
      <w:r>
        <w:t xml:space="preserve">The folder `skills/` holds the AIX Lab-Atlas skill suite (copied from RPalis/AIXLab-Atlas).</w:t>
      </w:r>
    </w:p>
    <w:p>
      <w:pPr>
        <w:pStyle w:val="CodeBlock"/>
      </w:pPr>
      <w:r>
        <w:t xml:space="preserve">When a user message starts with `/&lt;name&gt;` (for example `/help`, `/showcase`, `/audit craft`),</w:t>
      </w:r>
    </w:p>
    <w:p>
      <w:pPr>
        <w:pStyle w:val="CodeBlock"/>
      </w:pPr>
      <w:r>
        <w:t xml:space="preserve">treat it as a command to run that skill:</w:t>
      </w:r>
    </w:p>
    <w:p>
      <w:pPr>
        <w:pStyle w:val="CodeBlock"/>
      </w:pPr>
      <w:r>
        <w:t xml:space="preserve">1. Read `skills/&lt;name&gt;/SKILL.md`. Read its `references/` and `templates/` files as the</w:t>
      </w:r>
    </w:p>
    <w:p>
      <w:pPr>
        <w:pStyle w:val="CodeBlock"/>
      </w:pPr>
      <w:r>
        <w:t xml:space="preserve">   skill instructs.</w:t>
      </w:r>
    </w:p>
    <w:p>
      <w:pPr>
        <w:pStyle w:val="CodeBlock"/>
      </w:pPr>
      <w:r>
        <w:t xml:space="preserve">2. Follow it exactly, using any word after the name as the mode or argument (`/audit a11y`</w:t>
      </w:r>
    </w:p>
    <w:p>
      <w:pPr>
        <w:pStyle w:val="CodeBlock"/>
      </w:pPr>
      <w:r>
        <w:t xml:space="preserve">   means audit in a11y mode; `/brief meal plans for housemates` passes the text as the idea).</w:t>
      </w:r>
    </w:p>
    <w:p>
      <w:pPr>
        <w:pStyle w:val="CodeBlock"/>
      </w:pPr>
      <w:r>
        <w:t xml:space="preserve">3. Do not answer that `/` commands are unsupported.</w:t>
      </w:r>
    </w:p>
    <w:p>
      <w:pPr>
        <w:pStyle w:val="CodeBlock"/>
      </w:pPr>
      <w:r>
        <w:t xml:space="preserve">4. `/help` with no argument runs help's default mode. `/help atlas` runs atlas mode.</w:t>
      </w:r>
    </w:p>
    <w:p>
      <w:pPr>
        <w:pStyle w:val="CodeBlock"/>
      </w:pPr>
      <w:r>
        <w:t xml:space="preserve">5. If `skills/&lt;name&gt;/` does not exist, list the folder names in `skills/` and ask which</w:t>
      </w:r>
    </w:p>
    <w:p>
      <w:pPr>
        <w:pStyle w:val="CodeBlock"/>
      </w:pPr>
      <w:r>
        <w:t xml:space="preserve">   one was meant.</w:t>
      </w:r>
    </w:p>
    <w:p>
      <w:pPr>
        <w:pStyle w:val="CodeBlock"/>
      </w:pPr>
      <w:r>
        <w:t xml:space="preserve">6. Each skill has an `## Environment` section. If it needs something this project does not</w:t>
      </w:r>
    </w:p>
    <w:p>
      <w:pPr>
        <w:pStyle w:val="CodeBlock"/>
      </w:pPr>
      <w:r>
        <w:t xml:space="preserve">   provide, such as a shell or Node.js, say so, return the output in the conversation, and</w:t>
      </w:r>
    </w:p>
    <w:p>
      <w:pPr>
        <w:pStyle w:val="CodeBlock"/>
      </w:pPr>
      <w:r>
        <w:t xml:space="preserve">   never claim a file was written or a command run when it was not.</w:t>
      </w:r>
    </w:p>
    <w:p>
      <w:pPr>
        <w:pStyle w:val="CodeBlock"/>
      </w:pPr>
      <w:r>
        <w:t xml:space="preserve">The skill's `docs/...` paths mean this project's docs folder. The skill's own Output</w:t>
      </w:r>
    </w:p>
    <w:p>
      <w:pPr>
        <w:pStyle w:val="CodeBlock"/>
      </w:pPr>
      <w:r>
        <w:t xml:space="preserve">Discipline applies: short, bullet-first chat replies.</w:t>
      </w:r>
    </w:p>
    <w:p>
      <w:pPr>
        <w:pStyle w:val="Spacer"/>
      </w:pPr>
    </w:p>
    <w:p>
      <w:pPr>
        <w:pStyle w:val="Heading1"/>
      </w:pPr>
      <w:r>
        <w:t xml:space="preserve">Step 4. Invoke a skill</w:t>
      </w:r>
    </w:p>
    <w:p>
      <w:r>
        <w:t xml:space="preserve">Type a slash, the skill name, and an optional mode or idea, then send. If you do not know where to start, send </w:t>
      </w:r>
      <w:r>
        <w:rPr>
          <w:rStyle w:val="CodeChar"/>
        </w:rPr>
        <w:t xml:space="preserve">/help</w:t>
      </w:r>
      <w:r>
        <w:t xml:space="preserve">. It reads your project's files and recommends the next one to three skills, each tied to a file it found or did not find.</w:t>
      </w:r>
    </w:p>
    <w:p>
      <w:pPr>
        <w:pStyle w:val="CodeBlock"/>
      </w:pPr>
      <w:r>
        <w:t xml:space="preserve">/help</w:t>
      </w:r>
    </w:p>
    <w:p>
      <w:pPr>
        <w:pStyle w:val="CodeBlock"/>
      </w:pPr>
      <w:r>
        <w:t xml:space="preserve">/help atlas</w:t>
      </w:r>
    </w:p>
    <w:p>
      <w:pPr>
        <w:pStyle w:val="CodeBlock"/>
      </w:pPr>
      <w:r>
        <w:t xml:space="preserve">/brief an app to share weekly meal plans with housemates</w:t>
      </w:r>
    </w:p>
    <w:p>
      <w:pPr>
        <w:pStyle w:val="CodeBlock"/>
      </w:pPr>
      <w:r>
        <w:t xml:space="preserve">/audit craft</w:t>
      </w:r>
    </w:p>
    <w:p>
      <w:pPr>
        <w:pStyle w:val="Spacer"/>
      </w:pPr>
    </w:p>
    <w:p>
      <w:r>
        <w:t xml:space="preserve">The slash is optional. "Run the audit skill in craft mode" does the same thing.</w:t>
      </w:r>
    </w:p>
    <w:p>
      <w:pPr>
        <w:pStyle w:val="Heading1"/>
      </w:pPr>
      <w:r>
        <w:t xml:space="preserve">The commands</w:t>
      </w:r>
    </w:p>
    <w:tbl>
      <w:tblPr>
        <w:tblW w:w="10080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1814"/>
        <w:gridCol w:w="8266"/>
      </w:tblGrid>
      <w:tr>
        <w:trPr>
          <w:cantSplit/>
          <w:tblHeader/>
        </w:trPr>
        <w:tc>
          <w:tcPr>
            <w:tcW w:w="1814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Phase</w:t>
            </w:r>
          </w:p>
        </w:tc>
        <w:tc>
          <w:tcPr>
            <w:tcW w:w="8266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Commands (modes in brackets)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Before Discover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/setup</w:t>
            </w:r>
            <w:r>
              <w:t xml:space="preserve">, </w:t>
            </w:r>
            <w:r>
              <w:rPr>
                <w:rStyle w:val="CodeChar"/>
              </w:rPr>
              <w:t xml:space="preserve">/brief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Discover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/workshop</w:t>
            </w:r>
            <w:r>
              <w:t xml:space="preserve"> [plan, ingest], </w:t>
            </w:r>
            <w:r>
              <w:rPr>
                <w:rStyle w:val="CodeChar"/>
              </w:rPr>
              <w:t xml:space="preserve">/competitor-analysis</w:t>
            </w:r>
            <w:r>
              <w:t xml:space="preserve"> [discover, add, analyse], </w:t>
            </w:r>
            <w:r>
              <w:rPr>
                <w:rStyle w:val="CodeChar"/>
              </w:rPr>
              <w:t xml:space="preserve">/ux-benchmark</w:t>
            </w:r>
            <w:r>
              <w:t xml:space="preserve">, </w:t>
            </w:r>
            <w:r>
              <w:rPr>
                <w:rStyle w:val="CodeChar"/>
              </w:rPr>
              <w:t xml:space="preserve">/interview</w:t>
            </w:r>
            <w:r>
              <w:t xml:space="preserve">, </w:t>
            </w:r>
            <w:r>
              <w:rPr>
                <w:rStyle w:val="CodeChar"/>
              </w:rPr>
              <w:t xml:space="preserve">/interview-analysis</w:t>
            </w:r>
            <w:r>
              <w:t xml:space="preserve">, </w:t>
            </w:r>
            <w:r>
              <w:rPr>
                <w:rStyle w:val="CodeChar"/>
              </w:rPr>
              <w:t xml:space="preserve">/persona</w:t>
            </w:r>
            <w:r>
              <w:t xml:space="preserve"> [card, day], </w:t>
            </w:r>
            <w:r>
              <w:rPr>
                <w:rStyle w:val="CodeChar"/>
              </w:rPr>
              <w:t xml:space="preserve">/journey</w:t>
            </w:r>
            <w:r>
              <w:t xml:space="preserve"> [map, blueprint, pain-points, solutions, experience], </w:t>
            </w:r>
            <w:r>
              <w:rPr>
                <w:rStyle w:val="CodeChar"/>
              </w:rPr>
              <w:t xml:space="preserve">/problem-statement</w:t>
            </w:r>
            <w:r>
              <w:t xml:space="preserve">, </w:t>
            </w:r>
            <w:r>
              <w:rPr>
                <w:rStyle w:val="CodeChar"/>
              </w:rPr>
              <w:t xml:space="preserve">/metrics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Decide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/brainstorming</w:t>
            </w:r>
            <w:r>
              <w:t xml:space="preserve">, </w:t>
            </w:r>
            <w:r>
              <w:rPr>
                <w:rStyle w:val="CodeChar"/>
              </w:rPr>
              <w:t xml:space="preserve">/information-architecture</w:t>
            </w:r>
            <w:r>
              <w:t xml:space="preserve">, </w:t>
            </w:r>
            <w:r>
              <w:rPr>
                <w:rStyle w:val="CodeChar"/>
              </w:rPr>
              <w:t xml:space="preserve">/map</w:t>
            </w:r>
            <w:r>
              <w:t xml:space="preserve"> [objects, site, flow, audit, document], </w:t>
            </w:r>
            <w:r>
              <w:rPr>
                <w:rStyle w:val="CodeChar"/>
              </w:rPr>
              <w:t xml:space="preserve">/interrogate</w:t>
            </w:r>
            <w:r>
              <w:t xml:space="preserve">, </w:t>
            </w:r>
            <w:r>
              <w:rPr>
                <w:rStyle w:val="CodeChar"/>
              </w:rPr>
              <w:t xml:space="preserve">/decisions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Design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/prototype</w:t>
            </w:r>
            <w:r>
              <w:t xml:space="preserve">, </w:t>
            </w:r>
            <w:r>
              <w:rPr>
                <w:rStyle w:val="CodeChar"/>
              </w:rPr>
              <w:t xml:space="preserve">/styleguide</w:t>
            </w:r>
            <w:r>
              <w:t xml:space="preserve"> [default, forge], </w:t>
            </w:r>
            <w:r>
              <w:rPr>
                <w:rStyle w:val="CodeChar"/>
              </w:rPr>
              <w:t xml:space="preserve">/audit</w:t>
            </w:r>
            <w:r>
              <w:t xml:space="preserve"> [craft, heuristic, code, spec, a11y], </w:t>
            </w:r>
            <w:r>
              <w:rPr>
                <w:rStyle w:val="CodeChar"/>
              </w:rPr>
              <w:t xml:space="preserve">/refine</w:t>
            </w:r>
            <w:r>
              <w:t xml:space="preserve">, </w:t>
            </w:r>
            <w:r>
              <w:rPr>
                <w:rStyle w:val="CodeChar"/>
              </w:rPr>
              <w:t xml:space="preserve">/storybook</w:t>
            </w:r>
            <w:r>
              <w:t xml:space="preserve">, </w:t>
            </w:r>
            <w:r>
              <w:rPr>
                <w:rStyle w:val="CodeChar"/>
              </w:rPr>
              <w:t xml:space="preserve">/figma</w:t>
            </w:r>
            <w:r>
              <w:t xml:space="preserve"> [capture, import, sync]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Deliver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/usability-test-plan</w:t>
            </w:r>
            <w:r>
              <w:t xml:space="preserve">, </w:t>
            </w:r>
            <w:r>
              <w:rPr>
                <w:rStyle w:val="CodeChar"/>
              </w:rPr>
              <w:t xml:space="preserve">/package</w:t>
            </w:r>
            <w:r>
              <w:t xml:space="preserve"> [full, lite], </w:t>
            </w:r>
            <w:r>
              <w:rPr>
                <w:rStyle w:val="CodeChar"/>
              </w:rPr>
              <w:t xml:space="preserve">/showcase</w:t>
            </w:r>
            <w:r>
              <w:t xml:space="preserve">, </w:t>
            </w:r>
            <w:r>
              <w:rPr>
                <w:rStyle w:val="CodeChar"/>
              </w:rPr>
              <w:t xml:space="preserve">/guide</w:t>
            </w:r>
            <w:r>
              <w:t xml:space="preserve">, </w:t>
            </w:r>
            <w:r>
              <w:rPr>
                <w:rStyle w:val="CodeChar"/>
              </w:rPr>
              <w:t xml:space="preserve">/requirements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Any time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/wiki</w:t>
            </w:r>
            <w:r>
              <w:t xml:space="preserve"> [compile, note], </w:t>
            </w:r>
            <w:r>
              <w:rPr>
                <w:rStyle w:val="CodeChar"/>
              </w:rPr>
              <w:t xml:space="preserve">/skill-manager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TableText"/>
            </w:pPr>
            <w:r>
              <w:t xml:space="preserve">Router</w:t>
            </w:r>
          </w:p>
        </w:tc>
        <w:tc>
          <w:tcPr>
            <w:tcW w:w="826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/help</w:t>
            </w:r>
            <w:r>
              <w:t xml:space="preserve"> [default, atlas]</w:t>
            </w:r>
          </w:p>
        </w:tc>
      </w:tr>
    </w:tbl>
    <w:p>
      <w:pPr>
        <w:pStyle w:val="Spacer"/>
      </w:pPr>
    </w:p>
    <w:p>
      <w:pPr>
        <w:pStyle w:val="Heading1"/>
      </w:pPr>
      <w:r>
        <w:t xml:space="preserve">What each skill needs</w:t>
      </w:r>
    </w:p>
    <w:p>
      <w:r>
        <w:t xml:space="preserve">Skills that need a shell and Node.js (</w:t>
      </w:r>
      <w:r>
        <w:rPr>
          <w:rStyle w:val="CodeChar"/>
        </w:rPr>
        <w:t xml:space="preserve">/prototype</w:t>
      </w:r>
      <w:r>
        <w:t xml:space="preserve">, </w:t>
      </w:r>
      <w:r>
        <w:rPr>
          <w:rStyle w:val="CodeChar"/>
        </w:rPr>
        <w:t xml:space="preserve">/storybook</w:t>
      </w:r>
      <w:r>
        <w:t xml:space="preserve">, </w:t>
      </w:r>
      <w:r>
        <w:rPr>
          <w:rStyle w:val="CodeChar"/>
        </w:rPr>
        <w:t xml:space="preserve">/package</w:t>
      </w:r>
      <w:r>
        <w:t xml:space="preserve">, </w:t>
      </w:r>
      <w:r>
        <w:rPr>
          <w:rStyle w:val="CodeChar"/>
        </w:rPr>
        <w:t xml:space="preserve">/showcase</w:t>
      </w:r>
      <w:r>
        <w:t xml:space="preserve">, </w:t>
      </w:r>
      <w:r>
        <w:rPr>
          <w:rStyle w:val="CodeChar"/>
        </w:rPr>
        <w:t xml:space="preserve">/skill-manager</w:t>
      </w:r>
      <w:r>
        <w:t xml:space="preserve">) say so and stop. Run those in Claude Code.</w:t>
      </w:r>
    </w:p>
    <w:p>
      <w:pPr>
        <w:pStyle w:val="Heading1"/>
      </w:pPr>
      <w:r>
        <w:t xml:space="preserve">Audit</w:t>
      </w:r>
    </w:p>
    <w:p>
      <w:r>
        <w:t xml:space="preserve">Audit finds problems and never edits your design. </w:t>
      </w:r>
      <w:r>
        <w:rPr>
          <w:rStyle w:val="CodeChar"/>
        </w:rPr>
        <w:t xml:space="preserve">craft</w:t>
      </w:r>
      <w:r>
        <w:t xml:space="preserve"> scores five dimensions 0 to 4 and ranks a task list P0 to P3. </w:t>
      </w:r>
      <w:r>
        <w:rPr>
          <w:rStyle w:val="CodeChar"/>
        </w:rPr>
        <w:t xml:space="preserve">heuristic</w:t>
      </w:r>
      <w:r>
        <w:t xml:space="preserve"> is a 12-point pass for when the audit must stand as evidence. </w:t>
      </w:r>
      <w:r>
        <w:rPr>
          <w:rStyle w:val="CodeChar"/>
        </w:rPr>
        <w:t xml:space="preserve">a11y</w:t>
      </w:r>
      <w:r>
        <w:t xml:space="preserve"> checks WCAG 2.1 and 2.2 AA. </w:t>
      </w:r>
      <w:r>
        <w:rPr>
          <w:rStyle w:val="CodeChar"/>
        </w:rPr>
        <w:t xml:space="preserve">code</w:t>
      </w:r>
      <w:r>
        <w:t xml:space="preserve"> checks tokens and structure. </w:t>
      </w:r>
      <w:r>
        <w:rPr>
          <w:rStyle w:val="CodeChar"/>
        </w:rPr>
        <w:t xml:space="preserve">spec</w:t>
      </w:r>
      <w:r>
        <w:t xml:space="preserve"> checks the build against the design. Run one mode at a time, fix with </w:t>
      </w:r>
      <w:r>
        <w:rPr>
          <w:rStyle w:val="CodeChar"/>
        </w:rPr>
        <w:t xml:space="preserve">/refine</w:t>
      </w:r>
      <w:r>
        <w:t xml:space="preserve">, then audit again. Never merge craft and heuristic scores.</w:t>
      </w:r>
    </w:p>
    <w:p>
      <w:pPr>
        <w:pStyle w:val="Heading1"/>
      </w:pPr>
      <w:r>
        <w:t xml:space="preserve">Plan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Place the project.</w:t>
      </w:r>
      <w:r>
        <w:t xml:space="preserve"> Send </w:t>
      </w:r>
      <w:r>
        <w:rPr>
          <w:rStyle w:val="CodeChar"/>
        </w:rPr>
        <w:t xml:space="preserve">/help</w:t>
      </w:r>
      <w:r>
        <w:t xml:space="preserve">. It reads which docs exist and recommends the next skill. An empty project gets </w:t>
      </w:r>
      <w:r>
        <w:rPr>
          <w:rStyle w:val="CodeChar"/>
        </w:rPr>
        <w:t xml:space="preserve">/setup</w:t>
      </w:r>
      <w:r>
        <w:t xml:space="preserve">, then </w:t>
      </w:r>
      <w:r>
        <w:rPr>
          <w:rStyle w:val="CodeChar"/>
        </w:rPr>
        <w:t xml:space="preserve">/brief</w:t>
      </w:r>
      <w:r>
        <w:t xml:space="preserve">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Follow the phases:</w:t>
      </w:r>
      <w:r>
        <w:t xml:space="preserve"> Discover, Decide, Design, Deliver. You can skip ahead and backfill.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Plan before writing.</w:t>
      </w:r>
      <w:r>
        <w:t xml:space="preserve"> Ask each skill for its plan first, and wait for your yes before it creates anything.</w:t>
      </w:r>
    </w:p>
    <w:p>
      <w:pPr>
        <w:pStyle w:val="Heading1"/>
      </w:pPr>
      <w:r>
        <w:t xml:space="preserve">Guardrails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No invented evidence.</w:t>
      </w:r>
      <w:r>
        <w:t xml:space="preserve"> No made-up people, quotes, numbers or competitors. Missing facts go on a line in </w:t>
      </w:r>
      <w:r>
        <w:rPr>
          <w:rStyle w:val="CodeChar"/>
        </w:rPr>
        <w:t xml:space="preserve">UNKNOWNS.md</w:t>
      </w:r>
      <w:r>
        <w:t xml:space="preserve">, and Claude asks you.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Name the source</w:t>
      </w:r>
      <w:r>
        <w:t xml:space="preserve"> of every finding, and label any guess as a guess.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Stay in scope.</w:t>
      </w:r>
      <w:r>
        <w:t xml:space="preserve"> Audit never edits. Setup adds to existing files and never overwrites them.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Never claim what did not happen.</w:t>
      </w:r>
      <w:r>
        <w:t xml:space="preserve"> No "file written" unless it was.</w:t>
      </w:r>
    </w:p>
    <w:p>
      <w:r>
        <w:t xml:space="preserve">Paste this before a skill run to enforce them:</w:t>
      </w:r>
    </w:p>
    <w:p>
      <w:pPr>
        <w:pStyle w:val="CodeBlock"/>
      </w:pPr>
      <w:r>
        <w:t xml:space="preserve">Use only files in this project and the skill's own SKILL.md. Do not invent users, quotes,</w:t>
      </w:r>
    </w:p>
    <w:p>
      <w:pPr>
        <w:pStyle w:val="CodeBlock"/>
      </w:pPr>
      <w:r>
        <w:t xml:space="preserve">numbers, competitors or screens. If something is missing, add it to UNKNOWNS.md and ask me.</w:t>
      </w:r>
    </w:p>
    <w:p>
      <w:pPr>
        <w:pStyle w:val="CodeBlock"/>
      </w:pPr>
      <w:r>
        <w:t xml:space="preserve">Show me a plan first and wait for my yes before creating or changing files. Name the source</w:t>
      </w:r>
    </w:p>
    <w:p>
      <w:pPr>
        <w:pStyle w:val="CodeBlock"/>
      </w:pPr>
      <w:r>
        <w:t xml:space="preserve">file for every finding. If you guess, say it is a guess.</w:t>
      </w:r>
    </w:p>
    <w:p>
      <w:pPr>
        <w:pStyle w:val="Spacer"/>
      </w:pPr>
    </w:p>
    <w:p>
      <w:pPr>
        <w:pStyle w:val="Heading1"/>
      </w:pPr>
      <w:r>
        <w:t xml:space="preserve">Avoiding slop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Text:</w:t>
      </w:r>
      <w:r>
        <w:t xml:space="preserve"> no praise words with nothing behind them (seamless, powerful), no big words for plain ones (leverage, utilize), no vague sources ("studies show"), no chatbot closers. Text you supply stays verbatim.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Design:</w:t>
      </w:r>
      <w:r>
        <w:t xml:space="preserve"> no filler sections, placeholder copy or invented stats. No gradients, emoji or stock fonts unless your brand uses them. Claude cannot make photos and uses labelled placeholders. Small request, small change.</w:t>
      </w:r>
    </w:p>
    <w:p>
      <w:pPr>
        <w:pStyle w:val="Heading1"/>
      </w:pPr>
      <w:r>
        <w:t xml:space="preserve">How to: design systems</w:t>
      </w:r>
    </w:p>
    <w:p>
      <w:r>
        <w:t xml:space="preserve">A design system is built from sources you give Claude Design: code, documents or decks, and brand assets. </w:t>
      </w:r>
      <w:r>
        <w:rPr>
          <w:b/>
        </w:rPr>
        <w:t xml:space="preserve">Foundations</w:t>
      </w:r>
      <w:r>
        <w:t xml:space="preserve"> means colour, type, spacing, radius and shadow in light and dark, with no components. Background: </w:t>
      </w:r>
      <w:hyperlink r:id="rIdL1" w:history="1">
        <w:r>
          <w:rPr>
            <w:rStyle w:val="Hyperlink"/>
          </w:rPr>
          <w:t xml:space="preserve">Claude Design help</w:t>
        </w:r>
      </w:hyperlink>
      <w:r>
        <w:t xml:space="preserve">.</w:t>
      </w:r>
    </w:p>
    <w:p>
      <w:pPr>
        <w:pStyle w:val="Heading2"/>
      </w:pPr>
      <w:r>
        <w:t xml:space="preserve">1. Connect a design system from Git</w:t>
      </w:r>
    </w:p>
    <w:p>
      <w:pPr>
        <w:pStyle w:val="ListParagraph"/>
        <w:numPr>
          <w:ilvl w:val="0"/>
          <w:numId w:val="6"/>
        </w:numPr>
      </w:pPr>
      <w:r>
        <w:t xml:space="preserve">Open </w:t>
      </w:r>
      <w:hyperlink r:id="rIdL2" w:history="1">
        <w:r>
          <w:rPr>
            <w:rStyle w:val="Hyperlink"/>
          </w:rPr>
          <w:t xml:space="preserve">claude.ai/design</w:t>
        </w:r>
      </w:hyperlink>
      <w:r>
        <w:t xml:space="preserve">. On Enterprise, an owner first turns on </w:t>
      </w:r>
      <w:r>
        <w:rPr>
          <w:b/>
        </w:rPr>
        <w:t xml:space="preserve">Design systems</w:t>
      </w:r>
      <w:r>
        <w:t xml:space="preserve"> in </w:t>
      </w:r>
      <w:r>
        <w:rPr>
          <w:b/>
        </w:rPr>
        <w:t xml:space="preserve">Organization settings &gt; Artifacts</w:t>
      </w:r>
      <w:r>
        <w:t xml:space="preserve">.</w:t>
      </w:r>
    </w:p>
    <w:p>
      <w:pPr>
        <w:pStyle w:val="ListParagraph"/>
        <w:numPr>
          <w:ilvl w:val="0"/>
          <w:numId w:val="6"/>
        </w:numPr>
      </w:pPr>
      <w:r>
        <w:t xml:space="preserve">Open </w:t>
      </w:r>
      <w:r>
        <w:rPr>
          <w:b/>
        </w:rPr>
        <w:t xml:space="preserve">Settings &gt; Design systems</w:t>
      </w:r>
      <w:r>
        <w:t xml:space="preserve"> and start a new one, or send in chat: </w:t>
      </w:r>
      <w:r>
        <w:rPr>
          <w:rStyle w:val="CodeChar"/>
        </w:rPr>
        <w:t xml:space="preserve">Create a design system from the GitHub repo &lt;owner&gt;/&lt;repo&gt;, branch main.</w:t>
      </w:r>
    </w:p>
    <w:p>
      <w:pPr>
        <w:pStyle w:val="ListParagraph"/>
        <w:numPr>
          <w:ilvl w:val="0"/>
          <w:numId w:val="6"/>
        </w:numPr>
      </w:pPr>
      <w:r>
        <w:t xml:space="preserve">Click </w:t>
      </w:r>
      <w:r>
        <w:rPr>
          <w:b/>
        </w:rPr>
        <w:t xml:space="preserve">Open</w:t>
      </w:r>
      <w:r>
        <w:t xml:space="preserve">, then </w:t>
      </w:r>
      <w:r>
        <w:rPr>
          <w:b/>
        </w:rPr>
        <w:t xml:space="preserve">Remix</w:t>
      </w:r>
      <w:r>
        <w:t xml:space="preserve">, to review and tidy it. Make a test project and check colours, type and components.</w:t>
      </w:r>
    </w:p>
    <w:p>
      <w:pPr>
        <w:pStyle w:val="ListParagraph"/>
        <w:numPr>
          <w:ilvl w:val="0"/>
          <w:numId w:val="6"/>
        </w:numPr>
      </w:pPr>
      <w:r>
        <w:t xml:space="preserve">Turn on </w:t>
      </w:r>
      <w:r>
        <w:rPr>
          <w:b/>
        </w:rPr>
        <w:t xml:space="preserve">Published</w:t>
      </w:r>
      <w:r>
        <w:t xml:space="preserve"> so new projects use it. For a React component library, run </w:t>
      </w:r>
      <w:r>
        <w:rPr>
          <w:rStyle w:val="CodeChar"/>
        </w:rPr>
        <w:t xml:space="preserve">/design-sync</w:t>
      </w:r>
      <w:r>
        <w:t xml:space="preserve"> from Claude Code for a fuller import.</w:t>
      </w:r>
    </w:p>
    <w:p>
      <w:pPr>
        <w:pStyle w:val="Heading2"/>
      </w:pPr>
      <w:r>
        <w:t xml:space="preserve">2. Create a design system (foundations only)</w:t>
      </w:r>
    </w:p>
    <w:p>
      <w:pPr>
        <w:pStyle w:val="ListParagraph"/>
        <w:numPr>
          <w:ilvl w:val="0"/>
          <w:numId w:val="7"/>
        </w:numPr>
      </w:pPr>
      <w:r>
        <w:t xml:space="preserve">Gather your logo files, colour file, type spec or brand deck. Open </w:t>
      </w:r>
      <w:r>
        <w:rPr>
          <w:b/>
        </w:rPr>
        <w:t xml:space="preserve">Settings &gt; Design systems</w:t>
      </w:r>
      <w:r>
        <w:t xml:space="preserve">, start a new one, name it and upload them.</w:t>
      </w:r>
    </w:p>
    <w:p>
      <w:pPr>
        <w:pStyle w:val="ListParagraph"/>
        <w:numPr>
          <w:ilvl w:val="0"/>
          <w:numId w:val="7"/>
        </w:numPr>
      </w:pPr>
      <w:r>
        <w:t xml:space="preserve">Send: </w:t>
      </w:r>
      <w:r>
        <w:rPr>
          <w:rStyle w:val="CodeChar"/>
        </w:rPr>
        <w:t xml:space="preserve">Foundations only: colour, typography, spacing, radius and shadow, light and dark. No components. Use only my files and ask if something is missing.</w:t>
      </w:r>
    </w:p>
    <w:p>
      <w:pPr>
        <w:pStyle w:val="ListParagraph"/>
        <w:numPr>
          <w:ilvl w:val="0"/>
          <w:numId w:val="7"/>
        </w:numPr>
      </w:pPr>
      <w:r>
        <w:t xml:space="preserve">Click </w:t>
      </w:r>
      <w:r>
        <w:rPr>
          <w:b/>
        </w:rPr>
        <w:t xml:space="preserve">Open</w:t>
      </w:r>
      <w:r>
        <w:t xml:space="preserve">, then </w:t>
      </w:r>
      <w:r>
        <w:rPr>
          <w:b/>
        </w:rPr>
        <w:t xml:space="preserve">Remix</w:t>
      </w:r>
      <w:r>
        <w:t xml:space="preserve">, and check every colour and font against your brand guide. Make a test project, then turn on </w:t>
      </w:r>
      <w:r>
        <w:rPr>
          <w:b/>
        </w:rPr>
        <w:t xml:space="preserve">Published</w:t>
      </w:r>
      <w:r>
        <w:t xml:space="preserve">.</w:t>
      </w:r>
    </w:p>
    <w:p>
      <w:pPr>
        <w:pStyle w:val="Heading2"/>
      </w:pPr>
      <w:r>
        <w:t xml:space="preserve">3. Connect a component library and style guide from Figma</w:t>
      </w:r>
    </w:p>
    <w:p>
      <w:pPr>
        <w:pStyle w:val="ListParagraph"/>
        <w:numPr>
          <w:ilvl w:val="0"/>
          <w:numId w:val="8"/>
        </w:numPr>
      </w:pPr>
      <w:r>
        <w:t xml:space="preserve">In Figma, open the component library file and choose </w:t>
      </w:r>
      <w:r>
        <w:rPr>
          <w:b/>
        </w:rPr>
        <w:t xml:space="preserve">File &gt; Save local copy</w:t>
      </w:r>
      <w:r>
        <w:t xml:space="preserve"> to get a </w:t>
      </w:r>
      <w:r>
        <w:rPr>
          <w:rStyle w:val="CodeChar"/>
        </w:rPr>
        <w:t xml:space="preserve">.fig</w:t>
      </w:r>
      <w:r>
        <w:t xml:space="preserve"> file. Do the same for the style guide file if it is separate.</w:t>
      </w:r>
    </w:p>
    <w:p>
      <w:pPr>
        <w:pStyle w:val="ListParagraph"/>
        <w:numPr>
          <w:ilvl w:val="0"/>
          <w:numId w:val="8"/>
        </w:numPr>
      </w:pPr>
      <w:r>
        <w:t xml:space="preserve">In </w:t>
      </w:r>
      <w:r>
        <w:rPr>
          <w:b/>
        </w:rPr>
        <w:t xml:space="preserve">Settings &gt; Design systems</w:t>
      </w:r>
      <w:r>
        <w:t xml:space="preserve">, start a new one and name it. Look for the option to upload a </w:t>
      </w:r>
      <w:r>
        <w:rPr>
          <w:rStyle w:val="CodeChar"/>
        </w:rPr>
        <w:t xml:space="preserve">.fig</w:t>
      </w:r>
      <w:r>
        <w:t xml:space="preserve"> file, upload the library, and say yes when asked to import everything.</w:t>
      </w:r>
    </w:p>
    <w:p>
      <w:pPr>
        <w:pStyle w:val="ListParagraph"/>
        <w:numPr>
          <w:ilvl w:val="0"/>
          <w:numId w:val="8"/>
        </w:numPr>
      </w:pPr>
      <w:r>
        <w:t xml:space="preserve">Add the style guide (</w:t>
      </w:r>
      <w:r>
        <w:rPr>
          <w:rStyle w:val="CodeChar"/>
        </w:rPr>
        <w:t xml:space="preserve">.fig</w:t>
      </w:r>
      <w:r>
        <w:t xml:space="preserve">, PDF or deck) plus your brand fonts and logos. Fonts often do not carry over from Figma.</w:t>
      </w:r>
    </w:p>
    <w:p>
      <w:pPr>
        <w:pStyle w:val="ListParagraph"/>
        <w:numPr>
          <w:ilvl w:val="0"/>
          <w:numId w:val="8"/>
        </w:numPr>
      </w:pPr>
      <w:r>
        <w:t xml:space="preserve">Click </w:t>
      </w:r>
      <w:r>
        <w:rPr>
          <w:b/>
        </w:rPr>
        <w:t xml:space="preserve">Open</w:t>
      </w:r>
      <w:r>
        <w:t xml:space="preserve">, then </w:t>
      </w:r>
      <w:r>
        <w:rPr>
          <w:b/>
        </w:rPr>
        <w:t xml:space="preserve">Remix</w:t>
      </w:r>
      <w:r>
        <w:t xml:space="preserve">, check colours, fonts, spacing and components, and fix them by chat. Make a test project, then turn on </w:t>
      </w:r>
      <w:r>
        <w:rPr>
          <w:b/>
        </w:rPr>
        <w:t xml:space="preserve">Published</w:t>
      </w:r>
      <w:r>
        <w:t xml:space="preserve">.</w:t>
      </w:r>
    </w:p>
    <w:p>
      <w:pPr>
        <w:pStyle w:val="CalloutNote"/>
      </w:pPr>
      <w:r>
        <w:rPr>
          <w:b/>
        </w:rPr>
        <w:t xml:space="preserve">Note: </w:t>
      </w:r>
      <w:r>
        <w:t xml:space="preserve">A Figma import is less exact than a code import, and components are the weakest part. If your components also exist in Git, do how-to 1 as well.</w:t>
      </w:r>
    </w:p>
    <w:p>
      <w:pPr>
        <w:pStyle w:val="Heading1"/>
      </w:pPr>
      <w:r>
        <w:t xml:space="preserve">Why the skills do not appear when you type "/"</w:t>
      </w:r>
    </w:p>
    <w:p>
      <w:r>
        <w:t xml:space="preserve">Typing </w:t>
      </w:r>
      <w:r>
        <w:rPr>
          <w:rStyle w:val="CodeChar"/>
        </w:rPr>
        <w:t xml:space="preserve">/</w:t>
      </w:r>
      <w:r>
        <w:t xml:space="preserve"> in the Claude Design input box shows no list of these skills, and you cannot add them to it from inside a project. They are plain files in your project, not features the app has registered. They work anyway because </w:t>
      </w:r>
      <w:r>
        <w:rPr>
          <w:rStyle w:val="CodeChar"/>
        </w:rPr>
        <w:t xml:space="preserve">CLAUDE.md</w:t>
      </w:r>
      <w:r>
        <w:t xml:space="preserve"> tells the assistant to read </w:t>
      </w:r>
      <w:r>
        <w:rPr>
          <w:rStyle w:val="CodeChar"/>
        </w:rPr>
        <w:t xml:space="preserve">skills/&lt;name&gt;/SKILL.md</w:t>
      </w:r>
      <w:r>
        <w:t xml:space="preserve"> when a message starts with </w:t>
      </w:r>
      <w:r>
        <w:rPr>
          <w:rStyle w:val="CodeChar"/>
        </w:rPr>
        <w:t xml:space="preserve">/&lt;name&gt;</w:t>
      </w:r>
      <w:r>
        <w:t xml:space="preserve">. Type the full command and send it. </w:t>
      </w:r>
      <w:r>
        <w:rPr>
          <w:rStyle w:val="CodeChar"/>
        </w:rPr>
        <w:t xml:space="preserve">/help atlas</w:t>
      </w:r>
      <w:r>
        <w:t xml:space="preserve"> was tested this way and ran. If a command does nothing, check that Step 3 was done in this project and that </w:t>
      </w:r>
      <w:r>
        <w:rPr>
          <w:rStyle w:val="CodeChar"/>
        </w:rPr>
        <w:t xml:space="preserve">skills/&lt;name&gt;/SKILL.md</w:t>
      </w:r>
      <w:r>
        <w:t xml:space="preserve"> exists.</w:t>
      </w:r>
    </w:p>
    <w:p>
      <w:pPr>
        <w:pStyle w:val="Heading1"/>
      </w:pPr>
      <w:r>
        <w:t xml:space="preserve">If something goes wrong</w:t>
      </w:r>
    </w:p>
    <w:tbl>
      <w:tblPr>
        <w:tblW w:w="10080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3830"/>
        <w:gridCol w:w="6250"/>
      </w:tblGrid>
      <w:tr>
        <w:trPr>
          <w:cantSplit/>
          <w:tblHeader/>
        </w:trPr>
        <w:tc>
          <w:tcPr>
            <w:tcW w:w="3830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What you see</w:t>
            </w:r>
          </w:p>
        </w:tc>
        <w:tc>
          <w:tcPr>
            <w:tcW w:w="6250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What to try</w:t>
            </w:r>
          </w:p>
        </w:tc>
      </w:tr>
      <w:tr>
        <w:trPr>
          <w:cantSplit/>
        </w:trPr>
        <w:tc>
          <w:tcPr>
            <w:tcW w:w="3830" w:type="dxa"/>
          </w:tcPr>
          <w:p>
            <w:pPr>
              <w:pStyle w:val="TableText"/>
            </w:pPr>
            <w:r>
              <w:t xml:space="preserve">The assistant cannot see the repository</w:t>
            </w:r>
          </w:p>
        </w:tc>
        <w:tc>
          <w:tcPr>
            <w:tcW w:w="6250" w:type="dxa"/>
          </w:tcPr>
          <w:p>
            <w:pPr>
              <w:pStyle w:val="TableText"/>
            </w:pPr>
            <w:r>
              <w:t xml:space="preserve">Call the AIX-Lab support channel.</w:t>
            </w:r>
          </w:p>
        </w:tc>
      </w:tr>
      <w:tr>
        <w:trPr>
          <w:cantSplit/>
        </w:trPr>
        <w:tc>
          <w:tcPr>
            <w:tcW w:w="3830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skills/</w:t>
            </w:r>
            <w:r>
              <w:t xml:space="preserve"> has more than 30 folders, or holds </w:t>
            </w:r>
            <w:r>
              <w:rPr>
                <w:rStyle w:val="CodeChar"/>
              </w:rPr>
              <w:t xml:space="preserve">competitors</w:t>
            </w:r>
            <w:r>
              <w:t xml:space="preserve">, </w:t>
            </w:r>
            <w:r>
              <w:rPr>
                <w:rStyle w:val="CodeChar"/>
              </w:rPr>
              <w:t xml:space="preserve">scaffold</w:t>
            </w:r>
            <w:r>
              <w:t xml:space="preserve">, </w:t>
            </w:r>
            <w:r>
              <w:rPr>
                <w:rStyle w:val="CodeChar"/>
              </w:rPr>
              <w:t xml:space="preserve">customer-journey</w:t>
            </w:r>
            <w:r>
              <w:t xml:space="preserve">, </w:t>
            </w:r>
            <w:r>
              <w:rPr>
                <w:rStyle w:val="CodeChar"/>
              </w:rPr>
              <w:t xml:space="preserve">design-qa</w:t>
            </w:r>
            <w:r>
              <w:t xml:space="preserve"> or </w:t>
            </w:r>
            <w:r>
              <w:rPr>
                <w:rStyle w:val="CodeChar"/>
              </w:rPr>
              <w:t xml:space="preserve">user-flow</w:t>
            </w:r>
          </w:p>
        </w:tc>
        <w:tc>
          <w:tcPr>
            <w:tcW w:w="6250" w:type="dxa"/>
          </w:tcPr>
          <w:p>
            <w:pPr>
              <w:pStyle w:val="TableText"/>
            </w:pPr>
            <w:r>
              <w:t xml:space="preserve">Old copy. Delete </w:t>
            </w:r>
            <w:r>
              <w:rPr>
                <w:rStyle w:val="CodeChar"/>
              </w:rPr>
              <w:t xml:space="preserve">skills/</w:t>
            </w:r>
            <w:r>
              <w:t xml:space="preserve"> and repeat Step 2.</w:t>
            </w:r>
          </w:p>
        </w:tc>
      </w:tr>
      <w:tr>
        <w:trPr>
          <w:cantSplit/>
        </w:trPr>
        <w:tc>
          <w:tcPr>
            <w:tcW w:w="3830" w:type="dxa"/>
          </w:tcPr>
          <w:p>
            <w:pPr>
              <w:pStyle w:val="TableText"/>
            </w:pPr>
            <w:r>
              <w:t xml:space="preserve">A command does nothing</w:t>
            </w:r>
          </w:p>
        </w:tc>
        <w:tc>
          <w:tcPr>
            <w:tcW w:w="6250" w:type="dxa"/>
          </w:tcPr>
          <w:p>
            <w:pPr>
              <w:pStyle w:val="TableText"/>
            </w:pPr>
            <w:r>
              <w:t xml:space="preserve">Check Step 3 was done in this project and </w:t>
            </w:r>
            <w:r>
              <w:rPr>
                <w:rStyle w:val="CodeChar"/>
              </w:rPr>
              <w:t xml:space="preserve">skills/&lt;name&gt;/SKILL.md</w:t>
            </w:r>
            <w:r>
              <w:t xml:space="preserve"> exists.</w:t>
            </w:r>
          </w:p>
        </w:tc>
      </w:tr>
      <w:tr>
        <w:trPr>
          <w:cantSplit/>
        </w:trPr>
        <w:tc>
          <w:tcPr>
            <w:tcW w:w="3830" w:type="dxa"/>
          </w:tcPr>
          <w:p>
            <w:pPr>
              <w:pStyle w:val="TableText"/>
            </w:pPr>
            <w:r>
              <w:t xml:space="preserve">Anything else, or a skill writes before showing a plan</w:t>
            </w:r>
          </w:p>
        </w:tc>
        <w:tc>
          <w:tcPr>
            <w:tcW w:w="6250" w:type="dxa"/>
          </w:tcPr>
          <w:p>
            <w:pPr>
              <w:pStyle w:val="TableText"/>
            </w:pPr>
            <w:r>
              <w:t xml:space="preserve">Type: stop, show me your plan first. Then call the AIX-Lab support channel.</w:t>
            </w:r>
          </w:p>
        </w:tc>
      </w:tr>
    </w:tbl>
    <w:p>
      <w:pPr>
        <w:pStyle w:val="Spacer"/>
      </w:pPr>
    </w:p>
    <w:sectPr>
      <w:footerReference w:type="default" r:id="rIdFooter"/>
      <w:pgSz w:w="12240" w:h="15840"/>
      <w:pgMar w:top="1080" w:right="1080" w:bottom="1330" w:left="1080" w:header="400" w:footer="40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CFDAE1"/>
      </w:pBdr>
      <w:tabs>
        <w:tab w:val="right" w:pos="10080"/>
      </w:tabs>
    </w:pPr>
    <w:r>
      <w:rPr>
        <w:color w:val="5A6B78"/>
        <w:sz w:val="16"/>
      </w:rPr>
      <w:t>Using the AIX Lab-Atlas skills in Claude Design (v3)</w:t>
    </w:r>
    <w:r>
      <w:rPr>
        <w:color w:val="5A6B78"/>
        <w:sz w:val="16"/>
      </w:rPr>
      <w:tab/>
      <w:t xml:space="preserve">Page </w:t>
    </w:r>
    <w:r>
      <w:rPr>
        <w:color w:val="5A6B78"/>
        <w:sz w:val="16"/>
      </w:rPr>
      <w:fldChar w:fldCharType="begin"/>
    </w:r>
    <w:r>
      <w:rPr>
        <w:color w:val="5A6B78"/>
        <w:sz w:val="16"/>
      </w:rPr>
      <w:instrText xml:space="preserve"> PAGE </w:instrText>
    </w:r>
    <w:r>
      <w:rPr>
        <w:color w:val="5A6B78"/>
        <w:sz w:val="16"/>
      </w:rPr>
      <w:fldChar w:fldCharType="separate"/>
    </w:r>
    <w:r>
      <w:rPr>
        <w:color w:val="5A6B78"/>
        <w:sz w:val="16"/>
      </w:rPr>
      <w:t>1</w:t>
    </w:r>
    <w:r>
      <w:rPr>
        <w:color w:val="5A6B78"/>
        <w:sz w:val="16"/>
      </w:rP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hybridMultilevel"/>
    <w:lvl w:ilvl="0">
      <w:start w:val="1"/>
      <w:numFmt w:val="bullet"/>
      <w:lvlText w:val="•"/>
      <w:lvlJc w:val="left"/>
      <w:pPr>
        <w:ind w:left="540" w:hanging="300"/>
      </w:pPr>
      <w:rPr>
        <w:rFonts w:ascii="Calibri" w:hAnsi="Calibri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0"/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  <w:szCs w:val="20"/>
        <w:lang w:val="en-US"/>
      </w:rPr>
    </w:rPrDefault>
    <w:pPrDefault>
      <w:pPr>
        <w:spacing w:after="110" w:line="288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20"/>
    </w:pPr>
    <w:rPr>
      <w:b/>
      <w:color w:val="0B4F66"/>
      <w:sz w:val="48"/>
      <w:szCs w:val="48"/>
    </w:rPr>
  </w:style>
  <w:style w:type="paragraph" w:styleId="Subtitle">
    <w:name w:val="Subtitle"/>
    <w:basedOn w:val="Normal"/>
    <w:next w:val="Normal"/>
    <w:qFormat/>
    <w:pPr>
      <w:spacing w:after="100"/>
    </w:pPr>
    <w:rPr>
      <w:color w:val="3D5160"/>
      <w:sz w:val="28"/>
      <w:szCs w:val="28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12" w:space="2" w:color="0B6E8A"/>
      </w:pBdr>
      <w:spacing w:before="320" w:after="80"/>
      <w:outlineLvl w:val="0"/>
    </w:pPr>
    <w:rPr>
      <w:b/>
      <w:color w:val="0B4F66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before="220" w:after="60"/>
      <w:outlineLvl w:val="1"/>
    </w:pPr>
    <w:rPr>
      <w:b/>
      <w:color w:val="14202B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before="100" w:after="40"/>
      <w:outlineLvl w:val="2"/>
    </w:pPr>
    <w:rPr>
      <w:b/>
      <w:color w:val="3D5160"/>
      <w:sz w:val="22"/>
      <w:szCs w:val="22"/>
    </w:rPr>
  </w:style>
  <w:style w:type="paragraph" w:styleId="ListParagraph">
    <w:name w:val="List Paragraph"/>
    <w:basedOn w:val="Normal"/>
    <w:qFormat/>
    <w:pPr>
      <w:spacing w:after="70"/>
      <w:ind w:left="540"/>
    </w:pPr>
  </w:style>
  <w:style w:type="paragraph" w:styleId="TableText">
    <w:name w:val="Table Text"/>
    <w:basedOn w:val="Normal"/>
    <w:pPr>
      <w:spacing w:before="0" w:after="20" w:line="245" w:lineRule="auto"/>
    </w:pPr>
    <w:rPr>
      <w:sz w:val="17"/>
      <w:szCs w:val="17"/>
    </w:rPr>
  </w:style>
  <w:style w:type="paragraph" w:styleId="Spacer">
    <w:name w:val="Spacer"/>
    <w:basedOn w:val="Normal"/>
    <w:pPr>
      <w:spacing w:before="0" w:after="100"/>
    </w:pPr>
    <w:rPr>
      <w:sz w:val="6"/>
    </w:rPr>
  </w:style>
  <w:style w:type="paragraph" w:styleId="CodeBlock">
    <w:name w:val="Code Block"/>
    <w:basedOn w:val="Normal"/>
    <w:pPr>
      <w:keepLines/>
      <w:shd w:val="clear" w:color="auto" w:fill="101A23"/>
      <w:spacing w:before="0" w:after="0" w:line="260" w:lineRule="auto"/>
      <w:ind w:left="100" w:right="100"/>
    </w:pPr>
    <w:rPr>
      <w:rFonts w:ascii="Consolas" w:hAnsi="Consolas" w:cs="Consolas"/>
      <w:color w:val="E6EEF3"/>
      <w:sz w:val="17"/>
      <w:szCs w:val="17"/>
    </w:rPr>
  </w:style>
  <w:style w:type="paragraph" w:styleId="CalloutCheck">
    <w:name w:val="Callout Check"/>
    <w:basedOn w:val="Normal"/>
    <w:pPr>
      <w:keepLines/>
      <w:pBdr>
        <w:left w:val="single" w:sz="24" w:space="8" w:color="1D6B3A"/>
      </w:pBdr>
      <w:shd w:val="clear" w:color="auto" w:fill="E3F3E8"/>
      <w:spacing w:before="40" w:after="140"/>
      <w:ind w:left="200" w:right="100"/>
    </w:pPr>
  </w:style>
  <w:style w:type="paragraph" w:styleId="CalloutStop">
    <w:name w:val="Callout Stop"/>
    <w:basedOn w:val="Normal"/>
    <w:pPr>
      <w:keepLines/>
      <w:pBdr>
        <w:left w:val="single" w:sz="24" w:space="8" w:color="9A4A08"/>
      </w:pBdr>
      <w:shd w:val="clear" w:color="auto" w:fill="FBEAD9"/>
      <w:spacing w:before="40" w:after="140"/>
      <w:ind w:left="200" w:right="100"/>
    </w:pPr>
  </w:style>
  <w:style w:type="paragraph" w:styleId="CalloutNote">
    <w:name w:val="Callout Note"/>
    <w:basedOn w:val="Normal"/>
    <w:pPr>
      <w:keepLines/>
      <w:pBdr>
        <w:left w:val="single" w:sz="24" w:space="8" w:color="0B6E8A"/>
      </w:pBdr>
      <w:shd w:val="clear" w:color="auto" w:fill="E6EFF4"/>
      <w:spacing w:before="40" w:after="140"/>
      <w:ind w:left="200" w:right="100"/>
    </w:pPr>
  </w:style>
  <w:style w:type="character" w:styleId="CodeChar">
    <w:name w:val="Code Char"/>
    <w:rPr>
      <w:rFonts w:ascii="Consolas" w:hAnsi="Consolas" w:cs="Consolas"/>
      <w:sz w:val="17"/>
      <w:shd w:val="clear" w:color="auto" w:fill="E8F1F5"/>
    </w:rPr>
  </w:style>
  <w:style w:type="character" w:styleId="Hyperlink">
    <w:name w:val="Hyperlink"/>
    <w:rPr>
      <w:color w:val="0B6E8A"/>
      <w:u w:val="single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Footer" Type="http://schemas.openxmlformats.org/officeDocument/2006/relationships/footer" Target="footer1.xml"/><Relationship Id="rIdL1" Type="http://schemas.openxmlformats.org/officeDocument/2006/relationships/hyperlink" Target="https://support.claude.com/en/articles/14604397" TargetMode="External"/><Relationship Id="rIdL2" Type="http://schemas.openxmlformats.org/officeDocument/2006/relationships/hyperlink" Target="https://claude.ai/design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Using the AIX Lab-Atlas skills in Claude Design (v3)</dc:title>
  <dc:creator>Raquel Palis</dc:creator>
  <dcterms:created xsi:type="dcterms:W3CDTF">2026-10-20T00:00:00Z</dcterms:created>
</cp:coreProperties>
</file>