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  <w:spacing w:before="2400"/>
      </w:pPr>
      <w:r>
        <w:t xml:space="preserve">UAIX Lab-Atlas</w:t>
      </w:r>
    </w:p>
    <w:p>
      <w:pPr>
        <w:pStyle w:val="Subtitle"/>
      </w:pPr>
      <w:r>
        <w:t xml:space="preserve">Setup and first-run guide</w:t>
      </w:r>
    </w:p>
    <w:tbl>
      <w:tblPr>
        <w:tblW w:w="10240" w:type="dxa"/>
        <w:tblBorders>
          <w:top w:val="single" w:sz="4" w:space="0" w:color="CFDAE1"/>
          <w:bottom w:val="single" w:sz="4" w:space="0" w:color="CFDAE1"/>
          <w:insideH w:val="single" w:sz="4" w:space="0" w:color="CFDAE1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2253"/>
        <w:gridCol w:w="7987"/>
      </w:tblGrid>
      <w:tr>
        <w:trPr>
          <w:cantSplit/>
        </w:trPr>
        <w:tc>
          <w:tcPr>
            <w:tcW w:w="2253" w:type="dxa"/>
          </w:tcPr>
          <w:p>
            <w:pPr>
              <w:pStyle w:val="TableText"/>
            </w:pPr>
            <w:r>
              <w:t xml:space="preserve">Version</w:t>
            </w:r>
          </w:p>
        </w:tc>
        <w:tc>
          <w:tcPr>
            <w:tcW w:w="7987" w:type="dxa"/>
          </w:tcPr>
          <w:p>
            <w:pPr>
              <w:pStyle w:val="TableText"/>
            </w:pPr>
            <w:r>
              <w:t xml:space="preserve">1.0, 14 October 2026</w:t>
            </w:r>
          </w:p>
        </w:tc>
      </w:tr>
      <w:tr>
        <w:trPr>
          <w:cantSplit/>
        </w:trPr>
        <w:tc>
          <w:tcPr>
            <w:tcW w:w="2253" w:type="dxa"/>
          </w:tcPr>
          <w:p>
            <w:pPr>
              <w:pStyle w:val="TableText"/>
            </w:pPr>
            <w:r>
              <w:t xml:space="preserve">For</w:t>
            </w:r>
          </w:p>
        </w:tc>
        <w:tc>
          <w:tcPr>
            <w:tcW w:w="7987" w:type="dxa"/>
          </w:tcPr>
          <w:p>
            <w:pPr>
              <w:pStyle w:val="TableText"/>
            </w:pPr>
            <w:r>
              <w:t xml:space="preserve">A designer who has never used these skills</w:t>
            </w:r>
          </w:p>
        </w:tc>
      </w:tr>
      <w:tr>
        <w:trPr>
          <w:cantSplit/>
        </w:trPr>
        <w:tc>
          <w:tcPr>
            <w:tcW w:w="2253" w:type="dxa"/>
          </w:tcPr>
          <w:p>
            <w:pPr>
              <w:pStyle w:val="TableText"/>
            </w:pPr>
            <w:r>
              <w:t xml:space="preserve">You will end with</w:t>
            </w:r>
          </w:p>
        </w:tc>
        <w:tc>
          <w:tcPr>
            <w:tcW w:w="7987" w:type="dxa"/>
          </w:tcPr>
          <w:p>
            <w:pPr>
              <w:pStyle w:val="TableText"/>
            </w:pPr>
            <w:r>
              <w:t xml:space="preserve">30 skills installed, one practice project, and one reviewed design artifact</w:t>
            </w:r>
          </w:p>
        </w:tc>
      </w:tr>
      <w:tr>
        <w:trPr>
          <w:cantSplit/>
        </w:trPr>
        <w:tc>
          <w:tcPr>
            <w:tcW w:w="2253" w:type="dxa"/>
          </w:tcPr>
          <w:p>
            <w:pPr>
              <w:pStyle w:val="TableText"/>
            </w:pPr>
            <w:r>
              <w:t xml:space="preserve">Time needed</w:t>
            </w:r>
          </w:p>
        </w:tc>
        <w:tc>
          <w:tcPr>
            <w:tcW w:w="7987" w:type="dxa"/>
          </w:tcPr>
          <w:p>
            <w:pPr>
              <w:pStyle w:val="TableText"/>
            </w:pPr>
            <w:r>
              <w:t xml:space="preserve">About 60 minutes, plus account setup if you have none of the accounts below</w:t>
            </w:r>
          </w:p>
        </w:tc>
      </w:tr>
      <w:tr>
        <w:trPr>
          <w:cantSplit/>
        </w:trPr>
        <w:tc>
          <w:tcPr>
            <w:tcW w:w="2253" w:type="dxa"/>
          </w:tcPr>
          <w:p>
            <w:pPr>
              <w:pStyle w:val="TableText"/>
            </w:pPr>
            <w:r>
              <w:t xml:space="preserve">Verified</w:t>
            </w:r>
          </w:p>
        </w:tc>
        <w:tc>
          <w:tcPr>
            <w:tcW w:w="7987" w:type="dxa"/>
          </w:tcPr>
          <w:p>
            <w:pPr>
              <w:pStyle w:val="TableText"/>
            </w:pPr>
            <w:r>
              <w:t xml:space="preserve">macOS with Claude Code: installer checked. Everything marked UNVERIFIED has not been tested yet.</w:t>
            </w:r>
          </w:p>
        </w:tc>
      </w:tr>
      <w:tr>
        <w:trPr>
          <w:cantSplit/>
        </w:trPr>
        <w:tc>
          <w:tcPr>
            <w:tcW w:w="2253" w:type="dxa"/>
          </w:tcPr>
          <w:p>
            <w:pPr>
              <w:pStyle w:val="TableText"/>
            </w:pPr>
            <w:r>
              <w:t xml:space="preserve">Licence</w:t>
            </w:r>
          </w:p>
        </w:tc>
        <w:tc>
          <w:tcPr>
            <w:tcW w:w="7987" w:type="dxa"/>
          </w:tcPr>
          <w:p>
            <w:pPr>
              <w:pStyle w:val="TableText"/>
            </w:pPr>
            <w:r>
              <w:t xml:space="preserve">None yet. Pilot use only. Do not redistribute.</w:t>
            </w:r>
          </w:p>
        </w:tc>
      </w:tr>
    </w:tbl>
    <w:p>
      <w:pPr>
        <w:pStyle w:val="Spacer"/>
      </w:pPr>
    </w:p>
    <w:p>
      <w:r>
        <w:br w:type="page"/>
      </w:r>
    </w:p>
    <w:p>
      <w:pPr>
        <w:pStyle w:val="Heading1"/>
        <w:pageBreakBefore w:val="0"/>
      </w:pPr>
      <w:r>
        <w:t xml:space="preserve">Contents</w:t>
      </w:r>
    </w:p>
    <w:p>
      <w:pPr>
        <w:pStyle w:val="TocLine"/>
      </w:pPr>
      <w:r>
        <w:t xml:space="preserve">1. What this is</w:t>
      </w:r>
    </w:p>
    <w:p>
      <w:pPr>
        <w:pStyle w:val="TocLine"/>
      </w:pPr>
      <w:r>
        <w:t xml:space="preserve">2. What you need before you start</w:t>
      </w:r>
    </w:p>
    <w:p>
      <w:pPr>
        <w:pStyle w:val="TocLine"/>
      </w:pPr>
      <w:r>
        <w:t xml:space="preserve">3. Safety rules (read once)</w:t>
      </w:r>
    </w:p>
    <w:p>
      <w:pPr>
        <w:pStyle w:val="TocLine"/>
      </w:pPr>
      <w:r>
        <w:t xml:space="preserve">4. Get the files</w:t>
      </w:r>
    </w:p>
    <w:p>
      <w:pPr>
        <w:pStyle w:val="TocLine"/>
      </w:pPr>
      <w:r>
        <w:t xml:space="preserve">5. Set up Claude</w:t>
      </w:r>
    </w:p>
    <w:p>
      <w:pPr>
        <w:pStyle w:val="TocLine"/>
      </w:pPr>
      <w:r>
        <w:t xml:space="preserve">6. Install the skills</w:t>
      </w:r>
    </w:p>
    <w:p>
      <w:pPr>
        <w:pStyle w:val="TocLine"/>
      </w:pPr>
      <w:r>
        <w:t xml:space="preserve">7. Check that it worked</w:t>
      </w:r>
    </w:p>
    <w:p>
      <w:pPr>
        <w:pStyle w:val="TocLine"/>
      </w:pPr>
      <w:r>
        <w:t xml:space="preserve">8. Connectors and MCP servers</w:t>
      </w:r>
    </w:p>
    <w:p>
      <w:pPr>
        <w:pStyle w:val="TocLine"/>
      </w:pPr>
      <w:r>
        <w:t xml:space="preserve">9. First run: plan, execute, audit</w:t>
      </w:r>
    </w:p>
    <w:p>
      <w:pPr>
        <w:pStyle w:val="TocLine"/>
      </w:pPr>
      <w:r>
        <w:t xml:space="preserve">10. Do you have a design system?</w:t>
      </w:r>
    </w:p>
    <w:p>
      <w:pPr>
        <w:pStyle w:val="TocLine"/>
      </w:pPr>
      <w:r>
        <w:t xml:space="preserve">11. If something goes wrong</w:t>
      </w:r>
    </w:p>
    <w:p>
      <w:pPr>
        <w:pStyle w:val="TocLine"/>
      </w:pPr>
      <w:r>
        <w:t xml:space="preserve">12. Tell us what happened</w:t>
      </w:r>
    </w:p>
    <w:p>
      <w:pPr>
        <w:pStyle w:val="TocLine"/>
      </w:pPr>
      <w:r>
        <w:t xml:space="preserve">Appendix A. The 30 skills</w:t>
      </w:r>
    </w:p>
    <w:p>
      <w:pPr>
        <w:pStyle w:val="TocLine"/>
      </w:pPr>
      <w:r>
        <w:t xml:space="preserve">Appendix B. Every link in this guide</w:t>
      </w:r>
    </w:p>
    <w:p>
      <w:pPr>
        <w:pStyle w:val="TocLine"/>
      </w:pPr>
      <w:r>
        <w:t xml:space="preserve">Appendix C. Words used in this guide</w:t>
      </w:r>
    </w:p>
    <w:p>
      <w:pPr>
        <w:pStyle w:val="Heading1"/>
        <w:pageBreakBefore/>
      </w:pPr>
      <w:r>
        <w:t xml:space="preserve">1. What this is</w:t>
      </w:r>
    </w:p>
    <w:p>
      <w:r>
        <w:t xml:space="preserve">UAIX Lab-Atlas is a set of 30 skills for Claude. A skill is a folder of instructions that teaches Claude one design job, such as writing a product brief, analysing interview transcripts, building a journey map or auditing a screen. Each skill asks you for context first, shows you a plan, tags every claim with its evidence, and ends by asking you to review.</w:t>
      </w:r>
    </w:p>
    <w:p>
      <w:r>
        <w:t xml:space="preserve">This guide takes you from the GitHub link to your first reviewed artifact. Follow it in order. Every step that can go wrong has a </w:t>
      </w:r>
      <w:r>
        <w:rPr>
          <w:b/>
        </w:rPr>
        <w:t xml:space="preserve">Check</w:t>
      </w:r>
      <w:r>
        <w:t xml:space="preserve"> line that tells you whether it is safe to continue.</w:t>
      </w:r>
    </w:p>
    <w:p>
      <w:r>
        <w:t xml:space="preserve">The work lives in the GitHub repository </w:t>
      </w:r>
      <w:hyperlink r:id="rIdL1" w:history="1">
        <w:r>
          <w:rPr>
            <w:rStyle w:val="Hyperlink"/>
          </w:rPr>
          <w:t xml:space="preserve">RPalis/ux-atlas-aixlab</w:t>
        </w:r>
      </w:hyperlink>
      <w:r>
        <w:t xml:space="preserve">, on the branch </w:t>
      </w:r>
      <w:r>
        <w:rPr>
          <w:rStyle w:val="CodeChar"/>
        </w:rPr>
        <w:t xml:space="preserve">update-readme-retire-competitors-duplicate</w:t>
      </w:r>
      <w:r>
        <w:t xml:space="preserve">.</w:t>
      </w:r>
    </w:p>
    <w:p>
      <w:pPr>
        <w:pStyle w:val="CalloutNote"/>
      </w:pPr>
      <w:r>
        <w:rPr>
          <w:b/>
        </w:rPr>
        <w:t xml:space="preserve">Note: </w:t>
      </w:r>
      <w:r>
        <w:t xml:space="preserve">This guide has no screenshots. Button names change when Claude, GitHub and Figma update their screens. If a name here does not match yours, look for the closest one, and write the difference down in the feedback form (section 12). That is a defect in the guide, not a mistake by you.</w:t>
      </w:r>
    </w:p>
    <w:p>
      <w:pPr>
        <w:pStyle w:val="Heading1"/>
      </w:pPr>
      <w:r>
        <w:t xml:space="preserve">2. What you need before you start</w:t>
      </w:r>
    </w:p>
    <w:p>
      <w:r>
        <w:t xml:space="preserve">Set these up first. The last column says which ones you can skip.</w:t>
      </w:r>
    </w:p>
    <w:tbl>
      <w:tblPr>
        <w:tblW w:w="10240" w:type="dxa"/>
        <w:tblBorders>
          <w:top w:val="single" w:sz="4" w:space="0" w:color="CFDAE1"/>
          <w:bottom w:val="single" w:sz="4" w:space="0" w:color="CFDAE1"/>
          <w:insideH w:val="single" w:sz="4" w:space="0" w:color="CFDAE1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2662"/>
        <w:gridCol w:w="2662"/>
        <w:gridCol w:w="3072"/>
        <w:gridCol w:w="1844"/>
      </w:tblGrid>
      <w:tr>
        <w:trPr>
          <w:cantSplit/>
          <w:tblHeader/>
        </w:trPr>
        <w:tc>
          <w:tcPr>
            <w:tcW w:w="2662" w:type="dxa"/>
            <w:shd w:val="clear" w:color="auto" w:fill="0B4F66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Item</w:t>
            </w:r>
          </w:p>
        </w:tc>
        <w:tc>
          <w:tcPr>
            <w:tcW w:w="2662" w:type="dxa"/>
            <w:shd w:val="clear" w:color="auto" w:fill="0B4F66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Used for</w:t>
            </w:r>
          </w:p>
        </w:tc>
        <w:tc>
          <w:tcPr>
            <w:tcW w:w="3072" w:type="dxa"/>
            <w:shd w:val="clear" w:color="auto" w:fill="0B4F66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Link</w:t>
            </w:r>
          </w:p>
        </w:tc>
        <w:tc>
          <w:tcPr>
            <w:tcW w:w="1844" w:type="dxa"/>
            <w:shd w:val="clear" w:color="auto" w:fill="0B4F66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Required?</w:t>
            </w:r>
          </w:p>
        </w:tc>
      </w:tr>
      <w:tr>
        <w:trPr>
          <w:cantSplit/>
        </w:trPr>
        <w:tc>
          <w:tcPr>
            <w:tcW w:w="2662" w:type="dxa"/>
          </w:tcPr>
          <w:p>
            <w:pPr>
              <w:pStyle w:val="TableText"/>
            </w:pPr>
            <w:r>
              <w:t xml:space="preserve">GitHub account (free)</w:t>
            </w:r>
          </w:p>
        </w:tc>
        <w:tc>
          <w:tcPr>
            <w:tcW w:w="2662" w:type="dxa"/>
          </w:tcPr>
          <w:p>
            <w:pPr>
              <w:pStyle w:val="TableText"/>
            </w:pPr>
            <w:r>
              <w:t xml:space="preserve">Opening the repository</w:t>
            </w:r>
          </w:p>
        </w:tc>
        <w:tc>
          <w:tcPr>
            <w:tcW w:w="3072" w:type="dxa"/>
          </w:tcPr>
          <w:p>
            <w:pPr>
              <w:pStyle w:val="TableText"/>
            </w:pPr>
            <w:hyperlink r:id="rIdL2" w:history="1">
              <w:r>
                <w:rPr>
                  <w:rStyle w:val="Hyperlink"/>
                </w:rPr>
                <w:t xml:space="preserve">github.com/signup</w:t>
              </w:r>
            </w:hyperlink>
          </w:p>
        </w:tc>
        <w:tc>
          <w:tcPr>
            <w:tcW w:w="1844" w:type="dxa"/>
          </w:tcPr>
          <w:p>
            <w:pPr>
              <w:pStyle w:val="TableText"/>
            </w:pPr>
            <w:r>
              <w:t xml:space="preserve">Yes, for routes A and B. Not for route C.</w:t>
            </w:r>
          </w:p>
        </w:tc>
      </w:tr>
      <w:tr>
        <w:trPr>
          <w:cantSplit/>
        </w:trPr>
        <w:tc>
          <w:tcPr>
            <w:tcW w:w="2662" w:type="dxa"/>
          </w:tcPr>
          <w:p>
            <w:pPr>
              <w:pStyle w:val="TableText"/>
            </w:pPr>
            <w:r>
              <w:t xml:space="preserve">Claude account with a paid plan (Pro, Max, Team or Enterprise), or a Claude Console account</w:t>
            </w:r>
          </w:p>
        </w:tc>
        <w:tc>
          <w:tcPr>
            <w:tcW w:w="2662" w:type="dxa"/>
          </w:tcPr>
          <w:p>
            <w:pPr>
              <w:pStyle w:val="TableText"/>
            </w:pPr>
            <w:r>
              <w:t xml:space="preserve">Claude Code needs one of these to sign in</w:t>
            </w:r>
          </w:p>
        </w:tc>
        <w:tc>
          <w:tcPr>
            <w:tcW w:w="3072" w:type="dxa"/>
          </w:tcPr>
          <w:p>
            <w:pPr>
              <w:pStyle w:val="TableText"/>
            </w:pPr>
            <w:hyperlink r:id="rIdL3" w:history="1">
              <w:r>
                <w:rPr>
                  <w:rStyle w:val="Hyperlink"/>
                </w:rPr>
                <w:t xml:space="preserve">claude.com/pricing</w:t>
              </w:r>
            </w:hyperlink>
          </w:p>
        </w:tc>
        <w:tc>
          <w:tcPr>
            <w:tcW w:w="1844" w:type="dxa"/>
          </w:tcPr>
          <w:p>
            <w:pPr>
              <w:pStyle w:val="TableText"/>
            </w:pPr>
            <w:r>
              <w:t xml:space="preserve">Yes for Track 1 (Claude Code)</w:t>
            </w:r>
          </w:p>
        </w:tc>
      </w:tr>
      <w:tr>
        <w:trPr>
          <w:cantSplit/>
        </w:trPr>
        <w:tc>
          <w:tcPr>
            <w:tcW w:w="2662" w:type="dxa"/>
          </w:tcPr>
          <w:p>
            <w:pPr>
              <w:pStyle w:val="TableText"/>
            </w:pPr>
            <w:r>
              <w:t xml:space="preserve">Claude account, any plan, with code execution switched on</w:t>
            </w:r>
          </w:p>
        </w:tc>
        <w:tc>
          <w:tcPr>
            <w:tcW w:w="2662" w:type="dxa"/>
          </w:tcPr>
          <w:p>
            <w:pPr>
              <w:pStyle w:val="TableText"/>
            </w:pPr>
            <w:r>
              <w:t xml:space="preserve">Uploading skills in the browser (Track 2)</w:t>
            </w:r>
          </w:p>
        </w:tc>
        <w:tc>
          <w:tcPr>
            <w:tcW w:w="3072" w:type="dxa"/>
          </w:tcPr>
          <w:p>
            <w:pPr>
              <w:pStyle w:val="TableText"/>
            </w:pPr>
            <w:hyperlink r:id="rIdL4" w:history="1">
              <w:r>
                <w:rPr>
                  <w:rStyle w:val="Hyperlink"/>
                </w:rPr>
                <w:t xml:space="preserve">claude.ai</w:t>
              </w:r>
            </w:hyperlink>
          </w:p>
        </w:tc>
        <w:tc>
          <w:tcPr>
            <w:tcW w:w="1844" w:type="dxa"/>
          </w:tcPr>
          <w:p>
            <w:pPr>
              <w:pStyle w:val="TableText"/>
            </w:pPr>
            <w:r>
              <w:t xml:space="preserve">Yes for Track 2 only</w:t>
            </w:r>
          </w:p>
        </w:tc>
      </w:tr>
      <w:tr>
        <w:trPr>
          <w:cantSplit/>
        </w:trPr>
        <w:tc>
          <w:tcPr>
            <w:tcW w:w="2662" w:type="dxa"/>
          </w:tcPr>
          <w:p>
            <w:pPr>
              <w:pStyle w:val="TableText"/>
            </w:pPr>
            <w:r>
              <w:t xml:space="preserve">Claude desktop app (Mac or Windows)</w:t>
            </w:r>
          </w:p>
        </w:tc>
        <w:tc>
          <w:tcPr>
            <w:tcW w:w="2662" w:type="dxa"/>
          </w:tcPr>
          <w:p>
            <w:pPr>
              <w:pStyle w:val="TableText"/>
            </w:pPr>
            <w:r>
              <w:t xml:space="preserve">Claude Code with its Code tab</w:t>
            </w:r>
          </w:p>
        </w:tc>
        <w:tc>
          <w:tcPr>
            <w:tcW w:w="3072" w:type="dxa"/>
          </w:tcPr>
          <w:p>
            <w:pPr>
              <w:pStyle w:val="TableText"/>
            </w:pPr>
            <w:hyperlink r:id="rIdL5" w:history="1">
              <w:r>
                <w:rPr>
                  <w:rStyle w:val="Hyperlink"/>
                </w:rPr>
                <w:t xml:space="preserve">claude.com/download</w:t>
              </w:r>
            </w:hyperlink>
          </w:p>
        </w:tc>
        <w:tc>
          <w:tcPr>
            <w:tcW w:w="1844" w:type="dxa"/>
          </w:tcPr>
          <w:p>
            <w:pPr>
              <w:pStyle w:val="TableText"/>
            </w:pPr>
            <w:r>
              <w:t xml:space="preserve">Yes for Track 1, unless you use a terminal</w:t>
            </w:r>
          </w:p>
        </w:tc>
      </w:tr>
      <w:tr>
        <w:trPr>
          <w:cantSplit/>
        </w:trPr>
        <w:tc>
          <w:tcPr>
            <w:tcW w:w="2662" w:type="dxa"/>
          </w:tcPr>
          <w:p>
            <w:pPr>
              <w:pStyle w:val="TableText"/>
            </w:pPr>
            <w:r>
              <w:t xml:space="preserve">A terminal</w:t>
            </w:r>
          </w:p>
        </w:tc>
        <w:tc>
          <w:tcPr>
            <w:tcW w:w="2662" w:type="dxa"/>
          </w:tcPr>
          <w:p>
            <w:pPr>
              <w:pStyle w:val="TableText"/>
            </w:pPr>
            <w:r>
              <w:t xml:space="preserve">Running the installer</w:t>
            </w:r>
          </w:p>
        </w:tc>
        <w:tc>
          <w:tcPr>
            <w:tcW w:w="3072" w:type="dxa"/>
          </w:tcPr>
          <w:p>
            <w:pPr>
              <w:pStyle w:val="TableText"/>
            </w:pPr>
            <w:r>
              <w:t xml:space="preserve">Mac: the Terminal app. Windows: see section 6.</w:t>
            </w:r>
          </w:p>
        </w:tc>
        <w:tc>
          <w:tcPr>
            <w:tcW w:w="1844" w:type="dxa"/>
          </w:tcPr>
          <w:p>
            <w:pPr>
              <w:pStyle w:val="TableText"/>
            </w:pPr>
            <w:r>
              <w:t xml:space="preserve">Yes for Track 1</w:t>
            </w:r>
          </w:p>
        </w:tc>
      </w:tr>
      <w:tr>
        <w:trPr>
          <w:cantSplit/>
        </w:trPr>
        <w:tc>
          <w:tcPr>
            <w:tcW w:w="2662" w:type="dxa"/>
          </w:tcPr>
          <w:p>
            <w:pPr>
              <w:pStyle w:val="TableText"/>
            </w:pPr>
            <w:r>
              <w:t xml:space="preserve">Git for Windows or WSL</w:t>
            </w:r>
          </w:p>
        </w:tc>
        <w:tc>
          <w:tcPr>
            <w:tcW w:w="2662" w:type="dxa"/>
          </w:tcPr>
          <w:p>
            <w:pPr>
              <w:pStyle w:val="TableText"/>
            </w:pPr>
            <w:r>
              <w:t xml:space="preserve">A Linux-style shell on Windows</w:t>
            </w:r>
          </w:p>
        </w:tc>
        <w:tc>
          <w:tcPr>
            <w:tcW w:w="3072" w:type="dxa"/>
          </w:tcPr>
          <w:p>
            <w:pPr>
              <w:pStyle w:val="TableText"/>
            </w:pPr>
            <w:hyperlink r:id="rIdL6" w:history="1">
              <w:r>
                <w:rPr>
                  <w:rStyle w:val="Hyperlink"/>
                </w:rPr>
                <w:t xml:space="preserve">git-scm.com/downloads/win</w:t>
              </w:r>
            </w:hyperlink>
            <w:r>
              <w:t xml:space="preserve"> and </w:t>
            </w:r>
            <w:hyperlink r:id="rIdL7" w:history="1">
              <w:r>
                <w:rPr>
                  <w:rStyle w:val="Hyperlink"/>
                </w:rPr>
                <w:t xml:space="preserve">learn.microsoft.com/windows/wsl/install</w:t>
              </w:r>
            </w:hyperlink>
          </w:p>
        </w:tc>
        <w:tc>
          <w:tcPr>
            <w:tcW w:w="1844" w:type="dxa"/>
          </w:tcPr>
          <w:p>
            <w:pPr>
              <w:pStyle w:val="TableText"/>
            </w:pPr>
            <w:r>
              <w:t xml:space="preserve">Windows only (UNVERIFIED)</w:t>
            </w:r>
          </w:p>
        </w:tc>
      </w:tr>
      <w:tr>
        <w:trPr>
          <w:cantSplit/>
        </w:trPr>
        <w:tc>
          <w:tcPr>
            <w:tcW w:w="2662" w:type="dxa"/>
          </w:tcPr>
          <w:p>
            <w:pPr>
              <w:pStyle w:val="TableText"/>
            </w:pPr>
            <w:r>
              <w:t xml:space="preserve">Node.js (LTS)</w:t>
            </w:r>
          </w:p>
        </w:tc>
        <w:tc>
          <w:tcPr>
            <w:tcW w:w="2662" w:type="dxa"/>
          </w:tcPr>
          <w:p>
            <w:pPr>
              <w:pStyle w:val="TableText"/>
            </w:pPr>
            <w:r>
              <w:t xml:space="preserve">Skills that build or package a prototype: </w:t>
            </w:r>
            <w:r>
              <w:rPr>
                <w:rStyle w:val="CodeChar"/>
              </w:rPr>
              <w:t xml:space="preserve">prototype</w:t>
            </w:r>
            <w:r>
              <w:t xml:space="preserve">, </w:t>
            </w:r>
            <w:r>
              <w:rPr>
                <w:rStyle w:val="CodeChar"/>
              </w:rPr>
              <w:t xml:space="preserve">storybook</w:t>
            </w:r>
            <w:r>
              <w:t xml:space="preserve">, </w:t>
            </w:r>
            <w:r>
              <w:rPr>
                <w:rStyle w:val="CodeChar"/>
              </w:rPr>
              <w:t xml:space="preserve">package</w:t>
            </w:r>
            <w:r>
              <w:t xml:space="preserve">, </w:t>
            </w:r>
            <w:r>
              <w:rPr>
                <w:rStyle w:val="CodeChar"/>
              </w:rPr>
              <w:t xml:space="preserve">showcase</w:t>
            </w:r>
          </w:p>
        </w:tc>
        <w:tc>
          <w:tcPr>
            <w:tcW w:w="3072" w:type="dxa"/>
          </w:tcPr>
          <w:p>
            <w:pPr>
              <w:pStyle w:val="TableText"/>
            </w:pPr>
            <w:hyperlink r:id="rIdL8" w:history="1">
              <w:r>
                <w:rPr>
                  <w:rStyle w:val="Hyperlink"/>
                </w:rPr>
                <w:t xml:space="preserve">nodejs.org</w:t>
              </w:r>
            </w:hyperlink>
          </w:p>
        </w:tc>
        <w:tc>
          <w:tcPr>
            <w:tcW w:w="1844" w:type="dxa"/>
          </w:tcPr>
          <w:p>
            <w:pPr>
              <w:pStyle w:val="TableText"/>
            </w:pPr>
            <w:r>
              <w:t xml:space="preserve">Not for your first run</w:t>
            </w:r>
          </w:p>
        </w:tc>
      </w:tr>
      <w:tr>
        <w:trPr>
          <w:cantSplit/>
        </w:trPr>
        <w:tc>
          <w:tcPr>
            <w:tcW w:w="2662" w:type="dxa"/>
          </w:tcPr>
          <w:p>
            <w:pPr>
              <w:pStyle w:val="TableText"/>
            </w:pPr>
            <w:r>
              <w:t xml:space="preserve">Figma account</w:t>
            </w:r>
          </w:p>
        </w:tc>
        <w:tc>
          <w:tcPr>
            <w:tcW w:w="2662" w:type="dxa"/>
          </w:tcPr>
          <w:p>
            <w:pPr>
              <w:pStyle w:val="TableText"/>
            </w:pPr>
            <w:r>
              <w:t xml:space="preserve">Skills that move work to and from Figma</w:t>
            </w:r>
          </w:p>
        </w:tc>
        <w:tc>
          <w:tcPr>
            <w:tcW w:w="3072" w:type="dxa"/>
          </w:tcPr>
          <w:p>
            <w:pPr>
              <w:pStyle w:val="TableText"/>
            </w:pPr>
            <w:hyperlink r:id="rIdL9" w:history="1">
              <w:r>
                <w:rPr>
                  <w:rStyle w:val="Hyperlink"/>
                </w:rPr>
                <w:t xml:space="preserve">figma.com</w:t>
              </w:r>
            </w:hyperlink>
          </w:p>
        </w:tc>
        <w:tc>
          <w:tcPr>
            <w:tcW w:w="1844" w:type="dxa"/>
          </w:tcPr>
          <w:p>
            <w:pPr>
              <w:pStyle w:val="TableText"/>
            </w:pPr>
            <w:r>
              <w:t xml:space="preserve">Not for your first run</w:t>
            </w:r>
          </w:p>
        </w:tc>
      </w:tr>
      <w:tr>
        <w:trPr>
          <w:cantSplit/>
        </w:trPr>
        <w:tc>
          <w:tcPr>
            <w:tcW w:w="2662" w:type="dxa"/>
          </w:tcPr>
          <w:p>
            <w:pPr>
              <w:pStyle w:val="TableText"/>
            </w:pPr>
            <w:r>
              <w:t xml:space="preserve">An empty folder called </w:t>
            </w:r>
            <w:r>
              <w:rPr>
                <w:rStyle w:val="CodeChar"/>
              </w:rPr>
              <w:t xml:space="preserve">atlas-practice</w:t>
            </w:r>
          </w:p>
        </w:tc>
        <w:tc>
          <w:tcPr>
            <w:tcW w:w="2662" w:type="dxa"/>
          </w:tcPr>
          <w:p>
            <w:pPr>
              <w:pStyle w:val="TableText"/>
            </w:pPr>
            <w:r>
              <w:t xml:space="preserve">Your practice project</w:t>
            </w:r>
          </w:p>
        </w:tc>
        <w:tc>
          <w:tcPr>
            <w:tcW w:w="3072" w:type="dxa"/>
          </w:tcPr>
          <w:p>
            <w:pPr>
              <w:pStyle w:val="TableText"/>
            </w:pPr>
            <w:r>
              <w:t xml:space="preserve">Create it on your Desktop</w:t>
            </w:r>
          </w:p>
        </w:tc>
        <w:tc>
          <w:tcPr>
            <w:tcW w:w="1844" w:type="dxa"/>
          </w:tcPr>
          <w:p>
            <w:pPr>
              <w:pStyle w:val="TableText"/>
            </w:pPr>
            <w:r>
              <w:t xml:space="preserve">Yes</w:t>
            </w:r>
          </w:p>
        </w:tc>
      </w:tr>
    </w:tbl>
    <w:p>
      <w:pPr>
        <w:pStyle w:val="Spacer"/>
      </w:pPr>
    </w:p>
    <w:p>
      <w:r>
        <w:t xml:space="preserve">Time: about 60 minutes for the guide itself. Account setup can take longer.</w:t>
      </w:r>
    </w:p>
    <w:p>
      <w:pPr>
        <w:pStyle w:val="CalloutNote"/>
      </w:pPr>
      <w:r>
        <w:rPr>
          <w:b/>
        </w:rPr>
        <w:t xml:space="preserve">Note: </w:t>
      </w:r>
      <w:r>
        <w:t xml:space="preserve">Never use client material. Your practice project must use an invented product idea. For example: an app to share weekly meal plans with housemates.</w:t>
      </w:r>
    </w:p>
    <w:p>
      <w:pPr>
        <w:pStyle w:val="Heading1"/>
      </w:pPr>
      <w:r>
        <w:t xml:space="preserve">3. Safety rules (read once)</w:t>
      </w:r>
    </w:p>
    <w:p>
      <w:r>
        <w:t xml:space="preserve">These seven rules apply to every step. They exist because a skill can write files, and a first session must not be able to damage real work or invent research.</w:t>
      </w:r>
    </w:p>
    <w:tbl>
      <w:tblPr>
        <w:tblW w:w="10240" w:type="dxa"/>
        <w:tblBorders>
          <w:top w:val="single" w:sz="4" w:space="0" w:color="CFDAE1"/>
          <w:bottom w:val="single" w:sz="4" w:space="0" w:color="CFDAE1"/>
          <w:insideH w:val="single" w:sz="4" w:space="0" w:color="CFDAE1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2048"/>
        <w:gridCol w:w="5530"/>
        <w:gridCol w:w="2662"/>
      </w:tblGrid>
      <w:tr>
        <w:trPr>
          <w:cantSplit/>
          <w:tblHeader/>
        </w:trPr>
        <w:tc>
          <w:tcPr>
            <w:tcW w:w="2048" w:type="dxa"/>
            <w:shd w:val="clear" w:color="auto" w:fill="0B4F66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Rule</w:t>
            </w:r>
          </w:p>
        </w:tc>
        <w:tc>
          <w:tcPr>
            <w:tcW w:w="5530" w:type="dxa"/>
            <w:shd w:val="clear" w:color="auto" w:fill="0B4F66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What to do</w:t>
            </w:r>
          </w:p>
        </w:tc>
        <w:tc>
          <w:tcPr>
            <w:tcW w:w="2662" w:type="dxa"/>
            <w:shd w:val="clear" w:color="auto" w:fill="0B4F66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Why</w:t>
            </w:r>
          </w:p>
        </w:tc>
      </w:tr>
      <w:tr>
        <w:trPr>
          <w:cantSplit/>
        </w:trPr>
        <w:tc>
          <w:tcPr>
            <w:tcW w:w="2048" w:type="dxa"/>
          </w:tcPr>
          <w:p>
            <w:pPr>
              <w:pStyle w:val="TableText"/>
            </w:pPr>
            <w:r>
              <w:t xml:space="preserve">G1 Scope</w:t>
            </w:r>
          </w:p>
        </w:tc>
        <w:tc>
          <w:tcPr>
            <w:tcW w:w="5530" w:type="dxa"/>
          </w:tcPr>
          <w:p>
            <w:pPr>
              <w:pStyle w:val="TableText"/>
            </w:pPr>
            <w:r>
              <w:t xml:space="preserve">Work only inside the folder </w:t>
            </w:r>
            <w:r>
              <w:rPr>
                <w:rStyle w:val="CodeChar"/>
              </w:rPr>
              <w:t xml:space="preserve">atlas-practice</w:t>
            </w:r>
            <w:r>
              <w:t xml:space="preserve">. Never point a skill at a client project, a production repository or a folder with real research.</w:t>
            </w:r>
          </w:p>
        </w:tc>
        <w:tc>
          <w:tcPr>
            <w:tcW w:w="2662" w:type="dxa"/>
          </w:tcPr>
          <w:p>
            <w:pPr>
              <w:pStyle w:val="TableText"/>
            </w:pPr>
            <w:r>
              <w:t xml:space="preserve">A skill can write files.</w:t>
            </w:r>
          </w:p>
        </w:tc>
      </w:tr>
      <w:tr>
        <w:trPr>
          <w:cantSplit/>
        </w:trPr>
        <w:tc>
          <w:tcPr>
            <w:tcW w:w="2048" w:type="dxa"/>
          </w:tcPr>
          <w:p>
            <w:pPr>
              <w:pStyle w:val="TableText"/>
            </w:pPr>
            <w:r>
              <w:t xml:space="preserve">G2 Secrets</w:t>
            </w:r>
          </w:p>
        </w:tc>
        <w:tc>
          <w:tcPr>
            <w:tcW w:w="5530" w:type="dxa"/>
          </w:tcPr>
          <w:p>
            <w:pPr>
              <w:pStyle w:val="TableText"/>
            </w:pPr>
            <w:r>
              <w:t xml:space="preserve">Never paste passwords, API keys, tokens, client names or real user data into any chat. Sign in to services in your browser only.</w:t>
            </w:r>
          </w:p>
        </w:tc>
        <w:tc>
          <w:tcPr>
            <w:tcW w:w="2662" w:type="dxa"/>
          </w:tcPr>
          <w:p>
            <w:pPr>
              <w:pStyle w:val="TableText"/>
            </w:pPr>
            <w:r>
              <w:t xml:space="preserve">Claude never needs them for this guide.</w:t>
            </w:r>
          </w:p>
        </w:tc>
      </w:tr>
      <w:tr>
        <w:trPr>
          <w:cantSplit/>
        </w:trPr>
        <w:tc>
          <w:tcPr>
            <w:tcW w:w="2048" w:type="dxa"/>
          </w:tcPr>
          <w:p>
            <w:pPr>
              <w:pStyle w:val="TableText"/>
            </w:pPr>
            <w:r>
              <w:t xml:space="preserve">G3 Permissions</w:t>
            </w:r>
          </w:p>
        </w:tc>
        <w:tc>
          <w:tcPr>
            <w:tcW w:w="5530" w:type="dxa"/>
          </w:tcPr>
          <w:p>
            <w:pPr>
              <w:pStyle w:val="TableText"/>
            </w:pPr>
            <w:r>
              <w:t xml:space="preserve">Keep Claude on its default setting, which asks before editing. Do not switch on bypass, auto-accept or "dangerously skip permissions".</w:t>
            </w:r>
          </w:p>
        </w:tc>
        <w:tc>
          <w:tcPr>
            <w:tcW w:w="2662" w:type="dxa"/>
          </w:tcPr>
          <w:p>
            <w:pPr>
              <w:pStyle w:val="TableText"/>
            </w:pPr>
            <w:r>
              <w:t xml:space="preserve">You approve every file change yourself.</w:t>
            </w:r>
          </w:p>
        </w:tc>
      </w:tr>
      <w:tr>
        <w:trPr>
          <w:cantSplit/>
        </w:trPr>
        <w:tc>
          <w:tcPr>
            <w:tcW w:w="2048" w:type="dxa"/>
          </w:tcPr>
          <w:p>
            <w:pPr>
              <w:pStyle w:val="TableText"/>
            </w:pPr>
            <w:r>
              <w:t xml:space="preserve">G4 Plan first</w:t>
            </w:r>
          </w:p>
        </w:tc>
        <w:tc>
          <w:tcPr>
            <w:tcW w:w="5530" w:type="dxa"/>
          </w:tcPr>
          <w:p>
            <w:pPr>
              <w:pStyle w:val="TableText"/>
            </w:pPr>
            <w:r>
              <w:t xml:space="preserve">A skill must show you a plan and wait before it writes a file. If it does not, type: stop, show me your plan first.</w:t>
            </w:r>
          </w:p>
        </w:tc>
        <w:tc>
          <w:tcPr>
            <w:tcW w:w="2662" w:type="dxa"/>
          </w:tcPr>
          <w:p>
            <w:pPr>
              <w:pStyle w:val="TableText"/>
            </w:pPr>
            <w:r>
              <w:t xml:space="preserve">This is the main safety net.</w:t>
            </w:r>
          </w:p>
        </w:tc>
      </w:tr>
      <w:tr>
        <w:trPr>
          <w:cantSplit/>
        </w:trPr>
        <w:tc>
          <w:tcPr>
            <w:tcW w:w="2048" w:type="dxa"/>
          </w:tcPr>
          <w:p>
            <w:pPr>
              <w:pStyle w:val="TableText"/>
            </w:pPr>
            <w:r>
              <w:t xml:space="preserve">G5 No invented evidence</w:t>
            </w:r>
          </w:p>
        </w:tc>
        <w:tc>
          <w:tcPr>
            <w:tcW w:w="5530" w:type="dxa"/>
          </w:tcPr>
          <w:p>
            <w:pPr>
              <w:pStyle w:val="TableText"/>
            </w:pPr>
            <w:r>
              <w:t xml:space="preserve">A persona, quote, number or competitor fact must trace to a source you gave or that the skill found and cited. Otherwise it must say "unknown". Treat any untagged claim as invented.</w:t>
            </w:r>
          </w:p>
        </w:tc>
        <w:tc>
          <w:tcPr>
            <w:tcW w:w="2662" w:type="dxa"/>
          </w:tcPr>
          <w:p>
            <w:pPr>
              <w:pStyle w:val="TableText"/>
            </w:pPr>
            <w:r>
              <w:t xml:space="preserve">Fabricated research is the failure these skills are built to prevent.</w:t>
            </w:r>
          </w:p>
        </w:tc>
      </w:tr>
      <w:tr>
        <w:trPr>
          <w:cantSplit/>
        </w:trPr>
        <w:tc>
          <w:tcPr>
            <w:tcW w:w="2048" w:type="dxa"/>
          </w:tcPr>
          <w:p>
            <w:pPr>
              <w:pStyle w:val="TableText"/>
            </w:pPr>
            <w:r>
              <w:t xml:space="preserve">G6 Human review</w:t>
            </w:r>
          </w:p>
        </w:tc>
        <w:tc>
          <w:tcPr>
            <w:tcW w:w="5530" w:type="dxa"/>
          </w:tcPr>
          <w:p>
            <w:pPr>
              <w:pStyle w:val="TableText"/>
            </w:pPr>
            <w:r>
              <w:t xml:space="preserve">Read each output before you run the next skill.</w:t>
            </w:r>
          </w:p>
        </w:tc>
        <w:tc>
          <w:tcPr>
            <w:tcW w:w="2662" w:type="dxa"/>
          </w:tcPr>
          <w:p>
            <w:pPr>
              <w:pStyle w:val="TableText"/>
            </w:pPr>
            <w:r>
              <w:t xml:space="preserve">Skills draft. You decide.</w:t>
            </w:r>
          </w:p>
        </w:tc>
      </w:tr>
      <w:tr>
        <w:trPr>
          <w:cantSplit/>
        </w:trPr>
        <w:tc>
          <w:tcPr>
            <w:tcW w:w="2048" w:type="dxa"/>
          </w:tcPr>
          <w:p>
            <w:pPr>
              <w:pStyle w:val="TableText"/>
            </w:pPr>
            <w:r>
              <w:t xml:space="preserve">G7 Stop rule</w:t>
            </w:r>
          </w:p>
        </w:tc>
        <w:tc>
          <w:tcPr>
            <w:tcW w:w="5530" w:type="dxa"/>
          </w:tcPr>
          <w:p>
            <w:pPr>
              <w:pStyle w:val="TableText"/>
            </w:pPr>
            <w:r>
              <w:t xml:space="preserve">Stop and tell the observer if a file appears outside </w:t>
            </w:r>
            <w:r>
              <w:rPr>
                <w:rStyle w:val="CodeChar"/>
              </w:rPr>
              <w:t xml:space="preserve">atlas-practice</w:t>
            </w:r>
            <w:r>
              <w:t xml:space="preserve">, if Claude asks for a password or token, or if you are stuck for more than 5 minutes.</w:t>
            </w:r>
          </w:p>
        </w:tc>
        <w:tc>
          <w:tcPr>
            <w:tcW w:w="2662" w:type="dxa"/>
          </w:tcPr>
          <w:p>
            <w:pPr>
              <w:pStyle w:val="TableText"/>
            </w:pPr>
            <w:r>
              <w:t xml:space="preserve">These are the three ways a session goes wrong.</w:t>
            </w:r>
          </w:p>
        </w:tc>
      </w:tr>
    </w:tbl>
    <w:p>
      <w:pPr>
        <w:pStyle w:val="Spacer"/>
      </w:pPr>
    </w:p>
    <w:p>
      <w:pPr>
        <w:pStyle w:val="Heading1"/>
      </w:pPr>
      <w:r>
        <w:t xml:space="preserve">4. Get the files</w:t>
      </w:r>
    </w:p>
    <w:p>
      <w:r>
        <w:t xml:space="preserve">Your observer will tell you which route applies to you. Do only that route.</w:t>
      </w:r>
    </w:p>
    <w:p>
      <w:pPr>
        <w:pStyle w:val="Heading2"/>
      </w:pPr>
      <w:r>
        <w:t xml:space="preserve">Route A: you were invited to the private repository</w:t>
      </w:r>
    </w:p>
    <w:p>
      <w:pPr>
        <w:pStyle w:val="ListParagraph"/>
        <w:numPr>
          <w:ilvl w:val="0"/>
          <w:numId w:val="3"/>
        </w:numPr>
      </w:pPr>
      <w:r>
        <w:t xml:space="preserve">Open your email and find the message </w:t>
      </w:r>
      <w:r>
        <w:rPr>
          <w:b/>
        </w:rPr>
        <w:t xml:space="preserve">RPalis invited you to collaborate on RPalis/ux-atlas-aixlab</w:t>
      </w:r>
      <w:r>
        <w:t xml:space="preserve">. Click </w:t>
      </w:r>
      <w:r>
        <w:rPr>
          <w:b/>
        </w:rPr>
        <w:t xml:space="preserve">View invitation</w:t>
      </w:r>
      <w:r>
        <w:t xml:space="preserve">.</w:t>
      </w:r>
    </w:p>
    <w:p>
      <w:pPr>
        <w:pStyle w:val="ListParagraph"/>
        <w:numPr>
          <w:ilvl w:val="0"/>
          <w:numId w:val="3"/>
        </w:numPr>
      </w:pPr>
      <w:r>
        <w:t xml:space="preserve">If GitHub asks you to sign in, sign in with the account the invitation was sent to.</w:t>
      </w:r>
    </w:p>
    <w:p>
      <w:pPr>
        <w:pStyle w:val="ListParagraph"/>
        <w:numPr>
          <w:ilvl w:val="0"/>
          <w:numId w:val="3"/>
        </w:numPr>
      </w:pPr>
      <w:r>
        <w:t xml:space="preserve">Click </w:t>
      </w:r>
      <w:r>
        <w:rPr>
          <w:b/>
        </w:rPr>
        <w:t xml:space="preserve">Accept invitation</w:t>
      </w:r>
      <w:r>
        <w:t xml:space="preserve">.</w:t>
      </w:r>
    </w:p>
    <w:p>
      <w:pPr>
        <w:pStyle w:val="ListParagraph"/>
        <w:numPr>
          <w:ilvl w:val="0"/>
          <w:numId w:val="3"/>
        </w:numPr>
      </w:pPr>
      <w:r>
        <w:t xml:space="preserve">You land on the repository page. Click the branch button, which says </w:t>
      </w:r>
      <w:r>
        <w:rPr>
          <w:rStyle w:val="CodeChar"/>
        </w:rPr>
        <w:t xml:space="preserve">main</w:t>
      </w:r>
      <w:r>
        <w:t xml:space="preserve">, and choose </w:t>
      </w:r>
      <w:r>
        <w:rPr>
          <w:rStyle w:val="CodeChar"/>
        </w:rPr>
        <w:t xml:space="preserve">update-readme-retire-competitors-duplicate</w:t>
      </w:r>
      <w:r>
        <w:t xml:space="preserve">.</w:t>
      </w:r>
    </w:p>
    <w:p>
      <w:pPr>
        <w:pStyle w:val="CalloutCheck"/>
      </w:pPr>
      <w:r>
        <w:rPr>
          <w:b/>
        </w:rPr>
        <w:t xml:space="preserve">Check: </w:t>
      </w:r>
      <w:r>
        <w:t xml:space="preserve">You see a file list that includes </w:t>
      </w:r>
      <w:r>
        <w:rPr>
          <w:rStyle w:val="CodeChar"/>
        </w:rPr>
        <w:t xml:space="preserve">skills</w:t>
      </w:r>
      <w:r>
        <w:t xml:space="preserve">, </w:t>
      </w:r>
      <w:r>
        <w:rPr>
          <w:rStyle w:val="CodeChar"/>
        </w:rPr>
        <w:t xml:space="preserve">README.md</w:t>
      </w:r>
      <w:r>
        <w:t xml:space="preserve">, </w:t>
      </w:r>
      <w:r>
        <w:rPr>
          <w:rStyle w:val="CodeChar"/>
        </w:rPr>
        <w:t xml:space="preserve">install.sh</w:t>
      </w:r>
      <w:r>
        <w:t xml:space="preserve"> and </w:t>
      </w:r>
      <w:r>
        <w:rPr>
          <w:rStyle w:val="CodeChar"/>
        </w:rPr>
        <w:t xml:space="preserve">ONBOARDING.md</w:t>
      </w:r>
      <w:r>
        <w:t xml:space="preserve">. If you see "404 Not Found", you are signed in to the wrong GitHub account. Click your picture at the top right, check the username, and switch account.</w:t>
      </w:r>
    </w:p>
    <w:p>
      <w:r>
        <w:t xml:space="preserve">Shortcut: while signed in as the invited account, this link downloads the branch as a ZIP straight away:</w:t>
      </w:r>
    </w:p>
    <w:p>
      <w:pPr>
        <w:pStyle w:val="CodeBlock"/>
      </w:pPr>
      <w:r>
        <w:t xml:space="preserve">https://github.com/RPalis/ux-atlas-aixlab/archive/refs/heads/update-readme-retire-competitors-duplicate.zip</w:t>
      </w:r>
    </w:p>
    <w:p>
      <w:pPr>
        <w:pStyle w:val="Heading2"/>
      </w:pPr>
      <w:r>
        <w:t xml:space="preserve">Route B: the repository is public</w:t>
      </w:r>
    </w:p>
    <w:p>
      <w:pPr>
        <w:pStyle w:val="ListParagraph"/>
        <w:numPr>
          <w:ilvl w:val="0"/>
          <w:numId w:val="4"/>
        </w:numPr>
      </w:pPr>
      <w:r>
        <w:t xml:space="preserve">Open </w:t>
      </w:r>
      <w:hyperlink r:id="rIdL10" w:history="1">
        <w:r>
          <w:rPr>
            <w:rStyle w:val="Hyperlink"/>
          </w:rPr>
          <w:t xml:space="preserve">https://github.com/RPalis/ux-atlas-aixlab</w:t>
        </w:r>
      </w:hyperlink>
      <w:r>
        <w:t xml:space="preserve">.</w:t>
      </w:r>
    </w:p>
    <w:p>
      <w:pPr>
        <w:pStyle w:val="ListParagraph"/>
        <w:numPr>
          <w:ilvl w:val="0"/>
          <w:numId w:val="4"/>
        </w:numPr>
      </w:pPr>
      <w:r>
        <w:t xml:space="preserve">Click the branch button, which says </w:t>
      </w:r>
      <w:r>
        <w:rPr>
          <w:rStyle w:val="CodeChar"/>
        </w:rPr>
        <w:t xml:space="preserve">main</w:t>
      </w:r>
      <w:r>
        <w:t xml:space="preserve">, and choose </w:t>
      </w:r>
      <w:r>
        <w:rPr>
          <w:rStyle w:val="CodeChar"/>
        </w:rPr>
        <w:t xml:space="preserve">update-readme-retire-competitors-duplicate</w:t>
      </w:r>
      <w:r>
        <w:t xml:space="preserve">.</w:t>
      </w:r>
    </w:p>
    <w:p>
      <w:pPr>
        <w:pStyle w:val="CalloutCheck"/>
      </w:pPr>
      <w:r>
        <w:rPr>
          <w:b/>
        </w:rPr>
        <w:t xml:space="preserve">Check: </w:t>
      </w:r>
      <w:r>
        <w:t xml:space="preserve">The file list includes </w:t>
      </w:r>
      <w:r>
        <w:rPr>
          <w:rStyle w:val="CodeChar"/>
        </w:rPr>
        <w:t xml:space="preserve">ONBOARDING.md</w:t>
      </w:r>
      <w:r>
        <w:t xml:space="preserve">.</w:t>
      </w:r>
    </w:p>
    <w:p>
      <w:pPr>
        <w:pStyle w:val="Heading2"/>
      </w:pPr>
      <w:r>
        <w:t xml:space="preserve">Route C: you were sent a ZIP file</w:t>
      </w:r>
    </w:p>
    <w:p>
      <w:pPr>
        <w:pStyle w:val="ListParagraph"/>
        <w:numPr>
          <w:ilvl w:val="0"/>
          <w:numId w:val="5"/>
        </w:numPr>
      </w:pPr>
      <w:r>
        <w:t xml:space="preserve">Save the ZIP somewhere you can find it. Downloads is fine.</w:t>
      </w:r>
    </w:p>
    <w:p>
      <w:pPr>
        <w:pStyle w:val="ListParagraph"/>
        <w:numPr>
          <w:ilvl w:val="0"/>
          <w:numId w:val="5"/>
        </w:numPr>
      </w:pPr>
      <w:r>
        <w:t xml:space="preserve">Unzip it. On a Mac, double-click it. On Windows, right-click it and choose </w:t>
      </w:r>
      <w:r>
        <w:rPr>
          <w:b/>
        </w:rPr>
        <w:t xml:space="preserve">Extract All</w:t>
      </w:r>
      <w:r>
        <w:t xml:space="preserve">.</w:t>
      </w:r>
    </w:p>
    <w:p>
      <w:pPr>
        <w:pStyle w:val="Heading2"/>
      </w:pPr>
      <w:r>
        <w:t xml:space="preserve">Download the files (routes A and B)</w:t>
      </w:r>
    </w:p>
    <w:p>
      <w:pPr>
        <w:pStyle w:val="ListParagraph"/>
        <w:numPr>
          <w:ilvl w:val="0"/>
          <w:numId w:val="6"/>
        </w:numPr>
      </w:pPr>
      <w:r>
        <w:t xml:space="preserve">On the repository page, with the branch </w:t>
      </w:r>
      <w:r>
        <w:rPr>
          <w:rStyle w:val="CodeChar"/>
        </w:rPr>
        <w:t xml:space="preserve">update-readme-retire-competitors-duplicate</w:t>
      </w:r>
      <w:r>
        <w:t xml:space="preserve"> selected, click the green </w:t>
      </w:r>
      <w:r>
        <w:rPr>
          <w:b/>
        </w:rPr>
        <w:t xml:space="preserve">Code</w:t>
      </w:r>
      <w:r>
        <w:t xml:space="preserve"> button above the file list.</w:t>
      </w:r>
    </w:p>
    <w:p>
      <w:pPr>
        <w:pStyle w:val="ListParagraph"/>
        <w:numPr>
          <w:ilvl w:val="0"/>
          <w:numId w:val="6"/>
        </w:numPr>
      </w:pPr>
      <w:r>
        <w:t xml:space="preserve">Click </w:t>
      </w:r>
      <w:r>
        <w:rPr>
          <w:b/>
        </w:rPr>
        <w:t xml:space="preserve">Download ZIP</w:t>
      </w:r>
      <w:r>
        <w:t xml:space="preserve">.</w:t>
      </w:r>
    </w:p>
    <w:p>
      <w:pPr>
        <w:pStyle w:val="ListParagraph"/>
        <w:numPr>
          <w:ilvl w:val="0"/>
          <w:numId w:val="6"/>
        </w:numPr>
      </w:pPr>
      <w:r>
        <w:t xml:space="preserve">Open the downloaded file from your Downloads folder and unzip it.</w:t>
      </w:r>
    </w:p>
    <w:p>
      <w:pPr>
        <w:pStyle w:val="CalloutCheck"/>
      </w:pPr>
      <w:r>
        <w:rPr>
          <w:b/>
        </w:rPr>
        <w:t xml:space="preserve">Check: </w:t>
      </w:r>
      <w:r>
        <w:t xml:space="preserve">The unzipped folder contains </w:t>
      </w:r>
      <w:r>
        <w:rPr>
          <w:rStyle w:val="CodeChar"/>
        </w:rPr>
        <w:t xml:space="preserve">skills</w:t>
      </w:r>
      <w:r>
        <w:t xml:space="preserve">, </w:t>
      </w:r>
      <w:r>
        <w:rPr>
          <w:rStyle w:val="CodeChar"/>
        </w:rPr>
        <w:t xml:space="preserve">README.md</w:t>
      </w:r>
      <w:r>
        <w:t xml:space="preserve"> and </w:t>
      </w:r>
      <w:r>
        <w:rPr>
          <w:rStyle w:val="CodeChar"/>
        </w:rPr>
        <w:t xml:space="preserve">install.sh</w:t>
      </w:r>
      <w:r>
        <w:t xml:space="preserve">.</w:t>
      </w:r>
    </w:p>
    <w:p>
      <w:pPr>
        <w:pStyle w:val="CalloutNote"/>
      </w:pPr>
      <w:r>
        <w:rPr>
          <w:b/>
        </w:rPr>
        <w:t xml:space="preserve">Note: </w:t>
      </w:r>
      <w:r>
        <w:t xml:space="preserve">If you already use Git you can run </w:t>
      </w:r>
      <w:r>
        <w:rPr>
          <w:rStyle w:val="CodeChar"/>
        </w:rPr>
        <w:t xml:space="preserve">git clone</w:t>
      </w:r>
      <w:r>
        <w:t xml:space="preserve"> instead. Most people should use the ZIP. A clone checks out </w:t>
      </w:r>
      <w:r>
        <w:rPr>
          <w:rStyle w:val="CodeChar"/>
        </w:rPr>
        <w:t xml:space="preserve">main</w:t>
      </w:r>
      <w:r>
        <w:t xml:space="preserve">, so switch to the branch </w:t>
      </w:r>
      <w:r>
        <w:rPr>
          <w:rStyle w:val="CodeChar"/>
        </w:rPr>
        <w:t xml:space="preserve">update-readme-retire-competitors-duplicate</w:t>
      </w:r>
      <w:r>
        <w:t xml:space="preserve"> before you continue.</w:t>
      </w:r>
    </w:p>
    <w:p>
      <w:pPr>
        <w:pStyle w:val="Heading1"/>
      </w:pPr>
      <w:r>
        <w:t xml:space="preserve">5. Set up Claude</w:t>
      </w:r>
    </w:p>
    <w:p>
      <w:r>
        <w:t xml:space="preserve">Choose one track. Do only that track.</w:t>
      </w:r>
    </w:p>
    <w:tbl>
      <w:tblPr>
        <w:tblW w:w="10240" w:type="dxa"/>
        <w:tblBorders>
          <w:top w:val="single" w:sz="4" w:space="0" w:color="CFDAE1"/>
          <w:bottom w:val="single" w:sz="4" w:space="0" w:color="CFDAE1"/>
          <w:insideH w:val="single" w:sz="4" w:space="0" w:color="CFDAE1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1843"/>
        <w:gridCol w:w="4198"/>
        <w:gridCol w:w="4199"/>
      </w:tblGrid>
      <w:tr>
        <w:trPr>
          <w:cantSplit/>
          <w:tblHeader/>
        </w:trPr>
        <w:tc>
          <w:tcPr>
            <w:tcW w:w="1843" w:type="dxa"/>
            <w:shd w:val="clear" w:color="auto" w:fill="0B4F66"/>
          </w:tcPr>
          <w:p>
            <w:pPr>
              <w:pStyle w:val="TableText"/>
            </w:pPr>
          </w:p>
        </w:tc>
        <w:tc>
          <w:tcPr>
            <w:tcW w:w="4198" w:type="dxa"/>
            <w:shd w:val="clear" w:color="auto" w:fill="0B4F66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Track 1: Claude Code</w:t>
            </w:r>
          </w:p>
        </w:tc>
        <w:tc>
          <w:tcPr>
            <w:tcW w:w="4199" w:type="dxa"/>
            <w:shd w:val="clear" w:color="auto" w:fill="0B4F66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Track 2: Claude.ai in the browser</w:t>
            </w:r>
          </w:p>
        </w:tc>
      </w:tr>
      <w:tr>
        <w:trPr>
          <w:cantSplit/>
        </w:trPr>
        <w:tc>
          <w:tcPr>
            <w:tcW w:w="1843" w:type="dxa"/>
          </w:tcPr>
          <w:p>
            <w:pPr>
              <w:pStyle w:val="TableText"/>
            </w:pPr>
            <w:r>
              <w:t xml:space="preserve">What you do</w:t>
            </w:r>
          </w:p>
        </w:tc>
        <w:tc>
          <w:tcPr>
            <w:tcW w:w="4198" w:type="dxa"/>
          </w:tcPr>
          <w:p>
            <w:pPr>
              <w:pStyle w:val="TableText"/>
            </w:pPr>
            <w:r>
              <w:t xml:space="preserve">Install one app, run one installer, then work in a project folder</w:t>
            </w:r>
          </w:p>
        </w:tc>
        <w:tc>
          <w:tcPr>
            <w:tcW w:w="4199" w:type="dxa"/>
          </w:tcPr>
          <w:p>
            <w:pPr>
              <w:pStyle w:val="TableText"/>
            </w:pPr>
            <w:r>
              <w:t xml:space="preserve">Upload skills one at a time in settings</w:t>
            </w:r>
          </w:p>
        </w:tc>
      </w:tr>
      <w:tr>
        <w:trPr>
          <w:cantSplit/>
        </w:trPr>
        <w:tc>
          <w:tcPr>
            <w:tcW w:w="1843" w:type="dxa"/>
          </w:tcPr>
          <w:p>
            <w:pPr>
              <w:pStyle w:val="TableText"/>
            </w:pPr>
            <w:r>
              <w:t xml:space="preserve">Files</w:t>
            </w:r>
          </w:p>
        </w:tc>
        <w:tc>
          <w:tcPr>
            <w:tcW w:w="4198" w:type="dxa"/>
          </w:tcPr>
          <w:p>
            <w:pPr>
              <w:pStyle w:val="TableText"/>
            </w:pPr>
            <w:r>
              <w:t xml:space="preserve">Skills read and write files in </w:t>
            </w:r>
            <w:r>
              <w:rPr>
                <w:rStyle w:val="CodeChar"/>
              </w:rPr>
              <w:t xml:space="preserve">atlas-practice</w:t>
            </w:r>
          </w:p>
        </w:tc>
        <w:tc>
          <w:tcPr>
            <w:tcW w:w="4199" w:type="dxa"/>
          </w:tcPr>
          <w:p>
            <w:pPr>
              <w:pStyle w:val="TableText"/>
            </w:pPr>
            <w:r>
              <w:t xml:space="preserve">No file access. Output comes back in the chat.</w:t>
            </w:r>
          </w:p>
        </w:tc>
      </w:tr>
      <w:tr>
        <w:trPr>
          <w:cantSplit/>
        </w:trPr>
        <w:tc>
          <w:tcPr>
            <w:tcW w:w="1843" w:type="dxa"/>
          </w:tcPr>
          <w:p>
            <w:pPr>
              <w:pStyle w:val="TableText"/>
            </w:pPr>
            <w:r>
              <w:t xml:space="preserve">Plan-first gate</w:t>
            </w:r>
          </w:p>
        </w:tc>
        <w:tc>
          <w:tcPr>
            <w:tcW w:w="4198" w:type="dxa"/>
          </w:tcPr>
          <w:p>
            <w:pPr>
              <w:pStyle w:val="TableText"/>
            </w:pPr>
            <w:r>
              <w:t xml:space="preserve">Claude Code plan mode and each skill's own plan step</w:t>
            </w:r>
          </w:p>
        </w:tc>
        <w:tc>
          <w:tcPr>
            <w:tcW w:w="4199" w:type="dxa"/>
          </w:tcPr>
          <w:p>
            <w:pPr>
              <w:pStyle w:val="TableText"/>
            </w:pPr>
            <w:r>
              <w:t xml:space="preserve">Each skill's own plan step only</w:t>
            </w:r>
          </w:p>
        </w:tc>
      </w:tr>
      <w:tr>
        <w:trPr>
          <w:cantSplit/>
        </w:trPr>
        <w:tc>
          <w:tcPr>
            <w:tcW w:w="1843" w:type="dxa"/>
          </w:tcPr>
          <w:p>
            <w:pPr>
              <w:pStyle w:val="TableText"/>
            </w:pPr>
            <w:r>
              <w:t xml:space="preserve">Best for</w:t>
            </w:r>
          </w:p>
        </w:tc>
        <w:tc>
          <w:tcPr>
            <w:tcW w:w="4198" w:type="dxa"/>
          </w:tcPr>
          <w:p>
            <w:pPr>
              <w:pStyle w:val="TableText"/>
            </w:pPr>
            <w:r>
              <w:t xml:space="preserve">The full guide</w:t>
            </w:r>
          </w:p>
        </w:tc>
        <w:tc>
          <w:tcPr>
            <w:tcW w:w="4199" w:type="dxa"/>
          </w:tcPr>
          <w:p>
            <w:pPr>
              <w:pStyle w:val="TableText"/>
            </w:pPr>
            <w:r>
              <w:t xml:space="preserve">A quick try of the research and thinking skills</w:t>
            </w:r>
          </w:p>
        </w:tc>
      </w:tr>
      <w:tr>
        <w:trPr>
          <w:cantSplit/>
        </w:trPr>
        <w:tc>
          <w:tcPr>
            <w:tcW w:w="1843" w:type="dxa"/>
          </w:tcPr>
          <w:p>
            <w:pPr>
              <w:pStyle w:val="TableText"/>
            </w:pPr>
            <w:r>
              <w:t xml:space="preserve">Status</w:t>
            </w:r>
          </w:p>
        </w:tc>
        <w:tc>
          <w:tcPr>
            <w:tcW w:w="4198" w:type="dxa"/>
          </w:tcPr>
          <w:p>
            <w:pPr>
              <w:pStyle w:val="TableText"/>
            </w:pPr>
            <w:r>
              <w:t xml:space="preserve">macOS checked</w:t>
            </w:r>
          </w:p>
        </w:tc>
        <w:tc>
          <w:tcPr>
            <w:tcW w:w="4199" w:type="dxa"/>
          </w:tcPr>
          <w:p>
            <w:pPr>
              <w:pStyle w:val="TableText"/>
            </w:pPr>
            <w:r>
              <w:t xml:space="preserve">UNVERIFIED</w:t>
            </w:r>
          </w:p>
        </w:tc>
      </w:tr>
    </w:tbl>
    <w:p>
      <w:pPr>
        <w:pStyle w:val="Spacer"/>
      </w:pPr>
    </w:p>
    <w:p>
      <w:pPr>
        <w:pStyle w:val="Heading2"/>
      </w:pPr>
      <w:r>
        <w:t xml:space="preserve">Track 1: Claude Code</w:t>
      </w:r>
    </w:p>
    <w:p>
      <w:pPr>
        <w:pStyle w:val="Heading3"/>
      </w:pPr>
      <w:r>
        <w:t xml:space="preserve">Option 1: the Claude desktop app (recommended)</w:t>
      </w:r>
    </w:p>
    <w:p>
      <w:pPr>
        <w:pStyle w:val="ListParagraph"/>
        <w:numPr>
          <w:ilvl w:val="0"/>
          <w:numId w:val="7"/>
        </w:numPr>
      </w:pPr>
      <w:r>
        <w:t xml:space="preserve">Open </w:t>
      </w:r>
      <w:hyperlink r:id="rIdL11" w:history="1">
        <w:r>
          <w:rPr>
            <w:rStyle w:val="Hyperlink"/>
          </w:rPr>
          <w:t xml:space="preserve">claude.com/download</w:t>
        </w:r>
      </w:hyperlink>
      <w:r>
        <w:t xml:space="preserve">.</w:t>
      </w:r>
    </w:p>
    <w:p>
      <w:pPr>
        <w:pStyle w:val="ListParagraph"/>
        <w:numPr>
          <w:ilvl w:val="0"/>
          <w:numId w:val="7"/>
        </w:numPr>
      </w:pPr>
      <w:r>
        <w:t xml:space="preserve">Under the download options, click the one for your computer: macOS, or Windows (x64 or arm64).</w:t>
      </w:r>
    </w:p>
    <w:p>
      <w:pPr>
        <w:pStyle w:val="ListParagraph"/>
        <w:numPr>
          <w:ilvl w:val="0"/>
          <w:numId w:val="7"/>
        </w:numPr>
      </w:pPr>
      <w:r>
        <w:t xml:space="preserve">Open the downloaded file and install the app. On a Mac, drag Claude into the Applications folder.</w:t>
      </w:r>
    </w:p>
    <w:p>
      <w:pPr>
        <w:pStyle w:val="ListParagraph"/>
        <w:numPr>
          <w:ilvl w:val="0"/>
          <w:numId w:val="7"/>
        </w:numPr>
      </w:pPr>
      <w:r>
        <w:t xml:space="preserve">Open Claude and sign in with the account that has the paid plan.</w:t>
      </w:r>
    </w:p>
    <w:p>
      <w:pPr>
        <w:pStyle w:val="ListParagraph"/>
        <w:numPr>
          <w:ilvl w:val="0"/>
          <w:numId w:val="7"/>
        </w:numPr>
      </w:pPr>
      <w:r>
        <w:t xml:space="preserve">Open the </w:t>
      </w:r>
      <w:r>
        <w:rPr>
          <w:b/>
        </w:rPr>
        <w:t xml:space="preserve">Code</w:t>
      </w:r>
      <w:r>
        <w:t xml:space="preserve"> tab.</w:t>
      </w:r>
    </w:p>
    <w:p>
      <w:pPr>
        <w:pStyle w:val="CalloutCheck"/>
      </w:pPr>
      <w:r>
        <w:rPr>
          <w:b/>
        </w:rPr>
        <w:t xml:space="preserve">Check: </w:t>
      </w:r>
      <w:r>
        <w:t xml:space="preserve">The Code tab opens and lets you choose a working folder.</w:t>
      </w:r>
    </w:p>
    <w:p>
      <w:pPr>
        <w:pStyle w:val="Heading3"/>
      </w:pPr>
      <w:r>
        <w:t xml:space="preserve">Option 2: Claude Code in a terminal</w:t>
      </w:r>
    </w:p>
    <w:p>
      <w:r>
        <w:t xml:space="preserve">Use this if you prefer a terminal. Official instructions: </w:t>
      </w:r>
      <w:hyperlink r:id="rIdL12" w:history="1">
        <w:r>
          <w:rPr>
            <w:rStyle w:val="Hyperlink"/>
          </w:rPr>
          <w:t xml:space="preserve">code.claude.com/docs/en/quickstart</w:t>
        </w:r>
      </w:hyperlink>
      <w:r>
        <w:t xml:space="preserve">. New to terminals? Start with </w:t>
      </w:r>
      <w:hyperlink r:id="rIdL13" w:history="1">
        <w:r>
          <w:rPr>
            <w:rStyle w:val="Hyperlink"/>
          </w:rPr>
          <w:t xml:space="preserve">code.claude.com/docs/en/terminal-guide</w:t>
        </w:r>
      </w:hyperlink>
      <w:r>
        <w:t xml:space="preserve">.</w:t>
      </w:r>
    </w:p>
    <w:p>
      <w:pPr>
        <w:pStyle w:val="ListParagraph"/>
        <w:numPr>
          <w:ilvl w:val="0"/>
          <w:numId w:val="8"/>
        </w:numPr>
      </w:pPr>
      <w:r>
        <w:t xml:space="preserve">Open a terminal. On a Mac, press Cmd+Space, type Terminal, press Enter.</w:t>
      </w:r>
    </w:p>
    <w:p>
      <w:pPr>
        <w:pStyle w:val="ListParagraph"/>
        <w:numPr>
          <w:ilvl w:val="0"/>
          <w:numId w:val="8"/>
        </w:numPr>
      </w:pPr>
      <w:r>
        <w:t xml:space="preserve">Paste this command and press Enter. It shows no progress while it downloads.</w:t>
      </w:r>
    </w:p>
    <w:p>
      <w:pPr>
        <w:pStyle w:val="CodeBlock"/>
      </w:pPr>
      <w:r>
        <w:t xml:space="preserve">curl -fsSL https://claude.ai/install.sh | bash</w:t>
      </w:r>
    </w:p>
    <w:p>
      <w:pPr>
        <w:pStyle w:val="ListParagraph"/>
        <w:numPr>
          <w:ilvl w:val="0"/>
          <w:numId w:val="9"/>
        </w:numPr>
      </w:pPr>
      <w:r>
        <w:t xml:space="preserve">Open a new terminal window and run:</w:t>
      </w:r>
    </w:p>
    <w:p>
      <w:pPr>
        <w:pStyle w:val="CodeBlock"/>
      </w:pPr>
      <w:r>
        <w:t xml:space="preserve">claude --version</w:t>
      </w:r>
    </w:p>
    <w:p>
      <w:pPr>
        <w:pStyle w:val="CalloutCheck"/>
      </w:pPr>
      <w:r>
        <w:rPr>
          <w:b/>
        </w:rPr>
        <w:t xml:space="preserve">Check: </w:t>
      </w:r>
      <w:r>
        <w:t xml:space="preserve">It prints a version number followed by (Claude Code). If your terminal says claude is not found, close it, open a new one and try again.</w:t>
      </w:r>
    </w:p>
    <w:p>
      <w:r>
        <w:t xml:space="preserve">On Windows, run this in PowerShell instead of the command above (UNVERIFIED for this guide, but taken from the official quickstart):</w:t>
      </w:r>
    </w:p>
    <w:p>
      <w:pPr>
        <w:pStyle w:val="CodeBlock"/>
      </w:pPr>
      <w:r>
        <w:t xml:space="preserve">irm https://claude.ai/install.ps1 | iex</w:t>
      </w:r>
    </w:p>
    <w:p>
      <w:pPr>
        <w:pStyle w:val="Heading2"/>
      </w:pPr>
      <w:r>
        <w:t xml:space="preserve">Track 2: Claude.ai in the browser (UNVERIFIED)</w:t>
      </w:r>
    </w:p>
    <w:p>
      <w:r>
        <w:t xml:space="preserve">Skills are uploaded as ZIP files, one folder per skill. This needs code execution switched on in your account. Official help: </w:t>
      </w:r>
      <w:hyperlink r:id="rIdL14" w:history="1">
        <w:r>
          <w:rPr>
            <w:rStyle w:val="Hyperlink"/>
          </w:rPr>
          <w:t xml:space="preserve">Using Skills in Claude</w:t>
        </w:r>
      </w:hyperlink>
      <w:r>
        <w:t xml:space="preserve">.</w:t>
      </w:r>
    </w:p>
    <w:p>
      <w:pPr>
        <w:pStyle w:val="ListParagraph"/>
        <w:numPr>
          <w:ilvl w:val="0"/>
          <w:numId w:val="10"/>
        </w:numPr>
      </w:pPr>
      <w:r>
        <w:t xml:space="preserve">Open </w:t>
      </w:r>
      <w:hyperlink r:id="rIdL15" w:history="1">
        <w:r>
          <w:rPr>
            <w:rStyle w:val="Hyperlink"/>
          </w:rPr>
          <w:t xml:space="preserve">claude.ai</w:t>
        </w:r>
      </w:hyperlink>
      <w:r>
        <w:t xml:space="preserve"> and sign in.</w:t>
      </w:r>
    </w:p>
    <w:p>
      <w:pPr>
        <w:pStyle w:val="ListParagraph"/>
        <w:numPr>
          <w:ilvl w:val="0"/>
          <w:numId w:val="10"/>
        </w:numPr>
      </w:pPr>
      <w:r>
        <w:t xml:space="preserve">Open your settings and find </w:t>
      </w:r>
      <w:r>
        <w:rPr>
          <w:b/>
        </w:rPr>
        <w:t xml:space="preserve">Capabilities</w:t>
      </w:r>
      <w:r>
        <w:t xml:space="preserve">. Make sure </w:t>
      </w:r>
      <w:r>
        <w:rPr>
          <w:b/>
        </w:rPr>
        <w:t xml:space="preserve">Code execution and file creation</w:t>
      </w:r>
      <w:r>
        <w:t xml:space="preserve"> is switched on.</w:t>
      </w:r>
    </w:p>
    <w:p>
      <w:pPr>
        <w:pStyle w:val="ListParagraph"/>
        <w:numPr>
          <w:ilvl w:val="0"/>
          <w:numId w:val="10"/>
        </w:numPr>
      </w:pPr>
      <w:r>
        <w:t xml:space="preserve">Choose three skills to start with: </w:t>
      </w:r>
      <w:r>
        <w:rPr>
          <w:rStyle w:val="CodeChar"/>
        </w:rPr>
        <w:t xml:space="preserve">help</w:t>
      </w:r>
      <w:r>
        <w:t xml:space="preserve">, </w:t>
      </w:r>
      <w:r>
        <w:rPr>
          <w:rStyle w:val="CodeChar"/>
        </w:rPr>
        <w:t xml:space="preserve">brief</w:t>
      </w:r>
      <w:r>
        <w:t xml:space="preserve"> and </w:t>
      </w:r>
      <w:r>
        <w:rPr>
          <w:rStyle w:val="CodeChar"/>
        </w:rPr>
        <w:t xml:space="preserve">interview-analysis</w:t>
      </w:r>
      <w:r>
        <w:t xml:space="preserve">.</w:t>
      </w:r>
    </w:p>
    <w:p>
      <w:pPr>
        <w:pStyle w:val="ListParagraph"/>
        <w:numPr>
          <w:ilvl w:val="0"/>
          <w:numId w:val="10"/>
        </w:numPr>
      </w:pPr>
      <w:r>
        <w:t xml:space="preserve">In the unzipped files, open the </w:t>
      </w:r>
      <w:r>
        <w:rPr>
          <w:rStyle w:val="CodeChar"/>
        </w:rPr>
        <w:t xml:space="preserve">skills</w:t>
      </w:r>
      <w:r>
        <w:t xml:space="preserve"> folder. For each of the three, make a ZIP of the skill folder itself. Mac: right-click the folder, then </w:t>
      </w:r>
      <w:r>
        <w:rPr>
          <w:b/>
        </w:rPr>
        <w:t xml:space="preserve">Compress</w:t>
      </w:r>
      <w:r>
        <w:t xml:space="preserve">. Windows: right-click, then </w:t>
      </w:r>
      <w:r>
        <w:rPr>
          <w:b/>
        </w:rPr>
        <w:t xml:space="preserve">Send to</w:t>
      </w:r>
      <w:r>
        <w:t xml:space="preserve">, then </w:t>
      </w:r>
      <w:r>
        <w:rPr>
          <w:b/>
        </w:rPr>
        <w:t xml:space="preserve">Compressed (zipped) folder</w:t>
      </w:r>
      <w:r>
        <w:t xml:space="preserve">.</w:t>
      </w:r>
    </w:p>
    <w:p>
      <w:pPr>
        <w:pStyle w:val="CalloutCheck"/>
      </w:pPr>
      <w:r>
        <w:rPr>
          <w:b/>
        </w:rPr>
        <w:t xml:space="preserve">Check: </w:t>
      </w:r>
      <w:r>
        <w:t xml:space="preserve">Opening each ZIP shows one folder with a file called </w:t>
      </w:r>
      <w:r>
        <w:rPr>
          <w:rStyle w:val="CodeChar"/>
        </w:rPr>
        <w:t xml:space="preserve">SKILL.md</w:t>
      </w:r>
      <w:r>
        <w:t xml:space="preserve"> inside it. Not loose files.</w:t>
      </w:r>
    </w:p>
    <w:p>
      <w:pPr>
        <w:pStyle w:val="ListParagraph"/>
        <w:numPr>
          <w:ilvl w:val="0"/>
          <w:numId w:val="11"/>
        </w:numPr>
      </w:pPr>
      <w:r>
        <w:t xml:space="preserve">In Claude, open </w:t>
      </w:r>
      <w:r>
        <w:rPr>
          <w:b/>
        </w:rPr>
        <w:t xml:space="preserve">Customize</w:t>
      </w:r>
      <w:r>
        <w:t xml:space="preserve"> then </w:t>
      </w:r>
      <w:r>
        <w:rPr>
          <w:b/>
        </w:rPr>
        <w:t xml:space="preserve">Skills</w:t>
      </w:r>
      <w:r>
        <w:t xml:space="preserve">. Older versions call this </w:t>
      </w:r>
      <w:r>
        <w:rPr>
          <w:b/>
        </w:rPr>
        <w:t xml:space="preserve">Settings</w:t>
      </w:r>
      <w:r>
        <w:t xml:space="preserve"> then </w:t>
      </w:r>
      <w:r>
        <w:rPr>
          <w:b/>
        </w:rPr>
        <w:t xml:space="preserve">Capabilities</w:t>
      </w:r>
      <w:r>
        <w:t xml:space="preserve">. Use whichever your screen shows.</w:t>
      </w:r>
    </w:p>
    <w:p>
      <w:pPr>
        <w:pStyle w:val="ListParagraph"/>
        <w:numPr>
          <w:ilvl w:val="0"/>
          <w:numId w:val="11"/>
        </w:numPr>
      </w:pPr>
      <w:r>
        <w:t xml:space="preserve">Click the upload button, choose the first ZIP, and confirm. Repeat for the other two.</w:t>
      </w:r>
    </w:p>
    <w:p>
      <w:pPr>
        <w:pStyle w:val="CalloutCheck"/>
      </w:pPr>
      <w:r>
        <w:rPr>
          <w:b/>
        </w:rPr>
        <w:t xml:space="preserve">Check: </w:t>
      </w:r>
      <w:r>
        <w:t xml:space="preserve">Each skill appears in the list and is switched on.</w:t>
      </w:r>
    </w:p>
    <w:p>
      <w:pPr>
        <w:pStyle w:val="CalloutNote"/>
      </w:pPr>
      <w:r>
        <w:rPr>
          <w:b/>
        </w:rPr>
        <w:t xml:space="preserve">Note: </w:t>
      </w:r>
      <w:r>
        <w:t xml:space="preserve">Skills that write a documentation folder into a project (</w:t>
      </w:r>
      <w:r>
        <w:rPr>
          <w:rStyle w:val="CodeChar"/>
        </w:rPr>
        <w:t xml:space="preserve">setup</w:t>
      </w:r>
      <w:r>
        <w:t xml:space="preserve">, </w:t>
      </w:r>
      <w:r>
        <w:rPr>
          <w:rStyle w:val="CodeChar"/>
        </w:rPr>
        <w:t xml:space="preserve">prototype</w:t>
      </w:r>
      <w:r>
        <w:t xml:space="preserve">, </w:t>
      </w:r>
      <w:r>
        <w:rPr>
          <w:rStyle w:val="CodeChar"/>
        </w:rPr>
        <w:t xml:space="preserve">package</w:t>
      </w:r>
      <w:r>
        <w:t xml:space="preserve">) cannot do that in chat. In Track 2 use the research and thinking skills: </w:t>
      </w:r>
      <w:r>
        <w:rPr>
          <w:rStyle w:val="CodeChar"/>
        </w:rPr>
        <w:t xml:space="preserve">brief</w:t>
      </w:r>
      <w:r>
        <w:t xml:space="preserve">, </w:t>
      </w:r>
      <w:r>
        <w:rPr>
          <w:rStyle w:val="CodeChar"/>
        </w:rPr>
        <w:t xml:space="preserve">interview-analysis</w:t>
      </w:r>
      <w:r>
        <w:t xml:space="preserve">, </w:t>
      </w:r>
      <w:r>
        <w:rPr>
          <w:rStyle w:val="CodeChar"/>
        </w:rPr>
        <w:t xml:space="preserve">problem-statement</w:t>
      </w:r>
      <w:r>
        <w:t xml:space="preserve">, </w:t>
      </w:r>
      <w:r>
        <w:rPr>
          <w:rStyle w:val="CodeChar"/>
        </w:rPr>
        <w:t xml:space="preserve">brainstorming</w:t>
      </w:r>
      <w:r>
        <w:t xml:space="preserve">, </w:t>
      </w:r>
      <w:r>
        <w:rPr>
          <w:rStyle w:val="CodeChar"/>
        </w:rPr>
        <w:t xml:space="preserve">information-architecture</w:t>
      </w:r>
      <w:r>
        <w:t xml:space="preserve">, </w:t>
      </w:r>
      <w:r>
        <w:rPr>
          <w:rStyle w:val="CodeChar"/>
        </w:rPr>
        <w:t xml:space="preserve">ux-benchmark</w:t>
      </w:r>
      <w:r>
        <w:t xml:space="preserve">, </w:t>
      </w:r>
      <w:r>
        <w:rPr>
          <w:rStyle w:val="CodeChar"/>
        </w:rPr>
        <w:t xml:space="preserve">usability-test-plan</w:t>
      </w:r>
      <w:r>
        <w:t xml:space="preserve">, </w:t>
      </w:r>
      <w:r>
        <w:rPr>
          <w:rStyle w:val="CodeChar"/>
        </w:rPr>
        <w:t xml:space="preserve">persona</w:t>
      </w:r>
      <w:r>
        <w:t xml:space="preserve"> and </w:t>
      </w:r>
      <w:r>
        <w:rPr>
          <w:rStyle w:val="CodeChar"/>
        </w:rPr>
        <w:t xml:space="preserve">journey</w:t>
      </w:r>
      <w:r>
        <w:t xml:space="preserve">.</w:t>
      </w:r>
    </w:p>
    <w:p>
      <w:pPr>
        <w:pStyle w:val="Heading1"/>
      </w:pPr>
      <w:r>
        <w:t xml:space="preserve">6. Install the skills</w:t>
      </w:r>
    </w:p>
    <w:p>
      <w:r>
        <w:t xml:space="preserve">Track 2 users: you already uploaded your skills in section 5. Skip to section 7.</w:t>
      </w:r>
    </w:p>
    <w:p>
      <w:pPr>
        <w:pStyle w:val="Heading2"/>
      </w:pPr>
      <w:r>
        <w:t xml:space="preserve">Mac (checked)</w:t>
      </w:r>
    </w:p>
    <w:p>
      <w:pPr>
        <w:pStyle w:val="ListParagraph"/>
        <w:numPr>
          <w:ilvl w:val="0"/>
          <w:numId w:val="12"/>
        </w:numPr>
      </w:pPr>
      <w:r>
        <w:t xml:space="preserve">Open </w:t>
      </w:r>
      <w:r>
        <w:rPr>
          <w:b/>
        </w:rPr>
        <w:t xml:space="preserve">Terminal</w:t>
      </w:r>
      <w:r>
        <w:t xml:space="preserve">: press Cmd+Space, type Terminal, press Enter.</w:t>
      </w:r>
    </w:p>
    <w:p>
      <w:pPr>
        <w:pStyle w:val="ListParagraph"/>
        <w:numPr>
          <w:ilvl w:val="0"/>
          <w:numId w:val="12"/>
        </w:numPr>
      </w:pPr>
      <w:r>
        <w:t xml:space="preserve">Type </w:t>
      </w:r>
      <w:r>
        <w:rPr>
          <w:rStyle w:val="CodeChar"/>
        </w:rPr>
        <w:t xml:space="preserve">cd </w:t>
      </w:r>
      <w:r>
        <w:t xml:space="preserve"> with a space after it. Drag the unzipped folder from Finder onto the Terminal window. Press Enter.</w:t>
      </w:r>
    </w:p>
    <w:p>
      <w:pPr>
        <w:pStyle w:val="ListParagraph"/>
        <w:numPr>
          <w:ilvl w:val="0"/>
          <w:numId w:val="12"/>
        </w:numPr>
      </w:pPr>
      <w:r>
        <w:t xml:space="preserve">Run the installer:</w:t>
      </w:r>
    </w:p>
    <w:p>
      <w:pPr>
        <w:pStyle w:val="CodeBlock"/>
      </w:pPr>
      <w:r>
        <w:t xml:space="preserve">./install.sh --claude --no-open</w:t>
      </w:r>
    </w:p>
    <w:p>
      <w:pPr>
        <w:pStyle w:val="ListParagraph"/>
        <w:numPr>
          <w:ilvl w:val="0"/>
          <w:numId w:val="13"/>
        </w:numPr>
      </w:pPr>
      <w:r>
        <w:t xml:space="preserve">If you see "permission denied", run the command below, then run the installer again.</w:t>
      </w:r>
    </w:p>
    <w:p>
      <w:pPr>
        <w:pStyle w:val="CodeBlock"/>
      </w:pPr>
      <w:r>
        <w:t xml:space="preserve">chmod +x install.sh</w:t>
      </w:r>
    </w:p>
    <w:p>
      <w:pPr>
        <w:pStyle w:val="CalloutCheck"/>
      </w:pPr>
      <w:r>
        <w:rPr>
          <w:b/>
        </w:rPr>
        <w:t xml:space="preserve">Check: </w:t>
      </w:r>
      <w:r>
        <w:t xml:space="preserve">The last lines say "Symlinked 30 skills into Claude Code" and "Successfully installed 30 skills!". If the number is not 30, stop and tell the observer.</w:t>
      </w:r>
    </w:p>
    <w:p>
      <w:r>
        <w:t xml:space="preserve">What the installer did: it copied the skills to </w:t>
      </w:r>
      <w:r>
        <w:rPr>
          <w:rStyle w:val="CodeChar"/>
        </w:rPr>
        <w:t xml:space="preserve">~/.agents/skills</w:t>
      </w:r>
      <w:r>
        <w:t xml:space="preserve"> and linked each one into </w:t>
      </w:r>
      <w:r>
        <w:rPr>
          <w:rStyle w:val="CodeChar"/>
        </w:rPr>
        <w:t xml:space="preserve">~/.claude/skills</w:t>
      </w:r>
      <w:r>
        <w:t xml:space="preserve">. It changed nothing else. The file </w:t>
      </w:r>
      <w:r>
        <w:rPr>
          <w:rStyle w:val="CodeChar"/>
        </w:rPr>
        <w:t xml:space="preserve">~/.agents/skills/.ux-atlas.manifest</w:t>
      </w:r>
      <w:r>
        <w:t xml:space="preserve"> lists exactly what it installed, so you can remove it later.</w:t>
      </w:r>
    </w:p>
    <w:p>
      <w:pPr>
        <w:pStyle w:val="Heading2"/>
      </w:pPr>
      <w:r>
        <w:t xml:space="preserve">Windows (UNVERIFIED)</w:t>
      </w:r>
    </w:p>
    <w:p>
      <w:r>
        <w:t xml:space="preserve">The installer is a bash script that makes symbolic links, so it needs a Linux-style shell. Choose one option and tell the observer which you used.</w:t>
      </w:r>
    </w:p>
    <w:p>
      <w:r>
        <w:rPr>
          <w:b/>
        </w:rPr>
        <w:t xml:space="preserve">Option 1: WSL (recommended).</w:t>
      </w:r>
    </w:p>
    <w:p>
      <w:pPr>
        <w:pStyle w:val="ListParagraph"/>
        <w:numPr>
          <w:ilvl w:val="0"/>
          <w:numId w:val="14"/>
        </w:numPr>
      </w:pPr>
      <w:r>
        <w:t xml:space="preserve">Open the Microsoft Store and install </w:t>
      </w:r>
      <w:r>
        <w:rPr>
          <w:b/>
        </w:rPr>
        <w:t xml:space="preserve">Ubuntu</w:t>
      </w:r>
      <w:r>
        <w:t xml:space="preserve">. Official help: </w:t>
      </w:r>
      <w:hyperlink r:id="rIdL16" w:history="1">
        <w:r>
          <w:rPr>
            <w:rStyle w:val="Hyperlink"/>
          </w:rPr>
          <w:t xml:space="preserve">learn.microsoft.com/windows/wsl/install</w:t>
        </w:r>
      </w:hyperlink>
      <w:r>
        <w:t xml:space="preserve">.</w:t>
      </w:r>
    </w:p>
    <w:p>
      <w:pPr>
        <w:pStyle w:val="ListParagraph"/>
        <w:numPr>
          <w:ilvl w:val="0"/>
          <w:numId w:val="14"/>
        </w:numPr>
      </w:pPr>
      <w:r>
        <w:t xml:space="preserve">Open Ubuntu, unzip the files inside it, and follow the Mac steps above. Claude Code must be installed in the same environment.</w:t>
      </w:r>
    </w:p>
    <w:p>
      <w:r>
        <w:rPr>
          <w:b/>
        </w:rPr>
        <w:t xml:space="preserve">Option 2: copy the folders by hand, with no installer.</w:t>
      </w:r>
    </w:p>
    <w:p>
      <w:pPr>
        <w:pStyle w:val="ListParagraph"/>
        <w:numPr>
          <w:ilvl w:val="0"/>
          <w:numId w:val="15"/>
        </w:numPr>
      </w:pPr>
      <w:r>
        <w:t xml:space="preserve">Open the unzipped </w:t>
      </w:r>
      <w:r>
        <w:rPr>
          <w:rStyle w:val="CodeChar"/>
        </w:rPr>
        <w:t xml:space="preserve">skills</w:t>
      </w:r>
      <w:r>
        <w:t xml:space="preserve"> folder.</w:t>
      </w:r>
    </w:p>
    <w:p>
      <w:pPr>
        <w:pStyle w:val="ListParagraph"/>
        <w:numPr>
          <w:ilvl w:val="0"/>
          <w:numId w:val="15"/>
        </w:numPr>
      </w:pPr>
      <w:r>
        <w:t xml:space="preserve">Select all 30 folders and copy them into </w:t>
      </w:r>
      <w:r>
        <w:rPr>
          <w:rStyle w:val="CodeChar"/>
        </w:rPr>
        <w:t xml:space="preserve">C:\Users\&lt;your name&gt;\.claude\skills</w:t>
      </w:r>
      <w:r>
        <w:t xml:space="preserve">. Create the </w:t>
      </w:r>
      <w:r>
        <w:rPr>
          <w:rStyle w:val="CodeChar"/>
        </w:rPr>
        <w:t xml:space="preserve">.claude\skills</w:t>
      </w:r>
      <w:r>
        <w:t xml:space="preserve"> folder first if it does not exist.</w:t>
      </w:r>
    </w:p>
    <w:p>
      <w:pPr>
        <w:pStyle w:val="CalloutCheck"/>
      </w:pPr>
      <w:r>
        <w:rPr>
          <w:b/>
        </w:rPr>
        <w:t xml:space="preserve">Check: </w:t>
      </w:r>
      <w:r>
        <w:t xml:space="preserve">Each folder inside </w:t>
      </w:r>
      <w:r>
        <w:rPr>
          <w:rStyle w:val="CodeChar"/>
        </w:rPr>
        <w:t xml:space="preserve">.claude\skills</w:t>
      </w:r>
      <w:r>
        <w:t xml:space="preserve"> contains a file called </w:t>
      </w:r>
      <w:r>
        <w:rPr>
          <w:rStyle w:val="CodeChar"/>
        </w:rPr>
        <w:t xml:space="preserve">SKILL.md</w:t>
      </w:r>
      <w:r>
        <w:t xml:space="preserve">.</w:t>
      </w:r>
    </w:p>
    <w:p>
      <w:pPr>
        <w:pStyle w:val="Heading1"/>
      </w:pPr>
      <w:r>
        <w:t xml:space="preserve">7. Check that it worked</w:t>
      </w:r>
    </w:p>
    <w:p>
      <w:pPr>
        <w:pStyle w:val="Heading2"/>
      </w:pPr>
      <w:r>
        <w:t xml:space="preserve">Track 1</w:t>
      </w:r>
    </w:p>
    <w:p>
      <w:pPr>
        <w:pStyle w:val="ListParagraph"/>
        <w:numPr>
          <w:ilvl w:val="0"/>
          <w:numId w:val="16"/>
        </w:numPr>
      </w:pPr>
      <w:r>
        <w:t xml:space="preserve">Create an empty folder called </w:t>
      </w:r>
      <w:r>
        <w:rPr>
          <w:rStyle w:val="CodeChar"/>
        </w:rPr>
        <w:t xml:space="preserve">atlas-practice</w:t>
      </w:r>
      <w:r>
        <w:t xml:space="preserve">.</w:t>
      </w:r>
    </w:p>
    <w:p>
      <w:pPr>
        <w:pStyle w:val="ListParagraph"/>
        <w:numPr>
          <w:ilvl w:val="0"/>
          <w:numId w:val="16"/>
        </w:numPr>
      </w:pPr>
      <w:r>
        <w:t xml:space="preserve">Open it in Claude Code. In the desktop app, open the </w:t>
      </w:r>
      <w:r>
        <w:rPr>
          <w:b/>
        </w:rPr>
        <w:t xml:space="preserve">Code</w:t>
      </w:r>
      <w:r>
        <w:t xml:space="preserve"> tab and choose </w:t>
      </w:r>
      <w:r>
        <w:rPr>
          <w:rStyle w:val="CodeChar"/>
        </w:rPr>
        <w:t xml:space="preserve">atlas-practice</w:t>
      </w:r>
      <w:r>
        <w:t xml:space="preserve"> as the working folder. The button label may differ. In a terminal, run </w:t>
      </w:r>
      <w:r>
        <w:rPr>
          <w:rStyle w:val="CodeChar"/>
        </w:rPr>
        <w:t xml:space="preserve">cd atlas-practice</w:t>
      </w:r>
      <w:r>
        <w:t xml:space="preserve"> and then </w:t>
      </w:r>
      <w:r>
        <w:rPr>
          <w:rStyle w:val="CodeChar"/>
        </w:rPr>
        <w:t xml:space="preserve">claude</w:t>
      </w:r>
      <w:r>
        <w:t xml:space="preserve">.</w:t>
      </w:r>
    </w:p>
    <w:p>
      <w:pPr>
        <w:pStyle w:val="ListParagraph"/>
        <w:numPr>
          <w:ilvl w:val="0"/>
          <w:numId w:val="16"/>
        </w:numPr>
      </w:pPr>
      <w:r>
        <w:t xml:space="preserve">Turn on plan mode. Plan mode makes Claude show a plan and wait for you before it changes anything. In a terminal, press </w:t>
      </w:r>
      <w:r>
        <w:rPr>
          <w:b/>
        </w:rPr>
        <w:t xml:space="preserve">Shift+Tab</w:t>
      </w:r>
      <w:r>
        <w:t xml:space="preserve"> until the indicator says plan mode. In the desktop app, use the mode selector near the prompt box, or Shift+Tab.</w:t>
      </w:r>
    </w:p>
    <w:p>
      <w:pPr>
        <w:pStyle w:val="ListParagraph"/>
        <w:numPr>
          <w:ilvl w:val="0"/>
          <w:numId w:val="16"/>
        </w:numPr>
      </w:pPr>
      <w:r>
        <w:t xml:space="preserve">Type </w:t>
      </w:r>
      <w:r>
        <w:rPr>
          <w:rStyle w:val="CodeChar"/>
        </w:rPr>
        <w:t xml:space="preserve">/</w:t>
      </w:r>
      <w:r>
        <w:t xml:space="preserve"> and look at the list.</w:t>
      </w:r>
    </w:p>
    <w:p>
      <w:pPr>
        <w:pStyle w:val="CalloutCheck"/>
      </w:pPr>
      <w:r>
        <w:rPr>
          <w:b/>
        </w:rPr>
        <w:t xml:space="preserve">Check: </w:t>
      </w:r>
      <w:r>
        <w:t xml:space="preserve">The list includes skills such as </w:t>
      </w:r>
      <w:r>
        <w:rPr>
          <w:rStyle w:val="CodeChar"/>
        </w:rPr>
        <w:t xml:space="preserve">setup</w:t>
      </w:r>
      <w:r>
        <w:t xml:space="preserve">, </w:t>
      </w:r>
      <w:r>
        <w:rPr>
          <w:rStyle w:val="CodeChar"/>
        </w:rPr>
        <w:t xml:space="preserve">brief</w:t>
      </w:r>
      <w:r>
        <w:t xml:space="preserve">, </w:t>
      </w:r>
      <w:r>
        <w:rPr>
          <w:rStyle w:val="CodeChar"/>
        </w:rPr>
        <w:t xml:space="preserve">persona</w:t>
      </w:r>
      <w:r>
        <w:t xml:space="preserve"> and </w:t>
      </w:r>
      <w:r>
        <w:rPr>
          <w:rStyle w:val="CodeChar"/>
        </w:rPr>
        <w:t xml:space="preserve">audit</w:t>
      </w:r>
      <w:r>
        <w:t xml:space="preserve">.</w:t>
      </w:r>
    </w:p>
    <w:p>
      <w:pPr>
        <w:pStyle w:val="ListParagraph"/>
        <w:numPr>
          <w:ilvl w:val="0"/>
          <w:numId w:val="17"/>
        </w:numPr>
      </w:pPr>
      <w:r>
        <w:t xml:space="preserve">Type this exactly and press Enter:</w:t>
      </w:r>
    </w:p>
    <w:p>
      <w:pPr>
        <w:pStyle w:val="CodeBlock"/>
      </w:pPr>
      <w:r>
        <w:t xml:space="preserve">Use the UAIX Lab-Atlas help skill and tell me which skill to run first.</w:t>
      </w:r>
    </w:p>
    <w:p>
      <w:pPr>
        <w:pStyle w:val="CalloutCheck"/>
      </w:pPr>
      <w:r>
        <w:rPr>
          <w:b/>
        </w:rPr>
        <w:t xml:space="preserve">Check: </w:t>
      </w:r>
      <w:r>
        <w:t xml:space="preserve">Claude names a skill and gives a reason tied to what it found. For an empty folder it should name </w:t>
      </w:r>
      <w:r>
        <w:rPr>
          <w:rStyle w:val="CodeChar"/>
        </w:rPr>
        <w:t xml:space="preserve">setup</w:t>
      </w:r>
      <w:r>
        <w:t xml:space="preserve">.</w:t>
      </w:r>
    </w:p>
    <w:p>
      <w:pPr>
        <w:pStyle w:val="CalloutNote"/>
      </w:pPr>
      <w:r>
        <w:rPr>
          <w:b/>
        </w:rPr>
        <w:t xml:space="preserve">Note: </w:t>
      </w:r>
      <w:r>
        <w:t xml:space="preserve">If you typed /help and saw Claude Code's own help screen, that is normal. The built-in command wins. Use the sentence above instead. If the skills do not appear, quit Claude fully, reopen it, and try again. Still nothing: see section 11.</w:t>
      </w:r>
    </w:p>
    <w:p>
      <w:pPr>
        <w:pStyle w:val="Heading2"/>
      </w:pPr>
      <w:r>
        <w:t xml:space="preserve">Track 2</w:t>
      </w:r>
    </w:p>
    <w:p>
      <w:pPr>
        <w:pStyle w:val="ListParagraph"/>
        <w:numPr>
          <w:ilvl w:val="0"/>
          <w:numId w:val="18"/>
        </w:numPr>
      </w:pPr>
      <w:r>
        <w:t xml:space="preserve">Start a new chat and type:</w:t>
      </w:r>
    </w:p>
    <w:p>
      <w:pPr>
        <w:pStyle w:val="CodeBlock"/>
      </w:pPr>
      <w:r>
        <w:t xml:space="preserve">Use the help skill. I am starting a new product idea and have no files yet.</w:t>
      </w:r>
    </w:p>
    <w:p>
      <w:pPr>
        <w:pStyle w:val="CalloutCheck"/>
      </w:pPr>
      <w:r>
        <w:rPr>
          <w:b/>
        </w:rPr>
        <w:t xml:space="preserve">Check: </w:t>
      </w:r>
      <w:r>
        <w:t xml:space="preserve">Claude names a next skill and says why. If it answers without mentioning a skill, open your skills list and confirm </w:t>
      </w:r>
      <w:r>
        <w:rPr>
          <w:rStyle w:val="CodeChar"/>
        </w:rPr>
        <w:t xml:space="preserve">help</w:t>
      </w:r>
      <w:r>
        <w:t xml:space="preserve"> is switched on.</w:t>
      </w:r>
    </w:p>
    <w:p>
      <w:pPr>
        <w:pStyle w:val="Heading1"/>
      </w:pPr>
      <w:r>
        <w:t xml:space="preserve">8. Connectors and MCP servers</w:t>
      </w:r>
    </w:p>
    <w:p>
      <w:r>
        <w:t xml:space="preserve">An MCP server (also called a connector) lets Claude use another tool, such as Figma, on your behalf. </w:t>
      </w:r>
      <w:r>
        <w:rPr>
          <w:b/>
        </w:rPr>
        <w:t xml:space="preserve">You do not need any of them for your first run.</w:t>
      </w:r>
      <w:r>
        <w:t xml:space="preserve"> Skip this section until a skill tells you it needs one. Nothing in sections 9 and 10 depends on it.</w:t>
      </w:r>
    </w:p>
    <w:tbl>
      <w:tblPr>
        <w:tblW w:w="10240" w:type="dxa"/>
        <w:tblBorders>
          <w:top w:val="single" w:sz="4" w:space="0" w:color="CFDAE1"/>
          <w:bottom w:val="single" w:sz="4" w:space="0" w:color="CFDAE1"/>
          <w:insideH w:val="single" w:sz="4" w:space="0" w:color="CFDAE1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2458"/>
        <w:gridCol w:w="3072"/>
        <w:gridCol w:w="2458"/>
        <w:gridCol w:w="2252"/>
      </w:tblGrid>
      <w:tr>
        <w:trPr>
          <w:cantSplit/>
          <w:tblHeader/>
        </w:trPr>
        <w:tc>
          <w:tcPr>
            <w:tcW w:w="2458" w:type="dxa"/>
            <w:shd w:val="clear" w:color="auto" w:fill="0B4F66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Tool</w:t>
            </w:r>
          </w:p>
        </w:tc>
        <w:tc>
          <w:tcPr>
            <w:tcW w:w="3072" w:type="dxa"/>
            <w:shd w:val="clear" w:color="auto" w:fill="0B4F66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Skills that use it</w:t>
            </w:r>
          </w:p>
        </w:tc>
        <w:tc>
          <w:tcPr>
            <w:tcW w:w="2458" w:type="dxa"/>
            <w:shd w:val="clear" w:color="auto" w:fill="0B4F66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Required?</w:t>
            </w:r>
          </w:p>
        </w:tc>
        <w:tc>
          <w:tcPr>
            <w:tcW w:w="2252" w:type="dxa"/>
            <w:shd w:val="clear" w:color="auto" w:fill="0B4F66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Cost or limit</w:t>
            </w:r>
          </w:p>
        </w:tc>
      </w:tr>
      <w:tr>
        <w:trPr>
          <w:cantSplit/>
        </w:trPr>
        <w:tc>
          <w:tcPr>
            <w:tcW w:w="2458" w:type="dxa"/>
          </w:tcPr>
          <w:p>
            <w:pPr>
              <w:pStyle w:val="TableText"/>
            </w:pPr>
            <w:r>
              <w:t xml:space="preserve">Figma MCP server (remote)</w:t>
            </w:r>
          </w:p>
        </w:tc>
        <w:tc>
          <w:tcPr>
            <w:tcW w:w="3072" w:type="dxa"/>
          </w:tcPr>
          <w:p>
            <w:pPr>
              <w:pStyle w:val="TableText"/>
            </w:pPr>
            <w:r>
              <w:rPr>
                <w:rStyle w:val="CodeChar"/>
              </w:rPr>
              <w:t xml:space="preserve">figma</w:t>
            </w:r>
            <w:r>
              <w:t xml:space="preserve"> import and sync; </w:t>
            </w:r>
            <w:r>
              <w:rPr>
                <w:rStyle w:val="CodeChar"/>
              </w:rPr>
              <w:t xml:space="preserve">workshop</w:t>
            </w:r>
            <w:r>
              <w:t xml:space="preserve"> FigJam board; </w:t>
            </w:r>
            <w:r>
              <w:rPr>
                <w:rStyle w:val="CodeChar"/>
              </w:rPr>
              <w:t xml:space="preserve">map</w:t>
            </w:r>
            <w:r>
              <w:t xml:space="preserve"> FigJam export</w:t>
            </w:r>
          </w:p>
        </w:tc>
        <w:tc>
          <w:tcPr>
            <w:tcW w:w="2458" w:type="dxa"/>
          </w:tcPr>
          <w:p>
            <w:pPr>
              <w:pStyle w:val="TableText"/>
            </w:pPr>
            <w:r>
              <w:t xml:space="preserve">Only for those modes. </w:t>
            </w:r>
            <w:r>
              <w:rPr>
                <w:rStyle w:val="CodeChar"/>
              </w:rPr>
              <w:t xml:space="preserve">figma</w:t>
            </w:r>
            <w:r>
              <w:t xml:space="preserve"> capture needs no MCP.</w:t>
            </w:r>
          </w:p>
        </w:tc>
        <w:tc>
          <w:tcPr>
            <w:tcW w:w="2252" w:type="dxa"/>
          </w:tcPr>
          <w:p>
            <w:pPr>
              <w:pStyle w:val="TableText"/>
            </w:pPr>
            <w:r>
              <w:t xml:space="preserve">The remote server is available on all Figma seats and plans.</w:t>
            </w:r>
          </w:p>
        </w:tc>
      </w:tr>
      <w:tr>
        <w:trPr>
          <w:cantSplit/>
        </w:trPr>
        <w:tc>
          <w:tcPr>
            <w:tcW w:w="2458" w:type="dxa"/>
          </w:tcPr>
          <w:p>
            <w:pPr>
              <w:pStyle w:val="TableText"/>
            </w:pPr>
            <w:r>
              <w:t xml:space="preserve">Figma MCP server (desktop)</w:t>
            </w:r>
          </w:p>
        </w:tc>
        <w:tc>
          <w:tcPr>
            <w:tcW w:w="3072" w:type="dxa"/>
          </w:tcPr>
          <w:p>
            <w:pPr>
              <w:pStyle w:val="TableText"/>
            </w:pPr>
            <w:r>
              <w:t xml:space="preserve">Same</w:t>
            </w:r>
          </w:p>
        </w:tc>
        <w:tc>
          <w:tcPr>
            <w:tcW w:w="2458" w:type="dxa"/>
          </w:tcPr>
          <w:p>
            <w:pPr>
              <w:pStyle w:val="TableText"/>
            </w:pPr>
            <w:r>
              <w:t xml:space="preserve">Optional alternative</w:t>
            </w:r>
          </w:p>
        </w:tc>
        <w:tc>
          <w:tcPr>
            <w:tcW w:w="2252" w:type="dxa"/>
          </w:tcPr>
          <w:p>
            <w:pPr>
              <w:pStyle w:val="TableText"/>
            </w:pPr>
            <w:r>
              <w:t xml:space="preserve">Needs a Dev or Full seat on a paid Figma plan, and the Figma desktop app.</w:t>
            </w:r>
          </w:p>
        </w:tc>
      </w:tr>
      <w:tr>
        <w:trPr>
          <w:cantSplit/>
        </w:trPr>
        <w:tc>
          <w:tcPr>
            <w:tcW w:w="2458" w:type="dxa"/>
          </w:tcPr>
          <w:p>
            <w:pPr>
              <w:pStyle w:val="TableText"/>
            </w:pPr>
            <w:r>
              <w:t xml:space="preserve">Jira or Azure DevOps MCP server</w:t>
            </w:r>
          </w:p>
        </w:tc>
        <w:tc>
          <w:tcPr>
            <w:tcW w:w="3072" w:type="dxa"/>
          </w:tcPr>
          <w:p>
            <w:pPr>
              <w:pStyle w:val="TableText"/>
            </w:pPr>
            <w:r>
              <w:rPr>
                <w:rStyle w:val="CodeChar"/>
              </w:rPr>
              <w:t xml:space="preserve">requirements</w:t>
            </w:r>
            <w:r>
              <w:t xml:space="preserve"> export of epics and features</w:t>
            </w:r>
          </w:p>
        </w:tc>
        <w:tc>
          <w:tcPr>
            <w:tcW w:w="2458" w:type="dxa"/>
          </w:tcPr>
          <w:p>
            <w:pPr>
              <w:pStyle w:val="TableText"/>
            </w:pPr>
            <w:r>
              <w:t xml:space="preserve">Optional. The doc is written without it.</w:t>
            </w:r>
          </w:p>
        </w:tc>
        <w:tc>
          <w:tcPr>
            <w:tcW w:w="2252" w:type="dxa"/>
          </w:tcPr>
          <w:p>
            <w:pPr>
              <w:pStyle w:val="TableText"/>
            </w:pPr>
            <w:r>
              <w:t xml:space="preserve">Set up from your provider's own instructions. Not covered here.</w:t>
            </w:r>
          </w:p>
        </w:tc>
      </w:tr>
      <w:tr>
        <w:trPr>
          <w:cantSplit/>
        </w:trPr>
        <w:tc>
          <w:tcPr>
            <w:tcW w:w="2458" w:type="dxa"/>
          </w:tcPr>
          <w:p>
            <w:pPr>
              <w:pStyle w:val="TableText"/>
            </w:pPr>
            <w:r>
              <w:t xml:space="preserve">Web search and page fetching</w:t>
            </w:r>
          </w:p>
        </w:tc>
        <w:tc>
          <w:tcPr>
            <w:tcW w:w="3072" w:type="dxa"/>
          </w:tcPr>
          <w:p>
            <w:pPr>
              <w:pStyle w:val="TableText"/>
            </w:pPr>
            <w:r>
              <w:rPr>
                <w:rStyle w:val="CodeChar"/>
              </w:rPr>
              <w:t xml:space="preserve">competitor-analysis</w:t>
            </w:r>
            <w:r>
              <w:t xml:space="preserve">, </w:t>
            </w:r>
            <w:r>
              <w:rPr>
                <w:rStyle w:val="CodeChar"/>
              </w:rPr>
              <w:t xml:space="preserve">ux-benchmark</w:t>
            </w:r>
          </w:p>
        </w:tc>
        <w:tc>
          <w:tcPr>
            <w:tcW w:w="2458" w:type="dxa"/>
          </w:tcPr>
          <w:p>
            <w:pPr>
              <w:pStyle w:val="TableText"/>
            </w:pPr>
            <w:r>
              <w:t xml:space="preserve">Needed to research competitors</w:t>
            </w:r>
          </w:p>
        </w:tc>
        <w:tc>
          <w:tcPr>
            <w:tcW w:w="2252" w:type="dxa"/>
          </w:tcPr>
          <w:p>
            <w:pPr>
              <w:pStyle w:val="TableText"/>
            </w:pPr>
            <w:r>
              <w:t xml:space="preserve">Claude Code normally includes them. Availability can depend on plan and region.</w:t>
            </w:r>
          </w:p>
        </w:tc>
      </w:tr>
      <w:tr>
        <w:trPr>
          <w:cantSplit/>
        </w:trPr>
        <w:tc>
          <w:tcPr>
            <w:tcW w:w="2458" w:type="dxa"/>
          </w:tcPr>
          <w:p>
            <w:pPr>
              <w:pStyle w:val="TableText"/>
            </w:pPr>
            <w:r>
              <w:t xml:space="preserve">Browser tooling (Playwright, or Claude in Chrome)</w:t>
            </w:r>
          </w:p>
        </w:tc>
        <w:tc>
          <w:tcPr>
            <w:tcW w:w="3072" w:type="dxa"/>
          </w:tcPr>
          <w:p>
            <w:pPr>
              <w:pStyle w:val="TableText"/>
            </w:pPr>
            <w:r>
              <w:t xml:space="preserve">Real screenshots in </w:t>
            </w:r>
            <w:r>
              <w:rPr>
                <w:rStyle w:val="CodeChar"/>
              </w:rPr>
              <w:t xml:space="preserve">competitor-analysis</w:t>
            </w:r>
            <w:r>
              <w:t xml:space="preserve"> and </w:t>
            </w:r>
            <w:r>
              <w:rPr>
                <w:rStyle w:val="CodeChar"/>
              </w:rPr>
              <w:t xml:space="preserve">showcase</w:t>
            </w:r>
          </w:p>
        </w:tc>
        <w:tc>
          <w:tcPr>
            <w:tcW w:w="2458" w:type="dxa"/>
          </w:tcPr>
          <w:p>
            <w:pPr>
              <w:pStyle w:val="TableText"/>
            </w:pPr>
            <w:r>
              <w:t xml:space="preserve">Optional. Skills tell you if screenshots are skipped.</w:t>
            </w:r>
          </w:p>
        </w:tc>
        <w:tc>
          <w:tcPr>
            <w:tcW w:w="2252" w:type="dxa"/>
          </w:tcPr>
          <w:p>
            <w:pPr>
              <w:pStyle w:val="TableText"/>
            </w:pPr>
            <w:r>
              <w:t xml:space="preserve">Playwright needs Node.js.</w:t>
            </w:r>
          </w:p>
        </w:tc>
      </w:tr>
      <w:tr>
        <w:trPr>
          <w:cantSplit/>
        </w:trPr>
        <w:tc>
          <w:tcPr>
            <w:tcW w:w="2458" w:type="dxa"/>
          </w:tcPr>
          <w:p>
            <w:pPr>
              <w:pStyle w:val="TableText"/>
            </w:pPr>
            <w:r>
              <w:t xml:space="preserve">Output-format helper skills (docx, xlsx, pptx, humanizer)</w:t>
            </w:r>
          </w:p>
        </w:tc>
        <w:tc>
          <w:tcPr>
            <w:tcW w:w="3072" w:type="dxa"/>
          </w:tcPr>
          <w:p>
            <w:pPr>
              <w:pStyle w:val="TableText"/>
            </w:pPr>
            <w:r>
              <w:t xml:space="preserve">Several research skills offer Word, Excel or PowerPoint output</w:t>
            </w:r>
          </w:p>
        </w:tc>
        <w:tc>
          <w:tcPr>
            <w:tcW w:w="2458" w:type="dxa"/>
          </w:tcPr>
          <w:p>
            <w:pPr>
              <w:pStyle w:val="TableText"/>
            </w:pPr>
            <w:r>
              <w:t xml:space="preserve">Optional. Used only if installed.</w:t>
            </w:r>
          </w:p>
        </w:tc>
        <w:tc>
          <w:tcPr>
            <w:tcW w:w="2252" w:type="dxa"/>
          </w:tcPr>
          <w:p>
            <w:pPr>
              <w:pStyle w:val="TableText"/>
            </w:pPr>
            <w:r>
              <w:t xml:space="preserve">Not part of this repository.</w:t>
            </w:r>
          </w:p>
        </w:tc>
      </w:tr>
    </w:tbl>
    <w:p>
      <w:pPr>
        <w:pStyle w:val="Spacer"/>
      </w:pPr>
    </w:p>
    <w:p>
      <w:pPr>
        <w:pStyle w:val="Heading2"/>
      </w:pPr>
      <w:r>
        <w:t xml:space="preserve">Set up the Figma MCP server (only when you need it)</w:t>
      </w:r>
    </w:p>
    <w:p>
      <w:r>
        <w:t xml:space="preserve">Official guide: </w:t>
      </w:r>
      <w:hyperlink r:id="rIdL17" w:history="1">
        <w:r>
          <w:rPr>
            <w:rStyle w:val="Hyperlink"/>
          </w:rPr>
          <w:t xml:space="preserve">Guide to the Figma MCP server</w:t>
        </w:r>
      </w:hyperlink>
      <w:r>
        <w:t xml:space="preserve">. The remote server address is </w:t>
      </w:r>
      <w:r>
        <w:rPr>
          <w:rStyle w:val="CodeChar"/>
        </w:rPr>
        <w:t xml:space="preserve">https://mcp.figma.com/mcp</w:t>
      </w:r>
      <w:r>
        <w:t xml:space="preserve">. The command below uses the standard form from the </w:t>
      </w:r>
      <w:hyperlink r:id="rIdL18" w:history="1">
        <w:r>
          <w:rPr>
            <w:rStyle w:val="Hyperlink"/>
          </w:rPr>
          <w:t xml:space="preserve">Claude Code MCP documentation</w:t>
        </w:r>
      </w:hyperlink>
      <w:r>
        <w:t xml:space="preserve"> with that address. The Figma-specific command itself has not been tested for this guide, so tell the observer if it fails.</w:t>
      </w:r>
    </w:p>
    <w:p>
      <w:pPr>
        <w:pStyle w:val="ListParagraph"/>
        <w:numPr>
          <w:ilvl w:val="0"/>
          <w:numId w:val="19"/>
        </w:numPr>
      </w:pPr>
      <w:r>
        <w:t xml:space="preserve">You need a Figma account. Open </w:t>
      </w:r>
      <w:hyperlink r:id="rIdL19" w:history="1">
        <w:r>
          <w:rPr>
            <w:rStyle w:val="Hyperlink"/>
          </w:rPr>
          <w:t xml:space="preserve">figma.com</w:t>
        </w:r>
      </w:hyperlink>
      <w:r>
        <w:t xml:space="preserve">, sign in, and keep that browser window open.</w:t>
      </w:r>
    </w:p>
    <w:p>
      <w:pPr>
        <w:pStyle w:val="ListParagraph"/>
        <w:numPr>
          <w:ilvl w:val="0"/>
          <w:numId w:val="19"/>
        </w:numPr>
      </w:pPr>
      <w:r>
        <w:t xml:space="preserve">Open a terminal. It does not need to be inside </w:t>
      </w:r>
      <w:r>
        <w:rPr>
          <w:rStyle w:val="CodeChar"/>
        </w:rPr>
        <w:t xml:space="preserve">atlas-practice</w:t>
      </w:r>
      <w:r>
        <w:t xml:space="preserve">.</w:t>
      </w:r>
    </w:p>
    <w:p>
      <w:pPr>
        <w:pStyle w:val="ListParagraph"/>
        <w:numPr>
          <w:ilvl w:val="0"/>
          <w:numId w:val="19"/>
        </w:numPr>
      </w:pPr>
      <w:r>
        <w:t xml:space="preserve">Run:</w:t>
      </w:r>
    </w:p>
    <w:p>
      <w:pPr>
        <w:pStyle w:val="CodeBlock"/>
      </w:pPr>
      <w:r>
        <w:t xml:space="preserve">claude mcp add --transport http figma https://mcp.figma.com/mcp</w:t>
      </w:r>
    </w:p>
    <w:p>
      <w:pPr>
        <w:pStyle w:val="ListParagraph"/>
        <w:numPr>
          <w:ilvl w:val="0"/>
          <w:numId w:val="20"/>
        </w:numPr>
      </w:pPr>
      <w:r>
        <w:t xml:space="preserve">Start Claude Code in </w:t>
      </w:r>
      <w:r>
        <w:rPr>
          <w:rStyle w:val="CodeChar"/>
        </w:rPr>
        <w:t xml:space="preserve">atlas-practice</w:t>
      </w:r>
      <w:r>
        <w:t xml:space="preserve"> (desktop app Code tab, or </w:t>
      </w:r>
      <w:r>
        <w:rPr>
          <w:rStyle w:val="CodeChar"/>
        </w:rPr>
        <w:t xml:space="preserve">claude</w:t>
      </w:r>
      <w:r>
        <w:t xml:space="preserve"> in a terminal).</w:t>
      </w:r>
    </w:p>
    <w:p>
      <w:pPr>
        <w:pStyle w:val="ListParagraph"/>
        <w:numPr>
          <w:ilvl w:val="0"/>
          <w:numId w:val="20"/>
        </w:numPr>
      </w:pPr>
      <w:r>
        <w:t xml:space="preserve">Type </w:t>
      </w:r>
      <w:r>
        <w:rPr>
          <w:rStyle w:val="CodeChar"/>
        </w:rPr>
        <w:t xml:space="preserve">/mcp</w:t>
      </w:r>
      <w:r>
        <w:t xml:space="preserve"> and press Enter. Select </w:t>
      </w:r>
      <w:r>
        <w:rPr>
          <w:b/>
        </w:rPr>
        <w:t xml:space="preserve">figma</w:t>
      </w:r>
      <w:r>
        <w:t xml:space="preserve">.</w:t>
      </w:r>
    </w:p>
    <w:p>
      <w:pPr>
        <w:pStyle w:val="ListParagraph"/>
        <w:numPr>
          <w:ilvl w:val="0"/>
          <w:numId w:val="20"/>
        </w:numPr>
      </w:pPr>
      <w:r>
        <w:t xml:space="preserve">Your browser opens. Sign in to Figma if asked, then click the button that allows access. The sign-in happens in the browser. You never type a Figma password or token into Claude.</w:t>
      </w:r>
    </w:p>
    <w:p>
      <w:pPr>
        <w:pStyle w:val="CalloutCheck"/>
      </w:pPr>
      <w:r>
        <w:rPr>
          <w:b/>
        </w:rPr>
        <w:t xml:space="preserve">Check: </w:t>
      </w:r>
      <w:r>
        <w:t xml:space="preserve">Back in Claude Code, </w:t>
      </w:r>
      <w:r>
        <w:rPr>
          <w:rStyle w:val="CodeChar"/>
        </w:rPr>
        <w:t xml:space="preserve">/mcp</w:t>
      </w:r>
      <w:r>
        <w:t xml:space="preserve"> shows figma as connected. If it shows failed, run </w:t>
      </w:r>
      <w:r>
        <w:rPr>
          <w:rStyle w:val="CodeChar"/>
        </w:rPr>
        <w:t xml:space="preserve">/mcp</w:t>
      </w:r>
      <w:r>
        <w:t xml:space="preserve"> again and repeat the browser sign-in.</w:t>
      </w:r>
    </w:p>
    <w:p>
      <w:pPr>
        <w:pStyle w:val="CalloutStop"/>
      </w:pPr>
      <w:r>
        <w:rPr>
          <w:b/>
        </w:rPr>
        <w:t xml:space="preserve">Stop if: </w:t>
      </w:r>
      <w:r>
        <w:t xml:space="preserve">Never create a Figma personal access token for this guide, and never paste one into a chat. If a skill or a web page asks you for one, stop and tell the observer (rule G2).</w:t>
      </w:r>
    </w:p>
    <w:p>
      <w:r>
        <w:t xml:space="preserve">To see or remove servers later, run </w:t>
      </w:r>
      <w:r>
        <w:rPr>
          <w:rStyle w:val="CodeChar"/>
        </w:rPr>
        <w:t xml:space="preserve">claude mcp list</w:t>
      </w:r>
      <w:r>
        <w:t xml:space="preserve"> or </w:t>
      </w:r>
      <w:r>
        <w:rPr>
          <w:rStyle w:val="CodeChar"/>
        </w:rPr>
        <w:t xml:space="preserve">claude mcp remove figma</w:t>
      </w:r>
      <w:r>
        <w:t xml:space="preserve">.</w:t>
      </w:r>
    </w:p>
    <w:p>
      <w:pPr>
        <w:pStyle w:val="CalloutNote"/>
      </w:pPr>
      <w:r>
        <w:rPr>
          <w:b/>
        </w:rPr>
        <w:t xml:space="preserve">Note: </w:t>
      </w:r>
      <w:r>
        <w:t xml:space="preserve">Using the Claude desktop app instead of a terminal? Look in the app's settings for </w:t>
      </w:r>
      <w:r>
        <w:rPr>
          <w:b/>
        </w:rPr>
        <w:t xml:space="preserve">Connectors</w:t>
      </w:r>
      <w:r>
        <w:t xml:space="preserve"> (the name may differ) and add Figma there. UNVERIFIED.</w:t>
      </w:r>
    </w:p>
    <w:p>
      <w:pPr>
        <w:pStyle w:val="Heading2"/>
      </w:pPr>
      <w:r>
        <w:t xml:space="preserve">Node.js (only when you build a prototype)</w:t>
      </w:r>
    </w:p>
    <w:p>
      <w:pPr>
        <w:pStyle w:val="ListParagraph"/>
        <w:numPr>
          <w:ilvl w:val="0"/>
          <w:numId w:val="21"/>
        </w:numPr>
      </w:pPr>
      <w:r>
        <w:t xml:space="preserve">Open </w:t>
      </w:r>
      <w:hyperlink r:id="rIdL20" w:history="1">
        <w:r>
          <w:rPr>
            <w:rStyle w:val="Hyperlink"/>
          </w:rPr>
          <w:t xml:space="preserve">nodejs.org</w:t>
        </w:r>
      </w:hyperlink>
      <w:r>
        <w:t xml:space="preserve"> and download the </w:t>
      </w:r>
      <w:r>
        <w:rPr>
          <w:b/>
        </w:rPr>
        <w:t xml:space="preserve">LTS</w:t>
      </w:r>
      <w:r>
        <w:t xml:space="preserve"> version for your computer.</w:t>
      </w:r>
    </w:p>
    <w:p>
      <w:pPr>
        <w:pStyle w:val="ListParagraph"/>
        <w:numPr>
          <w:ilvl w:val="0"/>
          <w:numId w:val="21"/>
        </w:numPr>
      </w:pPr>
      <w:r>
        <w:t xml:space="preserve">Run the installer and accept the defaults.</w:t>
      </w:r>
    </w:p>
    <w:p>
      <w:pPr>
        <w:pStyle w:val="ListParagraph"/>
        <w:numPr>
          <w:ilvl w:val="0"/>
          <w:numId w:val="21"/>
        </w:numPr>
      </w:pPr>
      <w:r>
        <w:t xml:space="preserve">Open a new terminal and run:</w:t>
      </w:r>
    </w:p>
    <w:p>
      <w:pPr>
        <w:pStyle w:val="CodeBlock"/>
      </w:pPr>
      <w:r>
        <w:t xml:space="preserve">node --version</w:t>
      </w:r>
    </w:p>
    <w:p>
      <w:pPr>
        <w:pStyle w:val="CalloutCheck"/>
      </w:pPr>
      <w:r>
        <w:rPr>
          <w:b/>
        </w:rPr>
        <w:t xml:space="preserve">Check: </w:t>
      </w:r>
      <w:r>
        <w:t xml:space="preserve">It prints a version number.</w:t>
      </w:r>
    </w:p>
    <w:p>
      <w:pPr>
        <w:pStyle w:val="Heading1"/>
      </w:pPr>
      <w:r>
        <w:t xml:space="preserve">9. First run: plan, execute, audit</w:t>
      </w:r>
    </w:p>
    <w:p>
      <w:r>
        <w:t xml:space="preserve">Use an invented product idea. Do not use a real client idea. All of this happens in </w:t>
      </w:r>
      <w:r>
        <w:rPr>
          <w:rStyle w:val="CodeChar"/>
        </w:rPr>
        <w:t xml:space="preserve">atlas-practice</w:t>
      </w:r>
      <w:r>
        <w:t xml:space="preserve">.</w:t>
      </w:r>
    </w:p>
    <w:p>
      <w:pPr>
        <w:pStyle w:val="Heading2"/>
      </w:pPr>
      <w:r>
        <w:t xml:space="preserve">Step 1: Plan</w:t>
      </w:r>
    </w:p>
    <w:p>
      <w:pPr>
        <w:pStyle w:val="ListParagraph"/>
        <w:numPr>
          <w:ilvl w:val="0"/>
          <w:numId w:val="22"/>
        </w:numPr>
      </w:pPr>
      <w:r>
        <w:t xml:space="preserve">Track 1, in plan mode, type the line below with your own idea. Track 2: run </w:t>
      </w:r>
      <w:r>
        <w:rPr>
          <w:rStyle w:val="CodeChar"/>
        </w:rPr>
        <w:t xml:space="preserve">brief</w:t>
      </w:r>
      <w:r>
        <w:t xml:space="preserve"> instead and paste your one-sentence idea.</w:t>
      </w:r>
    </w:p>
    <w:p>
      <w:pPr>
        <w:pStyle w:val="CodeBlock"/>
      </w:pPr>
      <w:r>
        <w:t xml:space="preserve">Use the setup skill. Project: &lt;your idea in one sentence&gt;. Starting point: brand-new idea.</w:t>
      </w:r>
    </w:p>
    <w:p>
      <w:pPr>
        <w:pStyle w:val="ListParagraph"/>
        <w:numPr>
          <w:ilvl w:val="0"/>
          <w:numId w:val="23"/>
        </w:numPr>
      </w:pPr>
      <w:r>
        <w:t xml:space="preserve">Read the plan Claude shows.</w:t>
      </w:r>
    </w:p>
    <w:p>
      <w:pPr>
        <w:pStyle w:val="CalloutStop"/>
      </w:pPr>
      <w:r>
        <w:rPr>
          <w:b/>
        </w:rPr>
        <w:t xml:space="preserve">Stop if: </w:t>
      </w:r>
      <w:r>
        <w:t xml:space="preserve">If the plan mentions any file or folder outside </w:t>
      </w:r>
      <w:r>
        <w:rPr>
          <w:rStyle w:val="CodeChar"/>
        </w:rPr>
        <w:t xml:space="preserve">atlas-practice</w:t>
      </w:r>
      <w:r>
        <w:t xml:space="preserve">, stop and tell the observer (rule G7).</w:t>
      </w:r>
    </w:p>
    <w:p>
      <w:pPr>
        <w:pStyle w:val="ListParagraph"/>
        <w:numPr>
          <w:ilvl w:val="0"/>
          <w:numId w:val="24"/>
        </w:numPr>
      </w:pPr>
      <w:r>
        <w:t xml:space="preserve">Approve the plan. Then approve each file change one at a time (rule G3).</w:t>
      </w:r>
    </w:p>
    <w:p>
      <w:pPr>
        <w:pStyle w:val="CalloutCheck"/>
      </w:pPr>
      <w:r>
        <w:rPr>
          <w:b/>
        </w:rPr>
        <w:t xml:space="preserve">Check: </w:t>
      </w:r>
      <w:r>
        <w:t xml:space="preserve">Track 1: </w:t>
      </w:r>
      <w:r>
        <w:rPr>
          <w:rStyle w:val="CodeChar"/>
        </w:rPr>
        <w:t xml:space="preserve">atlas-practice</w:t>
      </w:r>
      <w:r>
        <w:t xml:space="preserve"> now contains </w:t>
      </w:r>
      <w:r>
        <w:rPr>
          <w:rStyle w:val="CodeChar"/>
        </w:rPr>
        <w:t xml:space="preserve">README.md</w:t>
      </w:r>
      <w:r>
        <w:t xml:space="preserve">, </w:t>
      </w:r>
      <w:r>
        <w:rPr>
          <w:rStyle w:val="CodeChar"/>
        </w:rPr>
        <w:t xml:space="preserve">AGENTS.md</w:t>
      </w:r>
      <w:r>
        <w:t xml:space="preserve">, and a folder named </w:t>
      </w:r>
      <w:r>
        <w:rPr>
          <w:rStyle w:val="CodeChar"/>
        </w:rPr>
        <w:t xml:space="preserve">&lt;something&gt;-docs</w:t>
      </w:r>
      <w:r>
        <w:t xml:space="preserve"> with a file </w:t>
      </w:r>
      <w:r>
        <w:rPr>
          <w:rStyle w:val="CodeChar"/>
        </w:rPr>
        <w:t xml:space="preserve">UNKNOWNS.md</w:t>
      </w:r>
      <w:r>
        <w:t xml:space="preserve"> inside it.</w:t>
      </w:r>
    </w:p>
    <w:p>
      <w:pPr>
        <w:pStyle w:val="Heading2"/>
      </w:pPr>
      <w:r>
        <w:t xml:space="preserve">Step 2: Execute one skill</w:t>
      </w:r>
    </w:p>
    <w:p>
      <w:pPr>
        <w:pStyle w:val="ListParagraph"/>
        <w:numPr>
          <w:ilvl w:val="0"/>
          <w:numId w:val="25"/>
        </w:numPr>
      </w:pPr>
      <w:r>
        <w:t xml:space="preserve">Run </w:t>
      </w:r>
      <w:r>
        <w:rPr>
          <w:rStyle w:val="CodeChar"/>
        </w:rPr>
        <w:t xml:space="preserve">brief</w:t>
      </w:r>
      <w:r>
        <w:t xml:space="preserve">. It interviews you one question at a time.</w:t>
      </w:r>
    </w:p>
    <w:p>
      <w:pPr>
        <w:pStyle w:val="ListParagraph"/>
        <w:numPr>
          <w:ilvl w:val="0"/>
          <w:numId w:val="25"/>
        </w:numPr>
      </w:pPr>
      <w:r>
        <w:t xml:space="preserve">Answer honestly. Say "I don't know" wherever you do not know.</w:t>
      </w:r>
    </w:p>
    <w:p>
      <w:pPr>
        <w:pStyle w:val="CalloutCheck"/>
      </w:pPr>
      <w:r>
        <w:rPr>
          <w:b/>
        </w:rPr>
        <w:t xml:space="preserve">Check: </w:t>
      </w:r>
      <w:r>
        <w:t xml:space="preserve">Every "I don't know" ends up in </w:t>
      </w:r>
      <w:r>
        <w:rPr>
          <w:rStyle w:val="CodeChar"/>
        </w:rPr>
        <w:t xml:space="preserve">UNKNOWNS.md</w:t>
      </w:r>
      <w:r>
        <w:t xml:space="preserve"> (Track 2: in an Unknowns list). It must not turn into an invented answer.</w:t>
      </w:r>
    </w:p>
    <w:p>
      <w:pPr>
        <w:pStyle w:val="Heading2"/>
      </w:pPr>
      <w:r>
        <w:t xml:space="preserve">Step 3: Test the evidence guardrail on purpose</w:t>
      </w:r>
    </w:p>
    <w:p>
      <w:pPr>
        <w:pStyle w:val="ListParagraph"/>
        <w:numPr>
          <w:ilvl w:val="0"/>
          <w:numId w:val="26"/>
        </w:numPr>
      </w:pPr>
      <w:r>
        <w:t xml:space="preserve">Run </w:t>
      </w:r>
      <w:r>
        <w:rPr>
          <w:rStyle w:val="CodeChar"/>
        </w:rPr>
        <w:t xml:space="preserve">persona</w:t>
      </w:r>
      <w:r>
        <w:t xml:space="preserve"> in </w:t>
      </w:r>
      <w:r>
        <w:rPr>
          <w:rStyle w:val="CodeChar"/>
        </w:rPr>
        <w:t xml:space="preserve">card</w:t>
      </w:r>
      <w:r>
        <w:t xml:space="preserve"> mode and give it no research at all.</w:t>
      </w:r>
    </w:p>
    <w:tbl>
      <w:tblPr>
        <w:tblW w:w="10240" w:type="dxa"/>
        <w:tblBorders>
          <w:top w:val="single" w:sz="4" w:space="0" w:color="CFDAE1"/>
          <w:bottom w:val="single" w:sz="4" w:space="0" w:color="CFDAE1"/>
          <w:insideH w:val="single" w:sz="4" w:space="0" w:color="CFDAE1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6144"/>
        <w:gridCol w:w="4096"/>
      </w:tblGrid>
      <w:tr>
        <w:trPr>
          <w:cantSplit/>
          <w:tblHeader/>
        </w:trPr>
        <w:tc>
          <w:tcPr>
            <w:tcW w:w="6144" w:type="dxa"/>
            <w:shd w:val="clear" w:color="auto" w:fill="0B4F66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What happens</w:t>
            </w:r>
          </w:p>
        </w:tc>
        <w:tc>
          <w:tcPr>
            <w:tcW w:w="4096" w:type="dxa"/>
            <w:shd w:val="clear" w:color="auto" w:fill="0B4F66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Meaning</w:t>
            </w:r>
          </w:p>
        </w:tc>
      </w:tr>
      <w:tr>
        <w:trPr>
          <w:cantSplit/>
        </w:trPr>
        <w:tc>
          <w:tcPr>
            <w:tcW w:w="6144" w:type="dxa"/>
          </w:tcPr>
          <w:p>
            <w:pPr>
              <w:pStyle w:val="TableText"/>
            </w:pPr>
            <w:r>
              <w:t xml:space="preserve">The skill refuses to invent users and asks you for research or interviews.</w:t>
            </w:r>
          </w:p>
        </w:tc>
        <w:tc>
          <w:tcPr>
            <w:tcW w:w="4096" w:type="dxa"/>
          </w:tcPr>
          <w:p>
            <w:pPr>
              <w:pStyle w:val="TableText"/>
            </w:pPr>
            <w:r>
              <w:t xml:space="preserve">Correct. This is the guardrail working.</w:t>
            </w:r>
          </w:p>
        </w:tc>
      </w:tr>
      <w:tr>
        <w:trPr>
          <w:cantSplit/>
        </w:trPr>
        <w:tc>
          <w:tcPr>
            <w:tcW w:w="6144" w:type="dxa"/>
          </w:tcPr>
          <w:p>
            <w:pPr>
              <w:pStyle w:val="TableText"/>
            </w:pPr>
            <w:r>
              <w:t xml:space="preserve">The skill writes a finished persona with names, ages and quotes.</w:t>
            </w:r>
          </w:p>
        </w:tc>
        <w:tc>
          <w:tcPr>
            <w:tcW w:w="4096" w:type="dxa"/>
          </w:tcPr>
          <w:p>
            <w:pPr>
              <w:pStyle w:val="TableText"/>
            </w:pPr>
            <w:r>
              <w:t xml:space="preserve">Defect. Tell the observer straight away.</w:t>
            </w:r>
          </w:p>
        </w:tc>
      </w:tr>
    </w:tbl>
    <w:p>
      <w:pPr>
        <w:pStyle w:val="Spacer"/>
      </w:pPr>
    </w:p>
    <w:p>
      <w:pPr>
        <w:pStyle w:val="Heading2"/>
      </w:pPr>
      <w:r>
        <w:t xml:space="preserve">Step 4: Audit</w:t>
      </w:r>
    </w:p>
    <w:p>
      <w:r>
        <w:t xml:space="preserve">Pick the audit that matches what you made. An audit only finds problems. It fixes nothing.</w:t>
      </w:r>
    </w:p>
    <w:tbl>
      <w:tblPr>
        <w:tblW w:w="10240" w:type="dxa"/>
        <w:tblBorders>
          <w:top w:val="single" w:sz="4" w:space="0" w:color="CFDAE1"/>
          <w:bottom w:val="single" w:sz="4" w:space="0" w:color="CFDAE1"/>
          <w:insideH w:val="single" w:sz="4" w:space="0" w:color="CFDAE1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2867"/>
        <w:gridCol w:w="2867"/>
        <w:gridCol w:w="4506"/>
      </w:tblGrid>
      <w:tr>
        <w:trPr>
          <w:cantSplit/>
          <w:tblHeader/>
        </w:trPr>
        <w:tc>
          <w:tcPr>
            <w:tcW w:w="2867" w:type="dxa"/>
            <w:shd w:val="clear" w:color="auto" w:fill="0B4F66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You made</w:t>
            </w:r>
          </w:p>
        </w:tc>
        <w:tc>
          <w:tcPr>
            <w:tcW w:w="2867" w:type="dxa"/>
            <w:shd w:val="clear" w:color="auto" w:fill="0B4F66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Run</w:t>
            </w:r>
          </w:p>
        </w:tc>
        <w:tc>
          <w:tcPr>
            <w:tcW w:w="4506" w:type="dxa"/>
            <w:shd w:val="clear" w:color="auto" w:fill="0B4F66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What you get</w:t>
            </w:r>
          </w:p>
        </w:tc>
      </w:tr>
      <w:tr>
        <w:trPr>
          <w:cantSplit/>
        </w:trPr>
        <w:tc>
          <w:tcPr>
            <w:tcW w:w="2867" w:type="dxa"/>
          </w:tcPr>
          <w:p>
            <w:pPr>
              <w:pStyle w:val="TableText"/>
            </w:pPr>
            <w:r>
              <w:t xml:space="preserve">A prototype screen</w:t>
            </w:r>
          </w:p>
        </w:tc>
        <w:tc>
          <w:tcPr>
            <w:tcW w:w="2867" w:type="dxa"/>
          </w:tcPr>
          <w:p>
            <w:pPr>
              <w:pStyle w:val="TableText"/>
            </w:pPr>
            <w:r>
              <w:rPr>
                <w:rStyle w:val="CodeChar"/>
              </w:rPr>
              <w:t xml:space="preserve">audit</w:t>
            </w:r>
            <w:r>
              <w:t xml:space="preserve">, mode </w:t>
            </w:r>
            <w:r>
              <w:rPr>
                <w:rStyle w:val="CodeChar"/>
              </w:rPr>
              <w:t xml:space="preserve">craft</w:t>
            </w:r>
          </w:p>
        </w:tc>
        <w:tc>
          <w:tcPr>
            <w:tcW w:w="4506" w:type="dxa"/>
          </w:tcPr>
          <w:p>
            <w:pPr>
              <w:pStyle w:val="TableText"/>
            </w:pPr>
            <w:r>
              <w:t xml:space="preserve">A scored critique and a task list.</w:t>
            </w:r>
          </w:p>
        </w:tc>
      </w:tr>
      <w:tr>
        <w:trPr>
          <w:cantSplit/>
        </w:trPr>
        <w:tc>
          <w:tcPr>
            <w:tcW w:w="2867" w:type="dxa"/>
          </w:tcPr>
          <w:p>
            <w:pPr>
              <w:pStyle w:val="TableText"/>
            </w:pPr>
            <w:r>
              <w:t xml:space="preserve">A prototype screen</w:t>
            </w:r>
          </w:p>
        </w:tc>
        <w:tc>
          <w:tcPr>
            <w:tcW w:w="2867" w:type="dxa"/>
          </w:tcPr>
          <w:p>
            <w:pPr>
              <w:pStyle w:val="TableText"/>
            </w:pPr>
            <w:r>
              <w:rPr>
                <w:rStyle w:val="CodeChar"/>
              </w:rPr>
              <w:t xml:space="preserve">audit</w:t>
            </w:r>
            <w:r>
              <w:t xml:space="preserve">, mode </w:t>
            </w:r>
            <w:r>
              <w:rPr>
                <w:rStyle w:val="CodeChar"/>
              </w:rPr>
              <w:t xml:space="preserve">heuristic</w:t>
            </w:r>
          </w:p>
        </w:tc>
        <w:tc>
          <w:tcPr>
            <w:tcW w:w="4506" w:type="dxa"/>
          </w:tcPr>
          <w:p>
            <w:pPr>
              <w:pStyle w:val="TableText"/>
            </w:pPr>
            <w:r>
              <w:t xml:space="preserve">A 12-point Nielsen heuristics pass. A different rubric from </w:t>
            </w:r>
            <w:r>
              <w:rPr>
                <w:rStyle w:val="CodeChar"/>
              </w:rPr>
              <w:t xml:space="preserve">craft</w:t>
            </w:r>
            <w:r>
              <w:t xml:space="preserve">, so do not compare the two scores.</w:t>
            </w:r>
          </w:p>
        </w:tc>
      </w:tr>
      <w:tr>
        <w:trPr>
          <w:cantSplit/>
        </w:trPr>
        <w:tc>
          <w:tcPr>
            <w:tcW w:w="2867" w:type="dxa"/>
          </w:tcPr>
          <w:p>
            <w:pPr>
              <w:pStyle w:val="TableText"/>
            </w:pPr>
            <w:r>
              <w:t xml:space="preserve">A prototype with real code</w:t>
            </w:r>
          </w:p>
        </w:tc>
        <w:tc>
          <w:tcPr>
            <w:tcW w:w="2867" w:type="dxa"/>
          </w:tcPr>
          <w:p>
            <w:pPr>
              <w:pStyle w:val="TableText"/>
            </w:pPr>
            <w:r>
              <w:rPr>
                <w:rStyle w:val="CodeChar"/>
              </w:rPr>
              <w:t xml:space="preserve">audit</w:t>
            </w:r>
            <w:r>
              <w:t xml:space="preserve">, mode </w:t>
            </w:r>
            <w:r>
              <w:rPr>
                <w:rStyle w:val="CodeChar"/>
              </w:rPr>
              <w:t xml:space="preserve">a11y</w:t>
            </w:r>
          </w:p>
        </w:tc>
        <w:tc>
          <w:tcPr>
            <w:tcW w:w="4506" w:type="dxa"/>
          </w:tcPr>
          <w:p>
            <w:pPr>
              <w:pStyle w:val="TableText"/>
            </w:pPr>
            <w:r>
              <w:t xml:space="preserve">A WCAG accessibility pass, criterion by criterion.</w:t>
            </w:r>
          </w:p>
        </w:tc>
      </w:tr>
      <w:tr>
        <w:trPr>
          <w:cantSplit/>
        </w:trPr>
        <w:tc>
          <w:tcPr>
            <w:tcW w:w="2867" w:type="dxa"/>
          </w:tcPr>
          <w:p>
            <w:pPr>
              <w:pStyle w:val="TableText"/>
            </w:pPr>
            <w:r>
              <w:t xml:space="preserve">A prototype with real code</w:t>
            </w:r>
          </w:p>
        </w:tc>
        <w:tc>
          <w:tcPr>
            <w:tcW w:w="2867" w:type="dxa"/>
          </w:tcPr>
          <w:p>
            <w:pPr>
              <w:pStyle w:val="TableText"/>
            </w:pPr>
            <w:r>
              <w:rPr>
                <w:rStyle w:val="CodeChar"/>
              </w:rPr>
              <w:t xml:space="preserve">audit</w:t>
            </w:r>
            <w:r>
              <w:t xml:space="preserve">, mode </w:t>
            </w:r>
            <w:r>
              <w:rPr>
                <w:rStyle w:val="CodeChar"/>
              </w:rPr>
              <w:t xml:space="preserve">code</w:t>
            </w:r>
          </w:p>
        </w:tc>
        <w:tc>
          <w:tcPr>
            <w:tcW w:w="4506" w:type="dxa"/>
          </w:tcPr>
          <w:p>
            <w:pPr>
              <w:pStyle w:val="TableText"/>
            </w:pPr>
            <w:r>
              <w:t xml:space="preserve">A coding-standards and design-token check.</w:t>
            </w:r>
          </w:p>
        </w:tc>
      </w:tr>
      <w:tr>
        <w:trPr>
          <w:cantSplit/>
        </w:trPr>
        <w:tc>
          <w:tcPr>
            <w:tcW w:w="2867" w:type="dxa"/>
          </w:tcPr>
          <w:p>
            <w:pPr>
              <w:pStyle w:val="TableText"/>
            </w:pPr>
            <w:r>
              <w:t xml:space="preserve">A build and an approved design</w:t>
            </w:r>
          </w:p>
        </w:tc>
        <w:tc>
          <w:tcPr>
            <w:tcW w:w="2867" w:type="dxa"/>
          </w:tcPr>
          <w:p>
            <w:pPr>
              <w:pStyle w:val="TableText"/>
            </w:pPr>
            <w:r>
              <w:rPr>
                <w:rStyle w:val="CodeChar"/>
              </w:rPr>
              <w:t xml:space="preserve">audit</w:t>
            </w:r>
            <w:r>
              <w:t xml:space="preserve">, mode </w:t>
            </w:r>
            <w:r>
              <w:rPr>
                <w:rStyle w:val="CodeChar"/>
              </w:rPr>
              <w:t xml:space="preserve">spec</w:t>
            </w:r>
          </w:p>
        </w:tc>
        <w:tc>
          <w:tcPr>
            <w:tcW w:w="4506" w:type="dxa"/>
          </w:tcPr>
          <w:p>
            <w:pPr>
              <w:pStyle w:val="TableText"/>
            </w:pPr>
            <w:r>
              <w:t xml:space="preserve">The build checked against the design, screen by screen.</w:t>
            </w:r>
          </w:p>
        </w:tc>
      </w:tr>
      <w:tr>
        <w:trPr>
          <w:cantSplit/>
        </w:trPr>
        <w:tc>
          <w:tcPr>
            <w:tcW w:w="2867" w:type="dxa"/>
          </w:tcPr>
          <w:p>
            <w:pPr>
              <w:pStyle w:val="TableText"/>
            </w:pPr>
            <w:r>
              <w:t xml:space="preserve">Research or planning documents</w:t>
            </w:r>
          </w:p>
        </w:tc>
        <w:tc>
          <w:tcPr>
            <w:tcW w:w="2867" w:type="dxa"/>
          </w:tcPr>
          <w:p>
            <w:pPr>
              <w:pStyle w:val="TableText"/>
            </w:pPr>
            <w:r>
              <w:t xml:space="preserve">The skill's own review checklist</w:t>
            </w:r>
          </w:p>
        </w:tc>
        <w:tc>
          <w:tcPr>
            <w:tcW w:w="4506" w:type="dxa"/>
          </w:tcPr>
          <w:p>
            <w:pPr>
              <w:pStyle w:val="TableText"/>
            </w:pPr>
            <w:r>
              <w:t xml:space="preserve">These skills end with one.</w:t>
            </w:r>
          </w:p>
        </w:tc>
      </w:tr>
    </w:tbl>
    <w:p>
      <w:pPr>
        <w:pStyle w:val="Spacer"/>
      </w:pPr>
    </w:p>
    <w:p>
      <w:pPr>
        <w:pStyle w:val="ListParagraph"/>
        <w:numPr>
          <w:ilvl w:val="0"/>
          <w:numId w:val="27"/>
        </w:numPr>
      </w:pPr>
      <w:r>
        <w:t xml:space="preserve">Beside each finding write one word: </w:t>
      </w:r>
      <w:r>
        <w:rPr>
          <w:b/>
        </w:rPr>
        <w:t xml:space="preserve">accept</w:t>
      </w:r>
      <w:r>
        <w:t xml:space="preserve">, </w:t>
      </w:r>
      <w:r>
        <w:rPr>
          <w:b/>
        </w:rPr>
        <w:t xml:space="preserve">reject</w:t>
      </w:r>
      <w:r>
        <w:t xml:space="preserve"> or </w:t>
      </w:r>
      <w:r>
        <w:rPr>
          <w:b/>
        </w:rPr>
        <w:t xml:space="preserve">unsure</w:t>
      </w:r>
      <w:r>
        <w:t xml:space="preserve">. Nothing is fixed until you say so.</w:t>
      </w:r>
    </w:p>
    <w:p>
      <w:pPr>
        <w:pStyle w:val="Heading2"/>
      </w:pPr>
      <w:r>
        <w:t xml:space="preserve">Step 5: Review and stop</w:t>
      </w:r>
    </w:p>
    <w:p>
      <w:pPr>
        <w:pStyle w:val="ListParagraph"/>
        <w:numPr>
          <w:ilvl w:val="0"/>
          <w:numId w:val="28"/>
        </w:numPr>
      </w:pPr>
      <w:r>
        <w:t xml:space="preserve">Read what you produced. Close the session. Fill in section 12.</w:t>
      </w:r>
    </w:p>
    <w:p>
      <w:r>
        <w:t xml:space="preserve">A skill finished properly when all three are true: you saw a plan before any file was written; every claim is tagged evidenced, inferred or assumed, or is listed under unknowns; and you reviewed the output and said accept, reject or unsure. If one is missing, report it even if the output looks good.</w:t>
      </w:r>
    </w:p>
    <w:p>
      <w:pPr>
        <w:pStyle w:val="Heading1"/>
      </w:pPr>
      <w:r>
        <w:t xml:space="preserve">10. Do you have a design system?</w:t>
      </w:r>
    </w:p>
    <w:p>
      <w:r>
        <w:t xml:space="preserve">Ask yourself one question: do I already have a design system? This is advice, never a blocker. Claude will ask you. You can say "skip" and carry on. Anything built without a real system is labelled "placeholder tokens", so nobody mistakes placeholder values for real ones.</w:t>
      </w:r>
    </w:p>
    <w:tbl>
      <w:tblPr>
        <w:tblW w:w="10240" w:type="dxa"/>
        <w:tblBorders>
          <w:top w:val="single" w:sz="4" w:space="0" w:color="CFDAE1"/>
          <w:bottom w:val="single" w:sz="4" w:space="0" w:color="CFDAE1"/>
          <w:insideH w:val="single" w:sz="4" w:space="0" w:color="CFDAE1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3277"/>
        <w:gridCol w:w="3891"/>
        <w:gridCol w:w="3072"/>
      </w:tblGrid>
      <w:tr>
        <w:trPr>
          <w:cantSplit/>
          <w:tblHeader/>
        </w:trPr>
        <w:tc>
          <w:tcPr>
            <w:tcW w:w="3277" w:type="dxa"/>
            <w:shd w:val="clear" w:color="auto" w:fill="0B4F66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Your situation</w:t>
            </w:r>
          </w:p>
        </w:tc>
        <w:tc>
          <w:tcPr>
            <w:tcW w:w="3891" w:type="dxa"/>
            <w:shd w:val="clear" w:color="auto" w:fill="0B4F66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What to do</w:t>
            </w:r>
          </w:p>
        </w:tc>
        <w:tc>
          <w:tcPr>
            <w:tcW w:w="3072" w:type="dxa"/>
            <w:shd w:val="clear" w:color="auto" w:fill="0B4F66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What you get</w:t>
            </w:r>
          </w:p>
        </w:tc>
      </w:tr>
      <w:tr>
        <w:trPr>
          <w:cantSplit/>
        </w:trPr>
        <w:tc>
          <w:tcPr>
            <w:tcW w:w="3277" w:type="dxa"/>
          </w:tcPr>
          <w:p>
            <w:pPr>
              <w:pStyle w:val="TableText"/>
            </w:pPr>
            <w:r>
              <w:rPr>
                <w:b/>
              </w:rPr>
              <w:t xml:space="preserve">A. Tokens already in code.</w:t>
            </w:r>
            <w:r>
              <w:t xml:space="preserve"> An </w:t>
            </w:r>
            <w:r>
              <w:rPr>
                <w:rStyle w:val="CodeChar"/>
              </w:rPr>
              <w:t xml:space="preserve">index.css</w:t>
            </w:r>
            <w:r>
              <w:t xml:space="preserve"> with colour and spacing variables.</w:t>
            </w:r>
          </w:p>
        </w:tc>
        <w:tc>
          <w:tcPr>
            <w:tcW w:w="3891" w:type="dxa"/>
          </w:tcPr>
          <w:p>
            <w:pPr>
              <w:pStyle w:val="TableText"/>
            </w:pPr>
            <w:r>
              <w:t xml:space="preserve">Run </w:t>
            </w:r>
            <w:r>
              <w:rPr>
                <w:rStyle w:val="CodeChar"/>
              </w:rPr>
              <w:t xml:space="preserve">styleguide</w:t>
            </w:r>
            <w:r>
              <w:t xml:space="preserve"> and ask it to audit and document what exists.</w:t>
            </w:r>
          </w:p>
        </w:tc>
        <w:tc>
          <w:tcPr>
            <w:tcW w:w="3072" w:type="dxa"/>
          </w:tcPr>
          <w:p>
            <w:pPr>
              <w:pStyle w:val="TableText"/>
            </w:pPr>
            <w:r>
              <w:t xml:space="preserve">A </w:t>
            </w:r>
            <w:r>
              <w:rPr>
                <w:rStyle w:val="CodeChar"/>
              </w:rPr>
              <w:t xml:space="preserve">DESIGN.md</w:t>
            </w:r>
            <w:r>
              <w:t xml:space="preserve"> generated from your real tokens.</w:t>
            </w:r>
          </w:p>
        </w:tc>
      </w:tr>
      <w:tr>
        <w:trPr>
          <w:cantSplit/>
        </w:trPr>
        <w:tc>
          <w:tcPr>
            <w:tcW w:w="3277" w:type="dxa"/>
          </w:tcPr>
          <w:p>
            <w:pPr>
              <w:pStyle w:val="TableText"/>
            </w:pPr>
            <w:r>
              <w:rPr>
                <w:b/>
              </w:rPr>
              <w:t xml:space="preserve">B. A brand, but no system.</w:t>
            </w:r>
            <w:r>
              <w:t xml:space="preserve"> A brand guide PDF, a live website, or hex codes you can type.</w:t>
            </w:r>
          </w:p>
        </w:tc>
        <w:tc>
          <w:tcPr>
            <w:tcW w:w="3891" w:type="dxa"/>
          </w:tcPr>
          <w:p>
            <w:pPr>
              <w:pStyle w:val="TableText"/>
            </w:pPr>
            <w:r>
              <w:t xml:space="preserve">Run </w:t>
            </w:r>
            <w:r>
              <w:rPr>
                <w:rStyle w:val="CodeChar"/>
              </w:rPr>
              <w:t xml:space="preserve">styleguide</w:t>
            </w:r>
            <w:r>
              <w:t xml:space="preserve"> in </w:t>
            </w:r>
            <w:r>
              <w:rPr>
                <w:rStyle w:val="CodeChar"/>
              </w:rPr>
              <w:t xml:space="preserve">forge</w:t>
            </w:r>
            <w:r>
              <w:t xml:space="preserve"> mode and give it your sources. If two sources disagree, it must ask which one wins.</w:t>
            </w:r>
          </w:p>
        </w:tc>
        <w:tc>
          <w:tcPr>
            <w:tcW w:w="3072" w:type="dxa"/>
          </w:tcPr>
          <w:p>
            <w:pPr>
              <w:pStyle w:val="TableText"/>
            </w:pPr>
            <w:r>
              <w:t xml:space="preserve">Tokens cast from your brand, each value traced to a source.</w:t>
            </w:r>
          </w:p>
        </w:tc>
      </w:tr>
      <w:tr>
        <w:trPr>
          <w:cantSplit/>
        </w:trPr>
        <w:tc>
          <w:tcPr>
            <w:tcW w:w="3277" w:type="dxa"/>
          </w:tcPr>
          <w:p>
            <w:pPr>
              <w:pStyle w:val="TableText"/>
            </w:pPr>
            <w:r>
              <w:rPr>
                <w:b/>
              </w:rPr>
              <w:t xml:space="preserve">C. A Figma library only.</w:t>
            </w:r>
          </w:p>
        </w:tc>
        <w:tc>
          <w:tcPr>
            <w:tcW w:w="3891" w:type="dxa"/>
          </w:tcPr>
          <w:p>
            <w:pPr>
              <w:pStyle w:val="TableText"/>
            </w:pPr>
            <w:r>
              <w:t xml:space="preserve">Set up the Figma MCP server (section 8). Run </w:t>
            </w:r>
            <w:r>
              <w:rPr>
                <w:rStyle w:val="CodeChar"/>
              </w:rPr>
              <w:t xml:space="preserve">figma</w:t>
            </w:r>
            <w:r>
              <w:t xml:space="preserve"> in </w:t>
            </w:r>
            <w:r>
              <w:rPr>
                <w:rStyle w:val="CodeChar"/>
              </w:rPr>
              <w:t xml:space="preserve">import</w:t>
            </w:r>
            <w:r>
              <w:t xml:space="preserve"> mode, then </w:t>
            </w:r>
            <w:r>
              <w:rPr>
                <w:rStyle w:val="CodeChar"/>
              </w:rPr>
              <w:t xml:space="preserve">sync</w:t>
            </w:r>
            <w:r>
              <w:t xml:space="preserve"> to keep tokens aligned.</w:t>
            </w:r>
          </w:p>
        </w:tc>
        <w:tc>
          <w:tcPr>
            <w:tcW w:w="3072" w:type="dxa"/>
          </w:tcPr>
          <w:p>
            <w:pPr>
              <w:pStyle w:val="TableText"/>
            </w:pPr>
            <w:r>
              <w:t xml:space="preserve">Code that follows your library.</w:t>
            </w:r>
          </w:p>
        </w:tc>
      </w:tr>
      <w:tr>
        <w:trPr>
          <w:cantSplit/>
        </w:trPr>
        <w:tc>
          <w:tcPr>
            <w:tcW w:w="3277" w:type="dxa"/>
          </w:tcPr>
          <w:p>
            <w:pPr>
              <w:pStyle w:val="TableText"/>
            </w:pPr>
            <w:r>
              <w:rPr>
                <w:b/>
              </w:rPr>
              <w:t xml:space="preserve">D. Nothing yet.</w:t>
            </w:r>
            <w:r>
              <w:t xml:space="preserve"> Most first runs land here.</w:t>
            </w:r>
          </w:p>
        </w:tc>
        <w:tc>
          <w:tcPr>
            <w:tcW w:w="3891" w:type="dxa"/>
          </w:tcPr>
          <w:p>
            <w:pPr>
              <w:pStyle w:val="TableText"/>
            </w:pPr>
            <w:r>
              <w:t xml:space="preserve">Run </w:t>
            </w:r>
            <w:r>
              <w:rPr>
                <w:rStyle w:val="CodeChar"/>
              </w:rPr>
              <w:t xml:space="preserve">styleguide</w:t>
            </w:r>
            <w:r>
              <w:t xml:space="preserve"> in default mode.</w:t>
            </w:r>
          </w:p>
        </w:tc>
        <w:tc>
          <w:tcPr>
            <w:tcW w:w="3072" w:type="dxa"/>
          </w:tcPr>
          <w:p>
            <w:pPr>
              <w:pStyle w:val="TableText"/>
            </w:pPr>
            <w:r>
              <w:t xml:space="preserve">A placeholder palette. Every screen is labelled "placeholder tokens". Come back to B later.</w:t>
            </w:r>
          </w:p>
        </w:tc>
      </w:tr>
    </w:tbl>
    <w:p>
      <w:pPr>
        <w:pStyle w:val="Spacer"/>
      </w:pPr>
    </w:p>
    <w:p>
      <w:pPr>
        <w:pStyle w:val="CalloutCheck"/>
      </w:pPr>
      <w:r>
        <w:rPr>
          <w:b/>
        </w:rPr>
        <w:t xml:space="preserve">Check: </w:t>
      </w:r>
      <w:r>
        <w:t xml:space="preserve">Whichever you choose, ask Claude: which of these values came from my sources and which did you choose? A correct answer separates the two.</w:t>
      </w:r>
    </w:p>
    <w:p>
      <w:pPr>
        <w:pStyle w:val="Heading1"/>
      </w:pPr>
      <w:r>
        <w:t xml:space="preserve">11. If something goes wrong</w:t>
      </w:r>
    </w:p>
    <w:tbl>
      <w:tblPr>
        <w:tblW w:w="10240" w:type="dxa"/>
        <w:tblBorders>
          <w:top w:val="single" w:sz="4" w:space="0" w:color="CFDAE1"/>
          <w:bottom w:val="single" w:sz="4" w:space="0" w:color="CFDAE1"/>
          <w:insideH w:val="single" w:sz="4" w:space="0" w:color="CFDAE1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3072"/>
        <w:gridCol w:w="2867"/>
        <w:gridCol w:w="4301"/>
      </w:tblGrid>
      <w:tr>
        <w:trPr>
          <w:cantSplit/>
          <w:tblHeader/>
        </w:trPr>
        <w:tc>
          <w:tcPr>
            <w:tcW w:w="3072" w:type="dxa"/>
            <w:shd w:val="clear" w:color="auto" w:fill="0B4F66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What you see</w:t>
            </w:r>
          </w:p>
        </w:tc>
        <w:tc>
          <w:tcPr>
            <w:tcW w:w="2867" w:type="dxa"/>
            <w:shd w:val="clear" w:color="auto" w:fill="0B4F66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Likely cause</w:t>
            </w:r>
          </w:p>
        </w:tc>
        <w:tc>
          <w:tcPr>
            <w:tcW w:w="4301" w:type="dxa"/>
            <w:shd w:val="clear" w:color="auto" w:fill="0B4F66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What to try</w:t>
            </w:r>
          </w:p>
        </w:tc>
      </w:tr>
      <w:tr>
        <w:trPr>
          <w:cantSplit/>
        </w:trPr>
        <w:tc>
          <w:tcPr>
            <w:tcW w:w="3072" w:type="dxa"/>
          </w:tcPr>
          <w:p>
            <w:pPr>
              <w:pStyle w:val="TableText"/>
            </w:pPr>
            <w:r>
              <w:t xml:space="preserve">Installer says "permission denied"</w:t>
            </w:r>
          </w:p>
        </w:tc>
        <w:tc>
          <w:tcPr>
            <w:tcW w:w="2867" w:type="dxa"/>
          </w:tcPr>
          <w:p>
            <w:pPr>
              <w:pStyle w:val="TableText"/>
            </w:pPr>
            <w:r>
              <w:t xml:space="preserve">The file is not marked executable</w:t>
            </w:r>
          </w:p>
        </w:tc>
        <w:tc>
          <w:tcPr>
            <w:tcW w:w="4301" w:type="dxa"/>
          </w:tcPr>
          <w:p>
            <w:pPr>
              <w:pStyle w:val="TableText"/>
            </w:pPr>
            <w:r>
              <w:t xml:space="preserve">Run </w:t>
            </w:r>
            <w:r>
              <w:rPr>
                <w:rStyle w:val="CodeChar"/>
              </w:rPr>
              <w:t xml:space="preserve">chmod +x install.sh</w:t>
            </w:r>
            <w:r>
              <w:t xml:space="preserve">, then the installer again.</w:t>
            </w:r>
          </w:p>
        </w:tc>
      </w:tr>
      <w:tr>
        <w:trPr>
          <w:cantSplit/>
        </w:trPr>
        <w:tc>
          <w:tcPr>
            <w:tcW w:w="3072" w:type="dxa"/>
          </w:tcPr>
          <w:p>
            <w:pPr>
              <w:pStyle w:val="TableText"/>
            </w:pPr>
            <w:r>
              <w:t xml:space="preserve">"command not found" or "bad interpreter"</w:t>
            </w:r>
          </w:p>
        </w:tc>
        <w:tc>
          <w:tcPr>
            <w:tcW w:w="2867" w:type="dxa"/>
          </w:tcPr>
          <w:p>
            <w:pPr>
              <w:pStyle w:val="TableText"/>
            </w:pPr>
            <w:r>
              <w:t xml:space="preserve">Windows line endings, or not a bash shell</w:t>
            </w:r>
          </w:p>
        </w:tc>
        <w:tc>
          <w:tcPr>
            <w:tcW w:w="4301" w:type="dxa"/>
          </w:tcPr>
          <w:p>
            <w:pPr>
              <w:pStyle w:val="TableText"/>
            </w:pPr>
            <w:r>
              <w:t xml:space="preserve">Use WSL, or copy the folders by hand.</w:t>
            </w:r>
          </w:p>
        </w:tc>
      </w:tr>
      <w:tr>
        <w:trPr>
          <w:cantSplit/>
        </w:trPr>
        <w:tc>
          <w:tcPr>
            <w:tcW w:w="3072" w:type="dxa"/>
          </w:tcPr>
          <w:p>
            <w:pPr>
              <w:pStyle w:val="TableText"/>
            </w:pPr>
            <w:r>
              <w:t xml:space="preserve">Typing / shows no UAIX Lab-Atlas skills</w:t>
            </w:r>
          </w:p>
        </w:tc>
        <w:tc>
          <w:tcPr>
            <w:tcW w:w="2867" w:type="dxa"/>
          </w:tcPr>
          <w:p>
            <w:pPr>
              <w:pStyle w:val="TableText"/>
            </w:pPr>
            <w:r>
              <w:t xml:space="preserve">Claude started before the install</w:t>
            </w:r>
          </w:p>
        </w:tc>
        <w:tc>
          <w:tcPr>
            <w:tcW w:w="4301" w:type="dxa"/>
          </w:tcPr>
          <w:p>
            <w:pPr>
              <w:pStyle w:val="TableText"/>
            </w:pPr>
            <w:r>
              <w:t xml:space="preserve">Quit Claude fully and reopen it. Then re-download the ZIP, run the installer again and check the count says 30.</w:t>
            </w:r>
          </w:p>
        </w:tc>
      </w:tr>
      <w:tr>
        <w:trPr>
          <w:cantSplit/>
        </w:trPr>
        <w:tc>
          <w:tcPr>
            <w:tcW w:w="3072" w:type="dxa"/>
          </w:tcPr>
          <w:p>
            <w:pPr>
              <w:pStyle w:val="TableText"/>
            </w:pPr>
            <w:r>
              <w:t xml:space="preserve">Skill count is not 30</w:t>
            </w:r>
          </w:p>
        </w:tc>
        <w:tc>
          <w:tcPr>
            <w:tcW w:w="2867" w:type="dxa"/>
          </w:tcPr>
          <w:p>
            <w:pPr>
              <w:pStyle w:val="TableText"/>
            </w:pPr>
            <w:r>
              <w:t xml:space="preserve">Partial download</w:t>
            </w:r>
          </w:p>
        </w:tc>
        <w:tc>
          <w:tcPr>
            <w:tcW w:w="4301" w:type="dxa"/>
          </w:tcPr>
          <w:p>
            <w:pPr>
              <w:pStyle w:val="TableText"/>
            </w:pPr>
            <w:r>
              <w:t xml:space="preserve">Download the ZIP again and rerun the installer.</w:t>
            </w:r>
          </w:p>
        </w:tc>
      </w:tr>
      <w:tr>
        <w:trPr>
          <w:cantSplit/>
        </w:trPr>
        <w:tc>
          <w:tcPr>
            <w:tcW w:w="3072" w:type="dxa"/>
          </w:tcPr>
          <w:p>
            <w:pPr>
              <w:pStyle w:val="TableText"/>
            </w:pPr>
            <w:r>
              <w:t xml:space="preserve">/help shows a different help screen</w:t>
            </w:r>
          </w:p>
        </w:tc>
        <w:tc>
          <w:tcPr>
            <w:tcW w:w="2867" w:type="dxa"/>
          </w:tcPr>
          <w:p>
            <w:pPr>
              <w:pStyle w:val="TableText"/>
            </w:pPr>
            <w:r>
              <w:t xml:space="preserve">The built-in command takes priority</w:t>
            </w:r>
          </w:p>
        </w:tc>
        <w:tc>
          <w:tcPr>
            <w:tcW w:w="4301" w:type="dxa"/>
          </w:tcPr>
          <w:p>
            <w:pPr>
              <w:pStyle w:val="TableText"/>
            </w:pPr>
            <w:r>
              <w:t xml:space="preserve">Type: Use the UAIX Lab-Atlas help skill.</w:t>
            </w:r>
          </w:p>
        </w:tc>
      </w:tr>
      <w:tr>
        <w:trPr>
          <w:cantSplit/>
        </w:trPr>
        <w:tc>
          <w:tcPr>
            <w:tcW w:w="3072" w:type="dxa"/>
          </w:tcPr>
          <w:p>
            <w:pPr>
              <w:pStyle w:val="TableText"/>
            </w:pPr>
            <w:r>
              <w:t xml:space="preserve">A skill starts writing before it shows a plan</w:t>
            </w:r>
          </w:p>
        </w:tc>
        <w:tc>
          <w:tcPr>
            <w:tcW w:w="2867" w:type="dxa"/>
          </w:tcPr>
          <w:p>
            <w:pPr>
              <w:pStyle w:val="TableText"/>
            </w:pPr>
            <w:r>
              <w:t xml:space="preserve">The plan-first step was skipped</w:t>
            </w:r>
          </w:p>
        </w:tc>
        <w:tc>
          <w:tcPr>
            <w:tcW w:w="4301" w:type="dxa"/>
          </w:tcPr>
          <w:p>
            <w:pPr>
              <w:pStyle w:val="TableText"/>
            </w:pPr>
            <w:r>
              <w:t xml:space="preserve">Type: stop, show me your plan first. Then tell the observer which skill it was.</w:t>
            </w:r>
          </w:p>
        </w:tc>
      </w:tr>
      <w:tr>
        <w:trPr>
          <w:cantSplit/>
        </w:trPr>
        <w:tc>
          <w:tcPr>
            <w:tcW w:w="3072" w:type="dxa"/>
          </w:tcPr>
          <w:p>
            <w:pPr>
              <w:pStyle w:val="TableText"/>
            </w:pPr>
            <w:r>
              <w:t xml:space="preserve">Claude asks for a password or token</w:t>
            </w:r>
          </w:p>
        </w:tc>
        <w:tc>
          <w:tcPr>
            <w:tcW w:w="2867" w:type="dxa"/>
          </w:tcPr>
          <w:p>
            <w:pPr>
              <w:pStyle w:val="TableText"/>
            </w:pPr>
            <w:r>
              <w:t xml:space="preserve">It should not</w:t>
            </w:r>
          </w:p>
        </w:tc>
        <w:tc>
          <w:tcPr>
            <w:tcW w:w="4301" w:type="dxa"/>
          </w:tcPr>
          <w:p>
            <w:pPr>
              <w:pStyle w:val="TableText"/>
            </w:pPr>
            <w:r>
              <w:t xml:space="preserve">Do not enter it. Stop and tell the observer.</w:t>
            </w:r>
          </w:p>
        </w:tc>
      </w:tr>
      <w:tr>
        <w:trPr>
          <w:cantSplit/>
        </w:trPr>
        <w:tc>
          <w:tcPr>
            <w:tcW w:w="3072" w:type="dxa"/>
          </w:tcPr>
          <w:p>
            <w:pPr>
              <w:pStyle w:val="TableText"/>
            </w:pPr>
            <w:r>
              <w:rPr>
                <w:rStyle w:val="CodeChar"/>
              </w:rPr>
              <w:t xml:space="preserve">/mcp</w:t>
            </w:r>
            <w:r>
              <w:t xml:space="preserve"> shows a server as failed</w:t>
            </w:r>
          </w:p>
        </w:tc>
        <w:tc>
          <w:tcPr>
            <w:tcW w:w="2867" w:type="dxa"/>
          </w:tcPr>
          <w:p>
            <w:pPr>
              <w:pStyle w:val="TableText"/>
            </w:pPr>
            <w:r>
              <w:t xml:space="preserve">Sign-in did not finish</w:t>
            </w:r>
          </w:p>
        </w:tc>
        <w:tc>
          <w:tcPr>
            <w:tcW w:w="4301" w:type="dxa"/>
          </w:tcPr>
          <w:p>
            <w:pPr>
              <w:pStyle w:val="TableText"/>
            </w:pPr>
            <w:r>
              <w:t xml:space="preserve">Run </w:t>
            </w:r>
            <w:r>
              <w:rPr>
                <w:rStyle w:val="CodeChar"/>
              </w:rPr>
              <w:t xml:space="preserve">/mcp</w:t>
            </w:r>
            <w:r>
              <w:t xml:space="preserve"> again and repeat the browser sign-in.</w:t>
            </w:r>
          </w:p>
        </w:tc>
      </w:tr>
      <w:tr>
        <w:trPr>
          <w:cantSplit/>
        </w:trPr>
        <w:tc>
          <w:tcPr>
            <w:tcW w:w="3072" w:type="dxa"/>
          </w:tcPr>
          <w:p>
            <w:pPr>
              <w:pStyle w:val="TableText"/>
            </w:pPr>
            <w:r>
              <w:t xml:space="preserve">Track 2: a skill uploaded but is ignored</w:t>
            </w:r>
          </w:p>
        </w:tc>
        <w:tc>
          <w:tcPr>
            <w:tcW w:w="2867" w:type="dxa"/>
          </w:tcPr>
          <w:p>
            <w:pPr>
              <w:pStyle w:val="TableText"/>
            </w:pPr>
            <w:r>
              <w:t xml:space="preserve">It is switched off, or the ZIP holds loose files</w:t>
            </w:r>
          </w:p>
        </w:tc>
        <w:tc>
          <w:tcPr>
            <w:tcW w:w="4301" w:type="dxa"/>
          </w:tcPr>
          <w:p>
            <w:pPr>
              <w:pStyle w:val="TableText"/>
            </w:pPr>
            <w:r>
              <w:t xml:space="preserve">Check the switch. Make the ZIP again from the folder itself.</w:t>
            </w:r>
          </w:p>
        </w:tc>
      </w:tr>
      <w:tr>
        <w:trPr>
          <w:cantSplit/>
        </w:trPr>
        <w:tc>
          <w:tcPr>
            <w:tcW w:w="3072" w:type="dxa"/>
          </w:tcPr>
          <w:p>
            <w:pPr>
              <w:pStyle w:val="TableText"/>
            </w:pPr>
            <w:r>
              <w:t xml:space="preserve">A skill names another skill you cannot find</w:t>
            </w:r>
          </w:p>
        </w:tc>
        <w:tc>
          <w:tcPr>
            <w:tcW w:w="2867" w:type="dxa"/>
          </w:tcPr>
          <w:p>
            <w:pPr>
              <w:pStyle w:val="TableText"/>
            </w:pPr>
            <w:r>
              <w:t xml:space="preserve">A stale reference</w:t>
            </w:r>
          </w:p>
        </w:tc>
        <w:tc>
          <w:tcPr>
            <w:tcW w:w="4301" w:type="dxa"/>
          </w:tcPr>
          <w:p>
            <w:pPr>
              <w:pStyle w:val="TableText"/>
            </w:pPr>
            <w:r>
              <w:t xml:space="preserve">Write the name down and report it.</w:t>
            </w:r>
          </w:p>
        </w:tc>
      </w:tr>
      <w:tr>
        <w:trPr>
          <w:cantSplit/>
        </w:trPr>
        <w:tc>
          <w:tcPr>
            <w:tcW w:w="3072" w:type="dxa"/>
          </w:tcPr>
          <w:p>
            <w:pPr>
              <w:pStyle w:val="TableText"/>
            </w:pPr>
            <w:r>
              <w:t xml:space="preserve">GitHub shows "404 Not Found"</w:t>
            </w:r>
          </w:p>
        </w:tc>
        <w:tc>
          <w:tcPr>
            <w:tcW w:w="2867" w:type="dxa"/>
          </w:tcPr>
          <w:p>
            <w:pPr>
              <w:pStyle w:val="TableText"/>
            </w:pPr>
            <w:r>
              <w:t xml:space="preserve">Signed in to the wrong account</w:t>
            </w:r>
          </w:p>
        </w:tc>
        <w:tc>
          <w:tcPr>
            <w:tcW w:w="4301" w:type="dxa"/>
          </w:tcPr>
          <w:p>
            <w:pPr>
              <w:pStyle w:val="TableText"/>
            </w:pPr>
            <w:r>
              <w:t xml:space="preserve">Switch to the account that was invited.</w:t>
            </w:r>
          </w:p>
        </w:tc>
      </w:tr>
    </w:tbl>
    <w:p>
      <w:pPr>
        <w:pStyle w:val="Spacer"/>
      </w:pPr>
    </w:p>
    <w:p>
      <w:pPr>
        <w:pStyle w:val="Heading1"/>
      </w:pPr>
      <w:r>
        <w:t xml:space="preserve">12. Tell us what happened</w:t>
      </w:r>
    </w:p>
    <w:p>
      <w:r>
        <w:t xml:space="preserve">Fill in the feedback form your observer gives you (</w:t>
      </w:r>
      <w:r>
        <w:rPr>
          <w:rStyle w:val="CodeChar"/>
        </w:rPr>
        <w:t xml:space="preserve">onboarding/FEEDBACK-FORM.md</w:t>
      </w:r>
      <w:r>
        <w:t xml:space="preserve"> in the repository) right after your session, while you remember it. Honest answers help most, including "I got confused here". These are the questions:</w:t>
      </w:r>
    </w:p>
    <w:p>
      <w:pPr>
        <w:pStyle w:val="ListParagraph"/>
        <w:numPr>
          <w:ilvl w:val="0"/>
          <w:numId w:val="1"/>
        </w:numPr>
      </w:pPr>
      <w:r>
        <w:t xml:space="preserve">Which route (A, B or C), which track (1 or 2), and which operating system?</w:t>
      </w:r>
    </w:p>
    <w:p>
      <w:pPr>
        <w:pStyle w:val="ListParagraph"/>
        <w:numPr>
          <w:ilvl w:val="0"/>
          <w:numId w:val="1"/>
        </w:numPr>
      </w:pPr>
      <w:r>
        <w:t xml:space="preserve">How long from opening the link to a successful check in section 7?</w:t>
      </w:r>
    </w:p>
    <w:p>
      <w:pPr>
        <w:pStyle w:val="ListParagraph"/>
        <w:numPr>
          <w:ilvl w:val="0"/>
          <w:numId w:val="1"/>
        </w:numPr>
      </w:pPr>
      <w:r>
        <w:t xml:space="preserve">Where did you first hesitate, and why?</w:t>
      </w:r>
    </w:p>
    <w:p>
      <w:pPr>
        <w:pStyle w:val="ListParagraph"/>
        <w:numPr>
          <w:ilvl w:val="0"/>
          <w:numId w:val="1"/>
        </w:numPr>
      </w:pPr>
      <w:r>
        <w:t xml:space="preserve">Was there a step where the guide did not match your screen? Write the section and step.</w:t>
      </w:r>
    </w:p>
    <w:p>
      <w:pPr>
        <w:pStyle w:val="ListParagraph"/>
        <w:numPr>
          <w:ilvl w:val="0"/>
          <w:numId w:val="1"/>
        </w:numPr>
      </w:pPr>
      <w:r>
        <w:t xml:space="preserve">Did any skill write a file before showing you a plan? Which one?</w:t>
      </w:r>
    </w:p>
    <w:p>
      <w:pPr>
        <w:pStyle w:val="ListParagraph"/>
        <w:numPr>
          <w:ilvl w:val="0"/>
          <w:numId w:val="1"/>
        </w:numPr>
      </w:pPr>
      <w:r>
        <w:t xml:space="preserve">Did the persona test in section 9 refuse correctly?</w:t>
      </w:r>
    </w:p>
    <w:p>
      <w:pPr>
        <w:pStyle w:val="ListParagraph"/>
        <w:numPr>
          <w:ilvl w:val="0"/>
          <w:numId w:val="1"/>
        </w:numPr>
      </w:pPr>
      <w:r>
        <w:t xml:space="preserve">Which audit did you run, and how many findings did you accept, reject and mark unsure?</w:t>
      </w:r>
    </w:p>
    <w:p>
      <w:pPr>
        <w:pStyle w:val="ListParagraph"/>
        <w:numPr>
          <w:ilvl w:val="0"/>
          <w:numId w:val="1"/>
        </w:numPr>
      </w:pPr>
      <w:r>
        <w:t xml:space="preserve">Did you say yes to something you did not fully understand?</w:t>
      </w:r>
    </w:p>
    <w:p>
      <w:pPr>
        <w:pStyle w:val="ListParagraph"/>
        <w:numPr>
          <w:ilvl w:val="0"/>
          <w:numId w:val="1"/>
        </w:numPr>
      </w:pPr>
      <w:r>
        <w:t xml:space="preserve">Would you use these skills again on real work? What would stop you?</w:t>
      </w:r>
    </w:p>
    <w:p>
      <w:r>
        <w:t xml:space="preserve">Observers: run the session with </w:t>
      </w:r>
      <w:r>
        <w:rPr>
          <w:rStyle w:val="CodeChar"/>
        </w:rPr>
        <w:t xml:space="preserve">onboarding/OBSERVER-SCRIPT.md</w:t>
      </w:r>
      <w:r>
        <w:t xml:space="preserve"> and log findings in </w:t>
      </w:r>
      <w:r>
        <w:rPr>
          <w:rStyle w:val="CodeChar"/>
        </w:rPr>
        <w:t xml:space="preserve">onboarding/FINDINGS-LOG.csv</w:t>
      </w:r>
      <w:r>
        <w:t xml:space="preserve">. Do not help unless the tester has been stuck for 5 minutes or rule G7 triggers.</w:t>
      </w:r>
    </w:p>
    <w:p>
      <w:pPr>
        <w:pStyle w:val="Heading1"/>
        <w:pageBreakBefore/>
      </w:pPr>
      <w:r>
        <w:t xml:space="preserve">Appendix A. The 30 skills</w:t>
      </w:r>
    </w:p>
    <w:p>
      <w:r>
        <w:t xml:space="preserve">Type </w:t>
      </w:r>
      <w:r>
        <w:rPr>
          <w:rStyle w:val="CodeChar"/>
        </w:rPr>
        <w:t xml:space="preserve">/</w:t>
      </w:r>
      <w:r>
        <w:t xml:space="preserve"> in Claude Code to see them. A skill with modes asks which one you want, or you can name it, for example: use audit in heuristic mode.</w:t>
      </w:r>
    </w:p>
    <w:tbl>
      <w:tblPr>
        <w:tblW w:w="10240" w:type="dxa"/>
        <w:tblBorders>
          <w:top w:val="single" w:sz="4" w:space="0" w:color="CFDAE1"/>
          <w:bottom w:val="single" w:sz="4" w:space="0" w:color="CFDAE1"/>
          <w:insideH w:val="single" w:sz="4" w:space="0" w:color="CFDAE1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1434"/>
        <w:gridCol w:w="2048"/>
        <w:gridCol w:w="4506"/>
        <w:gridCol w:w="2252"/>
      </w:tblGrid>
      <w:tr>
        <w:trPr>
          <w:cantSplit/>
          <w:tblHeader/>
        </w:trPr>
        <w:tc>
          <w:tcPr>
            <w:tcW w:w="1434" w:type="dxa"/>
            <w:shd w:val="clear" w:color="auto" w:fill="0B4F66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Phase</w:t>
            </w:r>
          </w:p>
        </w:tc>
        <w:tc>
          <w:tcPr>
            <w:tcW w:w="2048" w:type="dxa"/>
            <w:shd w:val="clear" w:color="auto" w:fill="0B4F66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Skill</w:t>
            </w:r>
          </w:p>
        </w:tc>
        <w:tc>
          <w:tcPr>
            <w:tcW w:w="4506" w:type="dxa"/>
            <w:shd w:val="clear" w:color="auto" w:fill="0B4F66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What it does</w:t>
            </w:r>
          </w:p>
        </w:tc>
        <w:tc>
          <w:tcPr>
            <w:tcW w:w="2252" w:type="dxa"/>
            <w:shd w:val="clear" w:color="auto" w:fill="0B4F66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Needs outside your first run</w:t>
            </w:r>
          </w:p>
        </w:tc>
      </w:tr>
      <w:tr>
        <w:trPr>
          <w:cantSplit/>
        </w:trPr>
        <w:tc>
          <w:tcPr>
            <w:tcW w:w="1434" w:type="dxa"/>
          </w:tcPr>
          <w:p>
            <w:pPr>
              <w:pStyle w:val="TableText"/>
            </w:pPr>
            <w:r>
              <w:t xml:space="preserve">Before Discover</w:t>
            </w:r>
          </w:p>
        </w:tc>
        <w:tc>
          <w:tcPr>
            <w:tcW w:w="2048" w:type="dxa"/>
          </w:tcPr>
          <w:p>
            <w:pPr>
              <w:pStyle w:val="TableText"/>
            </w:pPr>
            <w:r>
              <w:rPr>
                <w:rStyle w:val="CodeChar"/>
              </w:rPr>
              <w:t xml:space="preserve">setup</w:t>
            </w:r>
          </w:p>
        </w:tc>
        <w:tc>
          <w:tcPr>
            <w:tcW w:w="4506" w:type="dxa"/>
          </w:tcPr>
          <w:p>
            <w:pPr>
              <w:pStyle w:val="TableText"/>
            </w:pPr>
            <w:r>
              <w:t xml:space="preserve">Creates the documentation folder, README, project AGENTS.md and an empty unknowns file.</w:t>
            </w:r>
          </w:p>
        </w:tc>
        <w:tc>
          <w:tcPr>
            <w:tcW w:w="2252" w:type="dxa"/>
          </w:tcPr>
          <w:p>
            <w:pPr>
              <w:pStyle w:val="TableText"/>
            </w:pPr>
            <w:r>
              <w:t xml:space="preserve">Nothing</w:t>
            </w:r>
          </w:p>
        </w:tc>
      </w:tr>
      <w:tr>
        <w:trPr>
          <w:cantSplit/>
        </w:trPr>
        <w:tc>
          <w:tcPr>
            <w:tcW w:w="1434" w:type="dxa"/>
          </w:tcPr>
          <w:p>
            <w:pPr>
              <w:pStyle w:val="TableText"/>
            </w:pPr>
          </w:p>
        </w:tc>
        <w:tc>
          <w:tcPr>
            <w:tcW w:w="2048" w:type="dxa"/>
          </w:tcPr>
          <w:p>
            <w:pPr>
              <w:pStyle w:val="TableText"/>
            </w:pPr>
            <w:r>
              <w:rPr>
                <w:rStyle w:val="CodeChar"/>
              </w:rPr>
              <w:t xml:space="preserve">brief</w:t>
            </w:r>
          </w:p>
        </w:tc>
        <w:tc>
          <w:tcPr>
            <w:tcW w:w="4506" w:type="dxa"/>
          </w:tcPr>
          <w:p>
            <w:pPr>
              <w:pStyle w:val="TableText"/>
            </w:pPr>
            <w:r>
              <w:t xml:space="preserve">Interviews you for the product brief and records what is still unknown.</w:t>
            </w:r>
          </w:p>
        </w:tc>
        <w:tc>
          <w:tcPr>
            <w:tcW w:w="2252" w:type="dxa"/>
          </w:tcPr>
          <w:p>
            <w:pPr>
              <w:pStyle w:val="TableText"/>
            </w:pPr>
            <w:r>
              <w:t xml:space="preserve">Nothing</w:t>
            </w:r>
          </w:p>
        </w:tc>
      </w:tr>
      <w:tr>
        <w:trPr>
          <w:cantSplit/>
        </w:trPr>
        <w:tc>
          <w:tcPr>
            <w:tcW w:w="1434" w:type="dxa"/>
          </w:tcPr>
          <w:p>
            <w:pPr>
              <w:pStyle w:val="TableText"/>
            </w:pPr>
            <w:r>
              <w:t xml:space="preserve">Discover</w:t>
            </w:r>
          </w:p>
        </w:tc>
        <w:tc>
          <w:tcPr>
            <w:tcW w:w="2048" w:type="dxa"/>
          </w:tcPr>
          <w:p>
            <w:pPr>
              <w:pStyle w:val="TableText"/>
            </w:pPr>
            <w:r>
              <w:rPr>
                <w:rStyle w:val="CodeChar"/>
              </w:rPr>
              <w:t xml:space="preserve">workshop</w:t>
            </w:r>
          </w:p>
        </w:tc>
        <w:tc>
          <w:tcPr>
            <w:tcW w:w="4506" w:type="dxa"/>
          </w:tcPr>
          <w:p>
            <w:pPr>
              <w:pStyle w:val="TableText"/>
            </w:pPr>
            <w:r>
              <w:t xml:space="preserve">Modes </w:t>
            </w:r>
            <w:r>
              <w:rPr>
                <w:rStyle w:val="CodeChar"/>
              </w:rPr>
              <w:t xml:space="preserve">plan</w:t>
            </w:r>
            <w:r>
              <w:t xml:space="preserve"> (agenda) and </w:t>
            </w:r>
            <w:r>
              <w:rPr>
                <w:rStyle w:val="CodeChar"/>
              </w:rPr>
              <w:t xml:space="preserve">ingest</w:t>
            </w:r>
            <w:r>
              <w:t xml:space="preserve"> (turns photos of a physical board into a deck, doc, CSV or FigJam board).</w:t>
            </w:r>
          </w:p>
        </w:tc>
        <w:tc>
          <w:tcPr>
            <w:tcW w:w="2252" w:type="dxa"/>
          </w:tcPr>
          <w:p>
            <w:pPr>
              <w:pStyle w:val="TableText"/>
            </w:pPr>
            <w:r>
              <w:t xml:space="preserve">Figma MCP for the FigJam output</w:t>
            </w:r>
          </w:p>
        </w:tc>
      </w:tr>
      <w:tr>
        <w:trPr>
          <w:cantSplit/>
        </w:trPr>
        <w:tc>
          <w:tcPr>
            <w:tcW w:w="1434" w:type="dxa"/>
          </w:tcPr>
          <w:p>
            <w:pPr>
              <w:pStyle w:val="TableText"/>
            </w:pPr>
          </w:p>
        </w:tc>
        <w:tc>
          <w:tcPr>
            <w:tcW w:w="2048" w:type="dxa"/>
          </w:tcPr>
          <w:p>
            <w:pPr>
              <w:pStyle w:val="TableText"/>
            </w:pPr>
            <w:r>
              <w:rPr>
                <w:rStyle w:val="CodeChar"/>
              </w:rPr>
              <w:t xml:space="preserve">competitor-analysis</w:t>
            </w:r>
          </w:p>
        </w:tc>
        <w:tc>
          <w:tcPr>
            <w:tcW w:w="4506" w:type="dxa"/>
          </w:tcPr>
          <w:p>
            <w:pPr>
              <w:pStyle w:val="TableText"/>
            </w:pPr>
            <w:r>
              <w:t xml:space="preserve">Modes </w:t>
            </w:r>
            <w:r>
              <w:rPr>
                <w:rStyle w:val="CodeChar"/>
              </w:rPr>
              <w:t xml:space="preserve">discover</w:t>
            </w:r>
            <w:r>
              <w:t xml:space="preserve">, </w:t>
            </w:r>
            <w:r>
              <w:rPr>
                <w:rStyle w:val="CodeChar"/>
              </w:rPr>
              <w:t xml:space="preserve">add</w:t>
            </w:r>
            <w:r>
              <w:t xml:space="preserve">, </w:t>
            </w:r>
            <w:r>
              <w:rPr>
                <w:rStyle w:val="CodeChar"/>
              </w:rPr>
              <w:t xml:space="preserve">analyse</w:t>
            </w:r>
            <w:r>
              <w:t xml:space="preserve">: profiles real competitors with evidence.</w:t>
            </w:r>
          </w:p>
        </w:tc>
        <w:tc>
          <w:tcPr>
            <w:tcW w:w="2252" w:type="dxa"/>
          </w:tcPr>
          <w:p>
            <w:pPr>
              <w:pStyle w:val="TableText"/>
            </w:pPr>
            <w:r>
              <w:t xml:space="preserve">Web search; browser tooling for screenshots</w:t>
            </w:r>
          </w:p>
        </w:tc>
      </w:tr>
      <w:tr>
        <w:trPr>
          <w:cantSplit/>
        </w:trPr>
        <w:tc>
          <w:tcPr>
            <w:tcW w:w="1434" w:type="dxa"/>
          </w:tcPr>
          <w:p>
            <w:pPr>
              <w:pStyle w:val="TableText"/>
            </w:pPr>
          </w:p>
        </w:tc>
        <w:tc>
          <w:tcPr>
            <w:tcW w:w="2048" w:type="dxa"/>
          </w:tcPr>
          <w:p>
            <w:pPr>
              <w:pStyle w:val="TableText"/>
            </w:pPr>
            <w:r>
              <w:rPr>
                <w:rStyle w:val="CodeChar"/>
              </w:rPr>
              <w:t xml:space="preserve">ux-benchmark</w:t>
            </w:r>
          </w:p>
        </w:tc>
        <w:tc>
          <w:tcPr>
            <w:tcW w:w="4506" w:type="dxa"/>
          </w:tcPr>
          <w:p>
            <w:pPr>
              <w:pStyle w:val="TableText"/>
            </w:pPr>
            <w:r>
              <w:t xml:space="preserve">Scores 3 to 5 products 1 to 5 on one rubric, with evidence.</w:t>
            </w:r>
          </w:p>
        </w:tc>
        <w:tc>
          <w:tcPr>
            <w:tcW w:w="2252" w:type="dxa"/>
          </w:tcPr>
          <w:p>
            <w:pPr>
              <w:pStyle w:val="TableText"/>
            </w:pPr>
            <w:r>
              <w:t xml:space="preserve">Web search</w:t>
            </w:r>
          </w:p>
        </w:tc>
      </w:tr>
      <w:tr>
        <w:trPr>
          <w:cantSplit/>
        </w:trPr>
        <w:tc>
          <w:tcPr>
            <w:tcW w:w="1434" w:type="dxa"/>
          </w:tcPr>
          <w:p>
            <w:pPr>
              <w:pStyle w:val="TableText"/>
            </w:pPr>
          </w:p>
        </w:tc>
        <w:tc>
          <w:tcPr>
            <w:tcW w:w="2048" w:type="dxa"/>
          </w:tcPr>
          <w:p>
            <w:pPr>
              <w:pStyle w:val="TableText"/>
            </w:pPr>
            <w:r>
              <w:rPr>
                <w:rStyle w:val="CodeChar"/>
              </w:rPr>
              <w:t xml:space="preserve">interview</w:t>
            </w:r>
          </w:p>
        </w:tc>
        <w:tc>
          <w:tcPr>
            <w:tcW w:w="4506" w:type="dxa"/>
          </w:tcPr>
          <w:p>
            <w:pPr>
              <w:pStyle w:val="TableText"/>
            </w:pPr>
            <w:r>
              <w:t xml:space="preserve">Builds the question bank, script and synthesis template.</w:t>
            </w:r>
          </w:p>
        </w:tc>
        <w:tc>
          <w:tcPr>
            <w:tcW w:w="2252" w:type="dxa"/>
          </w:tcPr>
          <w:p>
            <w:pPr>
              <w:pStyle w:val="TableText"/>
            </w:pPr>
            <w:r>
              <w:t xml:space="preserve">Nothing</w:t>
            </w:r>
          </w:p>
        </w:tc>
      </w:tr>
      <w:tr>
        <w:trPr>
          <w:cantSplit/>
        </w:trPr>
        <w:tc>
          <w:tcPr>
            <w:tcW w:w="1434" w:type="dxa"/>
          </w:tcPr>
          <w:p>
            <w:pPr>
              <w:pStyle w:val="TableText"/>
            </w:pPr>
          </w:p>
        </w:tc>
        <w:tc>
          <w:tcPr>
            <w:tcW w:w="2048" w:type="dxa"/>
          </w:tcPr>
          <w:p>
            <w:pPr>
              <w:pStyle w:val="TableText"/>
            </w:pPr>
            <w:r>
              <w:rPr>
                <w:rStyle w:val="CodeChar"/>
              </w:rPr>
              <w:t xml:space="preserve">interview-analysis</w:t>
            </w:r>
          </w:p>
        </w:tc>
        <w:tc>
          <w:tcPr>
            <w:tcW w:w="4506" w:type="dxa"/>
          </w:tcPr>
          <w:p>
            <w:pPr>
              <w:pStyle w:val="TableText"/>
            </w:pPr>
            <w:r>
              <w:t xml:space="preserve">Turns transcripts into evidence-backed insights with verbatim quotes.</w:t>
            </w:r>
          </w:p>
        </w:tc>
        <w:tc>
          <w:tcPr>
            <w:tcW w:w="2252" w:type="dxa"/>
          </w:tcPr>
          <w:p>
            <w:pPr>
              <w:pStyle w:val="TableText"/>
            </w:pPr>
            <w:r>
              <w:t xml:space="preserve">Nothing</w:t>
            </w:r>
          </w:p>
        </w:tc>
      </w:tr>
      <w:tr>
        <w:trPr>
          <w:cantSplit/>
        </w:trPr>
        <w:tc>
          <w:tcPr>
            <w:tcW w:w="1434" w:type="dxa"/>
          </w:tcPr>
          <w:p>
            <w:pPr>
              <w:pStyle w:val="TableText"/>
            </w:pPr>
          </w:p>
        </w:tc>
        <w:tc>
          <w:tcPr>
            <w:tcW w:w="2048" w:type="dxa"/>
          </w:tcPr>
          <w:p>
            <w:pPr>
              <w:pStyle w:val="TableText"/>
            </w:pPr>
            <w:r>
              <w:rPr>
                <w:rStyle w:val="CodeChar"/>
              </w:rPr>
              <w:t xml:space="preserve">persona</w:t>
            </w:r>
          </w:p>
        </w:tc>
        <w:tc>
          <w:tcPr>
            <w:tcW w:w="4506" w:type="dxa"/>
          </w:tcPr>
          <w:p>
            <w:pPr>
              <w:pStyle w:val="TableText"/>
            </w:pPr>
            <w:r>
              <w:t xml:space="preserve">Modes </w:t>
            </w:r>
            <w:r>
              <w:rPr>
                <w:rStyle w:val="CodeChar"/>
              </w:rPr>
              <w:t xml:space="preserve">card</w:t>
            </w:r>
            <w:r>
              <w:t xml:space="preserve"> (research-grounded persona cards) and </w:t>
            </w:r>
            <w:r>
              <w:rPr>
                <w:rStyle w:val="CodeChar"/>
              </w:rPr>
              <w:t xml:space="preserve">day</w:t>
            </w:r>
            <w:r>
              <w:t xml:space="preserve"> (a day-in-the-life walkthrough).</w:t>
            </w:r>
          </w:p>
        </w:tc>
        <w:tc>
          <w:tcPr>
            <w:tcW w:w="2252" w:type="dxa"/>
          </w:tcPr>
          <w:p>
            <w:pPr>
              <w:pStyle w:val="TableText"/>
            </w:pPr>
            <w:r>
              <w:t xml:space="preserve">Nothing</w:t>
            </w:r>
          </w:p>
        </w:tc>
      </w:tr>
      <w:tr>
        <w:trPr>
          <w:cantSplit/>
        </w:trPr>
        <w:tc>
          <w:tcPr>
            <w:tcW w:w="1434" w:type="dxa"/>
          </w:tcPr>
          <w:p>
            <w:pPr>
              <w:pStyle w:val="TableText"/>
            </w:pPr>
          </w:p>
        </w:tc>
        <w:tc>
          <w:tcPr>
            <w:tcW w:w="2048" w:type="dxa"/>
          </w:tcPr>
          <w:p>
            <w:pPr>
              <w:pStyle w:val="TableText"/>
            </w:pPr>
            <w:r>
              <w:rPr>
                <w:rStyle w:val="CodeChar"/>
              </w:rPr>
              <w:t xml:space="preserve">journey</w:t>
            </w:r>
          </w:p>
        </w:tc>
        <w:tc>
          <w:tcPr>
            <w:tcW w:w="4506" w:type="dxa"/>
          </w:tcPr>
          <w:p>
            <w:pPr>
              <w:pStyle w:val="TableText"/>
            </w:pPr>
            <w:r>
              <w:t xml:space="preserve">Modes </w:t>
            </w:r>
            <w:r>
              <w:rPr>
                <w:rStyle w:val="CodeChar"/>
              </w:rPr>
              <w:t xml:space="preserve">map</w:t>
            </w:r>
            <w:r>
              <w:t xml:space="preserve">, </w:t>
            </w:r>
            <w:r>
              <w:rPr>
                <w:rStyle w:val="CodeChar"/>
              </w:rPr>
              <w:t xml:space="preserve">blueprint</w:t>
            </w:r>
            <w:r>
              <w:t xml:space="preserve">, </w:t>
            </w:r>
            <w:r>
              <w:rPr>
                <w:rStyle w:val="CodeChar"/>
              </w:rPr>
              <w:t xml:space="preserve">pain-points</w:t>
            </w:r>
            <w:r>
              <w:t xml:space="preserve">, </w:t>
            </w:r>
            <w:r>
              <w:rPr>
                <w:rStyle w:val="CodeChar"/>
              </w:rPr>
              <w:t xml:space="preserve">solutions</w:t>
            </w:r>
            <w:r>
              <w:t xml:space="preserve">, </w:t>
            </w:r>
            <w:r>
              <w:rPr>
                <w:rStyle w:val="CodeChar"/>
              </w:rPr>
              <w:t xml:space="preserve">experience</w:t>
            </w:r>
            <w:r>
              <w:t xml:space="preserve">.</w:t>
            </w:r>
          </w:p>
        </w:tc>
        <w:tc>
          <w:tcPr>
            <w:tcW w:w="2252" w:type="dxa"/>
          </w:tcPr>
          <w:p>
            <w:pPr>
              <w:pStyle w:val="TableText"/>
            </w:pPr>
            <w:r>
              <w:t xml:space="preserve">Nothing</w:t>
            </w:r>
          </w:p>
        </w:tc>
      </w:tr>
      <w:tr>
        <w:trPr>
          <w:cantSplit/>
        </w:trPr>
        <w:tc>
          <w:tcPr>
            <w:tcW w:w="1434" w:type="dxa"/>
          </w:tcPr>
          <w:p>
            <w:pPr>
              <w:pStyle w:val="TableText"/>
            </w:pPr>
          </w:p>
        </w:tc>
        <w:tc>
          <w:tcPr>
            <w:tcW w:w="2048" w:type="dxa"/>
          </w:tcPr>
          <w:p>
            <w:pPr>
              <w:pStyle w:val="TableText"/>
            </w:pPr>
            <w:r>
              <w:rPr>
                <w:rStyle w:val="CodeChar"/>
              </w:rPr>
              <w:t xml:space="preserve">problem-statement</w:t>
            </w:r>
          </w:p>
        </w:tc>
        <w:tc>
          <w:tcPr>
            <w:tcW w:w="4506" w:type="dxa"/>
          </w:tcPr>
          <w:p>
            <w:pPr>
              <w:pStyle w:val="TableText"/>
            </w:pPr>
            <w:r>
              <w:t xml:space="preserve">Turns research into problem statements and prioritised user stories.</w:t>
            </w:r>
          </w:p>
        </w:tc>
        <w:tc>
          <w:tcPr>
            <w:tcW w:w="2252" w:type="dxa"/>
          </w:tcPr>
          <w:p>
            <w:pPr>
              <w:pStyle w:val="TableText"/>
            </w:pPr>
            <w:r>
              <w:t xml:space="preserve">Nothing</w:t>
            </w:r>
          </w:p>
        </w:tc>
      </w:tr>
      <w:tr>
        <w:trPr>
          <w:cantSplit/>
        </w:trPr>
        <w:tc>
          <w:tcPr>
            <w:tcW w:w="1434" w:type="dxa"/>
          </w:tcPr>
          <w:p>
            <w:pPr>
              <w:pStyle w:val="TableText"/>
            </w:pPr>
          </w:p>
        </w:tc>
        <w:tc>
          <w:tcPr>
            <w:tcW w:w="2048" w:type="dxa"/>
          </w:tcPr>
          <w:p>
            <w:pPr>
              <w:pStyle w:val="TableText"/>
            </w:pPr>
            <w:r>
              <w:rPr>
                <w:rStyle w:val="CodeChar"/>
              </w:rPr>
              <w:t xml:space="preserve">metrics</w:t>
            </w:r>
          </w:p>
        </w:tc>
        <w:tc>
          <w:tcPr>
            <w:tcW w:w="4506" w:type="dxa"/>
          </w:tcPr>
          <w:p>
            <w:pPr>
              <w:pStyle w:val="TableText"/>
            </w:pPr>
            <w:r>
              <w:t xml:space="preserve">Defines OKRs using HEART, CASTLE or SELECT.</w:t>
            </w:r>
          </w:p>
        </w:tc>
        <w:tc>
          <w:tcPr>
            <w:tcW w:w="2252" w:type="dxa"/>
          </w:tcPr>
          <w:p>
            <w:pPr>
              <w:pStyle w:val="TableText"/>
            </w:pPr>
            <w:r>
              <w:t xml:space="preserve">Nothing</w:t>
            </w:r>
          </w:p>
        </w:tc>
      </w:tr>
      <w:tr>
        <w:trPr>
          <w:cantSplit/>
        </w:trPr>
        <w:tc>
          <w:tcPr>
            <w:tcW w:w="1434" w:type="dxa"/>
          </w:tcPr>
          <w:p>
            <w:pPr>
              <w:pStyle w:val="TableText"/>
            </w:pPr>
            <w:r>
              <w:t xml:space="preserve">Decide</w:t>
            </w:r>
          </w:p>
        </w:tc>
        <w:tc>
          <w:tcPr>
            <w:tcW w:w="2048" w:type="dxa"/>
          </w:tcPr>
          <w:p>
            <w:pPr>
              <w:pStyle w:val="TableText"/>
            </w:pPr>
            <w:r>
              <w:rPr>
                <w:rStyle w:val="CodeChar"/>
              </w:rPr>
              <w:t xml:space="preserve">brainstorming</w:t>
            </w:r>
          </w:p>
        </w:tc>
        <w:tc>
          <w:tcPr>
            <w:tcW w:w="4506" w:type="dxa"/>
          </w:tcPr>
          <w:p>
            <w:pPr>
              <w:pStyle w:val="TableText"/>
            </w:pPr>
            <w:r>
              <w:t xml:space="preserve">Many ideas from one problem statement, then a scored shortlist.</w:t>
            </w:r>
          </w:p>
        </w:tc>
        <w:tc>
          <w:tcPr>
            <w:tcW w:w="2252" w:type="dxa"/>
          </w:tcPr>
          <w:p>
            <w:pPr>
              <w:pStyle w:val="TableText"/>
            </w:pPr>
            <w:r>
              <w:t xml:space="preserve">Nothing</w:t>
            </w:r>
          </w:p>
        </w:tc>
      </w:tr>
      <w:tr>
        <w:trPr>
          <w:cantSplit/>
        </w:trPr>
        <w:tc>
          <w:tcPr>
            <w:tcW w:w="1434" w:type="dxa"/>
          </w:tcPr>
          <w:p>
            <w:pPr>
              <w:pStyle w:val="TableText"/>
            </w:pPr>
          </w:p>
        </w:tc>
        <w:tc>
          <w:tcPr>
            <w:tcW w:w="2048" w:type="dxa"/>
          </w:tcPr>
          <w:p>
            <w:pPr>
              <w:pStyle w:val="TableText"/>
            </w:pPr>
            <w:r>
              <w:rPr>
                <w:rStyle w:val="CodeChar"/>
              </w:rPr>
              <w:t xml:space="preserve">information-architecture</w:t>
            </w:r>
          </w:p>
        </w:tc>
        <w:tc>
          <w:tcPr>
            <w:tcW w:w="4506" w:type="dxa"/>
          </w:tcPr>
          <w:p>
            <w:pPr>
              <w:pStyle w:val="TableText"/>
            </w:pPr>
            <w:r>
              <w:t xml:space="preserve">Structures content, navigation and labels, with a confidence rating per decision.</w:t>
            </w:r>
          </w:p>
        </w:tc>
        <w:tc>
          <w:tcPr>
            <w:tcW w:w="2252" w:type="dxa"/>
          </w:tcPr>
          <w:p>
            <w:pPr>
              <w:pStyle w:val="TableText"/>
            </w:pPr>
            <w:r>
              <w:t xml:space="preserve">Nothing</w:t>
            </w:r>
          </w:p>
        </w:tc>
      </w:tr>
      <w:tr>
        <w:trPr>
          <w:cantSplit/>
        </w:trPr>
        <w:tc>
          <w:tcPr>
            <w:tcW w:w="1434" w:type="dxa"/>
          </w:tcPr>
          <w:p>
            <w:pPr>
              <w:pStyle w:val="TableText"/>
            </w:pPr>
          </w:p>
        </w:tc>
        <w:tc>
          <w:tcPr>
            <w:tcW w:w="2048" w:type="dxa"/>
          </w:tcPr>
          <w:p>
            <w:pPr>
              <w:pStyle w:val="TableText"/>
            </w:pPr>
            <w:r>
              <w:rPr>
                <w:rStyle w:val="CodeChar"/>
              </w:rPr>
              <w:t xml:space="preserve">map</w:t>
            </w:r>
          </w:p>
        </w:tc>
        <w:tc>
          <w:tcPr>
            <w:tcW w:w="4506" w:type="dxa"/>
          </w:tcPr>
          <w:p>
            <w:pPr>
              <w:pStyle w:val="TableText"/>
            </w:pPr>
            <w:r>
              <w:t xml:space="preserve">Modes </w:t>
            </w:r>
            <w:r>
              <w:rPr>
                <w:rStyle w:val="CodeChar"/>
              </w:rPr>
              <w:t xml:space="preserve">objects</w:t>
            </w:r>
            <w:r>
              <w:t xml:space="preserve">, </w:t>
            </w:r>
            <w:r>
              <w:rPr>
                <w:rStyle w:val="CodeChar"/>
              </w:rPr>
              <w:t xml:space="preserve">site</w:t>
            </w:r>
            <w:r>
              <w:t xml:space="preserve">, </w:t>
            </w:r>
            <w:r>
              <w:rPr>
                <w:rStyle w:val="CodeChar"/>
              </w:rPr>
              <w:t xml:space="preserve">flow</w:t>
            </w:r>
            <w:r>
              <w:t xml:space="preserve">, </w:t>
            </w:r>
            <w:r>
              <w:rPr>
                <w:rStyle w:val="CodeChar"/>
              </w:rPr>
              <w:t xml:space="preserve">audit</w:t>
            </w:r>
            <w:r>
              <w:t xml:space="preserve">, </w:t>
            </w:r>
            <w:r>
              <w:rPr>
                <w:rStyle w:val="CodeChar"/>
              </w:rPr>
              <w:t xml:space="preserve">document</w:t>
            </w:r>
            <w:r>
              <w:t xml:space="preserve">: models and diagrams the product.</w:t>
            </w:r>
          </w:p>
        </w:tc>
        <w:tc>
          <w:tcPr>
            <w:tcW w:w="2252" w:type="dxa"/>
          </w:tcPr>
          <w:p>
            <w:pPr>
              <w:pStyle w:val="TableText"/>
            </w:pPr>
            <w:r>
              <w:t xml:space="preserve">Figma MCP for FigJam export</w:t>
            </w:r>
          </w:p>
        </w:tc>
      </w:tr>
      <w:tr>
        <w:trPr>
          <w:cantSplit/>
        </w:trPr>
        <w:tc>
          <w:tcPr>
            <w:tcW w:w="1434" w:type="dxa"/>
          </w:tcPr>
          <w:p>
            <w:pPr>
              <w:pStyle w:val="TableText"/>
            </w:pPr>
          </w:p>
        </w:tc>
        <w:tc>
          <w:tcPr>
            <w:tcW w:w="2048" w:type="dxa"/>
          </w:tcPr>
          <w:p>
            <w:pPr>
              <w:pStyle w:val="TableText"/>
            </w:pPr>
            <w:r>
              <w:rPr>
                <w:rStyle w:val="CodeChar"/>
              </w:rPr>
              <w:t xml:space="preserve">interrogate</w:t>
            </w:r>
          </w:p>
        </w:tc>
        <w:tc>
          <w:tcPr>
            <w:tcW w:w="4506" w:type="dxa"/>
          </w:tcPr>
          <w:p>
            <w:pPr>
              <w:pStyle w:val="TableText"/>
            </w:pPr>
            <w:r>
              <w:t xml:space="preserve">Questions a hard design decision one question at a time.</w:t>
            </w:r>
          </w:p>
        </w:tc>
        <w:tc>
          <w:tcPr>
            <w:tcW w:w="2252" w:type="dxa"/>
          </w:tcPr>
          <w:p>
            <w:pPr>
              <w:pStyle w:val="TableText"/>
            </w:pPr>
            <w:r>
              <w:t xml:space="preserve">Nothing</w:t>
            </w:r>
          </w:p>
        </w:tc>
      </w:tr>
      <w:tr>
        <w:trPr>
          <w:cantSplit/>
        </w:trPr>
        <w:tc>
          <w:tcPr>
            <w:tcW w:w="1434" w:type="dxa"/>
          </w:tcPr>
          <w:p>
            <w:pPr>
              <w:pStyle w:val="TableText"/>
            </w:pPr>
          </w:p>
        </w:tc>
        <w:tc>
          <w:tcPr>
            <w:tcW w:w="2048" w:type="dxa"/>
          </w:tcPr>
          <w:p>
            <w:pPr>
              <w:pStyle w:val="TableText"/>
            </w:pPr>
            <w:r>
              <w:rPr>
                <w:rStyle w:val="CodeChar"/>
              </w:rPr>
              <w:t xml:space="preserve">decisions</w:t>
            </w:r>
          </w:p>
        </w:tc>
        <w:tc>
          <w:tcPr>
            <w:tcW w:w="4506" w:type="dxa"/>
          </w:tcPr>
          <w:p>
            <w:pPr>
              <w:pStyle w:val="TableText"/>
            </w:pPr>
            <w:r>
              <w:t xml:space="preserve">Records a decision and the rejected alternatives as a short ADR.</w:t>
            </w:r>
          </w:p>
        </w:tc>
        <w:tc>
          <w:tcPr>
            <w:tcW w:w="2252" w:type="dxa"/>
          </w:tcPr>
          <w:p>
            <w:pPr>
              <w:pStyle w:val="TableText"/>
            </w:pPr>
            <w:r>
              <w:t xml:space="preserve">Nothing</w:t>
            </w:r>
          </w:p>
        </w:tc>
      </w:tr>
      <w:tr>
        <w:trPr>
          <w:cantSplit/>
        </w:trPr>
        <w:tc>
          <w:tcPr>
            <w:tcW w:w="1434" w:type="dxa"/>
          </w:tcPr>
          <w:p>
            <w:pPr>
              <w:pStyle w:val="TableText"/>
            </w:pPr>
            <w:r>
              <w:t xml:space="preserve">Design</w:t>
            </w:r>
          </w:p>
        </w:tc>
        <w:tc>
          <w:tcPr>
            <w:tcW w:w="2048" w:type="dxa"/>
          </w:tcPr>
          <w:p>
            <w:pPr>
              <w:pStyle w:val="TableText"/>
            </w:pPr>
            <w:r>
              <w:rPr>
                <w:rStyle w:val="CodeChar"/>
              </w:rPr>
              <w:t xml:space="preserve">prototype</w:t>
            </w:r>
          </w:p>
        </w:tc>
        <w:tc>
          <w:tcPr>
            <w:tcW w:w="4506" w:type="dxa"/>
          </w:tcPr>
          <w:p>
            <w:pPr>
              <w:pStyle w:val="TableText"/>
            </w:pPr>
            <w:r>
              <w:t xml:space="preserve">Builds a React, TypeScript, Vite and Tailwind prototype.</w:t>
            </w:r>
          </w:p>
        </w:tc>
        <w:tc>
          <w:tcPr>
            <w:tcW w:w="2252" w:type="dxa"/>
          </w:tcPr>
          <w:p>
            <w:pPr>
              <w:pStyle w:val="TableText"/>
            </w:pPr>
            <w:r>
              <w:t xml:space="preserve">Node.js</w:t>
            </w:r>
          </w:p>
        </w:tc>
      </w:tr>
      <w:tr>
        <w:trPr>
          <w:cantSplit/>
        </w:trPr>
        <w:tc>
          <w:tcPr>
            <w:tcW w:w="1434" w:type="dxa"/>
          </w:tcPr>
          <w:p>
            <w:pPr>
              <w:pStyle w:val="TableText"/>
            </w:pPr>
          </w:p>
        </w:tc>
        <w:tc>
          <w:tcPr>
            <w:tcW w:w="2048" w:type="dxa"/>
          </w:tcPr>
          <w:p>
            <w:pPr>
              <w:pStyle w:val="TableText"/>
            </w:pPr>
            <w:r>
              <w:rPr>
                <w:rStyle w:val="CodeChar"/>
              </w:rPr>
              <w:t xml:space="preserve">styleguide</w:t>
            </w:r>
          </w:p>
        </w:tc>
        <w:tc>
          <w:tcPr>
            <w:tcW w:w="4506" w:type="dxa"/>
          </w:tcPr>
          <w:p>
            <w:pPr>
              <w:pStyle w:val="TableText"/>
            </w:pPr>
            <w:r>
              <w:t xml:space="preserve">Two-layer design tokens and a </w:t>
            </w:r>
            <w:r>
              <w:rPr>
                <w:rStyle w:val="CodeChar"/>
              </w:rPr>
              <w:t xml:space="preserve">DESIGN.md</w:t>
            </w:r>
            <w:r>
              <w:t xml:space="preserve">. Modes default and </w:t>
            </w:r>
            <w:r>
              <w:rPr>
                <w:rStyle w:val="CodeChar"/>
              </w:rPr>
              <w:t xml:space="preserve">forge</w:t>
            </w:r>
            <w:r>
              <w:t xml:space="preserve">.</w:t>
            </w:r>
          </w:p>
        </w:tc>
        <w:tc>
          <w:tcPr>
            <w:tcW w:w="2252" w:type="dxa"/>
          </w:tcPr>
          <w:p>
            <w:pPr>
              <w:pStyle w:val="TableText"/>
            </w:pPr>
            <w:r>
              <w:t xml:space="preserve">Nothing</w:t>
            </w:r>
          </w:p>
        </w:tc>
      </w:tr>
      <w:tr>
        <w:trPr>
          <w:cantSplit/>
        </w:trPr>
        <w:tc>
          <w:tcPr>
            <w:tcW w:w="1434" w:type="dxa"/>
          </w:tcPr>
          <w:p>
            <w:pPr>
              <w:pStyle w:val="TableText"/>
            </w:pPr>
          </w:p>
        </w:tc>
        <w:tc>
          <w:tcPr>
            <w:tcW w:w="2048" w:type="dxa"/>
          </w:tcPr>
          <w:p>
            <w:pPr>
              <w:pStyle w:val="TableText"/>
            </w:pPr>
            <w:r>
              <w:rPr>
                <w:rStyle w:val="CodeChar"/>
              </w:rPr>
              <w:t xml:space="preserve">audit</w:t>
            </w:r>
          </w:p>
        </w:tc>
        <w:tc>
          <w:tcPr>
            <w:tcW w:w="4506" w:type="dxa"/>
          </w:tcPr>
          <w:p>
            <w:pPr>
              <w:pStyle w:val="TableText"/>
            </w:pPr>
            <w:r>
              <w:t xml:space="preserve">Modes </w:t>
            </w:r>
            <w:r>
              <w:rPr>
                <w:rStyle w:val="CodeChar"/>
              </w:rPr>
              <w:t xml:space="preserve">craft</w:t>
            </w:r>
            <w:r>
              <w:t xml:space="preserve">, </w:t>
            </w:r>
            <w:r>
              <w:rPr>
                <w:rStyle w:val="CodeChar"/>
              </w:rPr>
              <w:t xml:space="preserve">heuristic</w:t>
            </w:r>
            <w:r>
              <w:t xml:space="preserve">, </w:t>
            </w:r>
            <w:r>
              <w:rPr>
                <w:rStyle w:val="CodeChar"/>
              </w:rPr>
              <w:t xml:space="preserve">code</w:t>
            </w:r>
            <w:r>
              <w:t xml:space="preserve">, </w:t>
            </w:r>
            <w:r>
              <w:rPr>
                <w:rStyle w:val="CodeChar"/>
              </w:rPr>
              <w:t xml:space="preserve">spec</w:t>
            </w:r>
            <w:r>
              <w:t xml:space="preserve">, </w:t>
            </w:r>
            <w:r>
              <w:rPr>
                <w:rStyle w:val="CodeChar"/>
              </w:rPr>
              <w:t xml:space="preserve">a11y</w:t>
            </w:r>
            <w:r>
              <w:t xml:space="preserve">. Finds problems; fixes nothing.</w:t>
            </w:r>
          </w:p>
        </w:tc>
        <w:tc>
          <w:tcPr>
            <w:tcW w:w="2252" w:type="dxa"/>
          </w:tcPr>
          <w:p>
            <w:pPr>
              <w:pStyle w:val="TableText"/>
            </w:pPr>
            <w:r>
              <w:t xml:space="preserve">Nothing</w:t>
            </w:r>
          </w:p>
        </w:tc>
      </w:tr>
      <w:tr>
        <w:trPr>
          <w:cantSplit/>
        </w:trPr>
        <w:tc>
          <w:tcPr>
            <w:tcW w:w="1434" w:type="dxa"/>
          </w:tcPr>
          <w:p>
            <w:pPr>
              <w:pStyle w:val="TableText"/>
            </w:pPr>
          </w:p>
        </w:tc>
        <w:tc>
          <w:tcPr>
            <w:tcW w:w="2048" w:type="dxa"/>
          </w:tcPr>
          <w:p>
            <w:pPr>
              <w:pStyle w:val="TableText"/>
            </w:pPr>
            <w:r>
              <w:rPr>
                <w:rStyle w:val="CodeChar"/>
              </w:rPr>
              <w:t xml:space="preserve">refine</w:t>
            </w:r>
          </w:p>
        </w:tc>
        <w:tc>
          <w:tcPr>
            <w:tcW w:w="4506" w:type="dxa"/>
          </w:tcPr>
          <w:p>
            <w:pPr>
              <w:pStyle w:val="TableText"/>
            </w:pPr>
            <w:r>
              <w:t xml:space="preserve">Fixes and unifies after an audit.</w:t>
            </w:r>
          </w:p>
        </w:tc>
        <w:tc>
          <w:tcPr>
            <w:tcW w:w="2252" w:type="dxa"/>
          </w:tcPr>
          <w:p>
            <w:pPr>
              <w:pStyle w:val="TableText"/>
            </w:pPr>
            <w:r>
              <w:t xml:space="preserve">Nothing</w:t>
            </w:r>
          </w:p>
        </w:tc>
      </w:tr>
      <w:tr>
        <w:trPr>
          <w:cantSplit/>
        </w:trPr>
        <w:tc>
          <w:tcPr>
            <w:tcW w:w="1434" w:type="dxa"/>
          </w:tcPr>
          <w:p>
            <w:pPr>
              <w:pStyle w:val="TableText"/>
            </w:pPr>
          </w:p>
        </w:tc>
        <w:tc>
          <w:tcPr>
            <w:tcW w:w="2048" w:type="dxa"/>
          </w:tcPr>
          <w:p>
            <w:pPr>
              <w:pStyle w:val="TableText"/>
            </w:pPr>
            <w:r>
              <w:rPr>
                <w:rStyle w:val="CodeChar"/>
              </w:rPr>
              <w:t xml:space="preserve">storybook</w:t>
            </w:r>
          </w:p>
        </w:tc>
        <w:tc>
          <w:tcPr>
            <w:tcW w:w="4506" w:type="dxa"/>
          </w:tcPr>
          <w:p>
            <w:pPr>
              <w:pStyle w:val="TableText"/>
            </w:pPr>
            <w:r>
              <w:t xml:space="preserve">Organises UI into five Atomic Design tiers with Storybook stories.</w:t>
            </w:r>
          </w:p>
        </w:tc>
        <w:tc>
          <w:tcPr>
            <w:tcW w:w="2252" w:type="dxa"/>
          </w:tcPr>
          <w:p>
            <w:pPr>
              <w:pStyle w:val="TableText"/>
            </w:pPr>
            <w:r>
              <w:t xml:space="preserve">Node.js</w:t>
            </w:r>
          </w:p>
        </w:tc>
      </w:tr>
      <w:tr>
        <w:trPr>
          <w:cantSplit/>
        </w:trPr>
        <w:tc>
          <w:tcPr>
            <w:tcW w:w="1434" w:type="dxa"/>
          </w:tcPr>
          <w:p>
            <w:pPr>
              <w:pStyle w:val="TableText"/>
            </w:pPr>
            <w:r>
              <w:t xml:space="preserve">Deliver</w:t>
            </w:r>
          </w:p>
        </w:tc>
        <w:tc>
          <w:tcPr>
            <w:tcW w:w="2048" w:type="dxa"/>
          </w:tcPr>
          <w:p>
            <w:pPr>
              <w:pStyle w:val="TableText"/>
            </w:pPr>
            <w:r>
              <w:rPr>
                <w:rStyle w:val="CodeChar"/>
              </w:rPr>
              <w:t xml:space="preserve">usability-test-plan</w:t>
            </w:r>
          </w:p>
        </w:tc>
        <w:tc>
          <w:tcPr>
            <w:tcW w:w="4506" w:type="dxa"/>
          </w:tcPr>
          <w:p>
            <w:pPr>
              <w:pStyle w:val="TableText"/>
            </w:pPr>
            <w:r>
              <w:t xml:space="preserve">Test scenarios, a timed agenda and a moderator script, with a bias review.</w:t>
            </w:r>
          </w:p>
        </w:tc>
        <w:tc>
          <w:tcPr>
            <w:tcW w:w="2252" w:type="dxa"/>
          </w:tcPr>
          <w:p>
            <w:pPr>
              <w:pStyle w:val="TableText"/>
            </w:pPr>
            <w:r>
              <w:t xml:space="preserve">Nothing</w:t>
            </w:r>
          </w:p>
        </w:tc>
      </w:tr>
      <w:tr>
        <w:trPr>
          <w:cantSplit/>
        </w:trPr>
        <w:tc>
          <w:tcPr>
            <w:tcW w:w="1434" w:type="dxa"/>
          </w:tcPr>
          <w:p>
            <w:pPr>
              <w:pStyle w:val="TableText"/>
            </w:pPr>
          </w:p>
        </w:tc>
        <w:tc>
          <w:tcPr>
            <w:tcW w:w="2048" w:type="dxa"/>
          </w:tcPr>
          <w:p>
            <w:pPr>
              <w:pStyle w:val="TableText"/>
            </w:pPr>
            <w:r>
              <w:rPr>
                <w:rStyle w:val="CodeChar"/>
              </w:rPr>
              <w:t xml:space="preserve">package</w:t>
            </w:r>
          </w:p>
        </w:tc>
        <w:tc>
          <w:tcPr>
            <w:tcW w:w="4506" w:type="dxa"/>
          </w:tcPr>
          <w:p>
            <w:pPr>
              <w:pStyle w:val="TableText"/>
            </w:pPr>
            <w:r>
              <w:t xml:space="preserve">Modes </w:t>
            </w:r>
            <w:r>
              <w:rPr>
                <w:rStyle w:val="CodeChar"/>
              </w:rPr>
              <w:t xml:space="preserve">full</w:t>
            </w:r>
            <w:r>
              <w:t xml:space="preserve"> and </w:t>
            </w:r>
            <w:r>
              <w:rPr>
                <w:rStyle w:val="CodeChar"/>
              </w:rPr>
              <w:t xml:space="preserve">lite</w:t>
            </w:r>
            <w:r>
              <w:t xml:space="preserve">: packages the prototype for handoff.</w:t>
            </w:r>
          </w:p>
        </w:tc>
        <w:tc>
          <w:tcPr>
            <w:tcW w:w="2252" w:type="dxa"/>
          </w:tcPr>
          <w:p>
            <w:pPr>
              <w:pStyle w:val="TableText"/>
            </w:pPr>
            <w:r>
              <w:t xml:space="preserve">Node.js</w:t>
            </w:r>
          </w:p>
        </w:tc>
      </w:tr>
      <w:tr>
        <w:trPr>
          <w:cantSplit/>
        </w:trPr>
        <w:tc>
          <w:tcPr>
            <w:tcW w:w="1434" w:type="dxa"/>
          </w:tcPr>
          <w:p>
            <w:pPr>
              <w:pStyle w:val="TableText"/>
            </w:pPr>
          </w:p>
        </w:tc>
        <w:tc>
          <w:tcPr>
            <w:tcW w:w="2048" w:type="dxa"/>
          </w:tcPr>
          <w:p>
            <w:pPr>
              <w:pStyle w:val="TableText"/>
            </w:pPr>
            <w:r>
              <w:rPr>
                <w:rStyle w:val="CodeChar"/>
              </w:rPr>
              <w:t xml:space="preserve">showcase</w:t>
            </w:r>
          </w:p>
        </w:tc>
        <w:tc>
          <w:tcPr>
            <w:tcW w:w="4506" w:type="dxa"/>
          </w:tcPr>
          <w:p>
            <w:pPr>
              <w:pStyle w:val="TableText"/>
            </w:pPr>
            <w:r>
              <w:t xml:space="preserve">A day-in-the-life PowerPoint or reveal.js deck.</w:t>
            </w:r>
          </w:p>
        </w:tc>
        <w:tc>
          <w:tcPr>
            <w:tcW w:w="2252" w:type="dxa"/>
          </w:tcPr>
          <w:p>
            <w:pPr>
              <w:pStyle w:val="TableText"/>
            </w:pPr>
            <w:r>
              <w:t xml:space="preserve">Node.js; browser tooling</w:t>
            </w:r>
          </w:p>
        </w:tc>
      </w:tr>
      <w:tr>
        <w:trPr>
          <w:cantSplit/>
        </w:trPr>
        <w:tc>
          <w:tcPr>
            <w:tcW w:w="1434" w:type="dxa"/>
          </w:tcPr>
          <w:p>
            <w:pPr>
              <w:pStyle w:val="TableText"/>
            </w:pPr>
          </w:p>
        </w:tc>
        <w:tc>
          <w:tcPr>
            <w:tcW w:w="2048" w:type="dxa"/>
          </w:tcPr>
          <w:p>
            <w:pPr>
              <w:pStyle w:val="TableText"/>
            </w:pPr>
            <w:r>
              <w:rPr>
                <w:rStyle w:val="CodeChar"/>
              </w:rPr>
              <w:t xml:space="preserve">guide</w:t>
            </w:r>
          </w:p>
        </w:tc>
        <w:tc>
          <w:tcPr>
            <w:tcW w:w="4506" w:type="dxa"/>
          </w:tcPr>
          <w:p>
            <w:pPr>
              <w:pStyle w:val="TableText"/>
            </w:pPr>
            <w:r>
              <w:t xml:space="preserve">End-user documentation for the prototype.</w:t>
            </w:r>
          </w:p>
        </w:tc>
        <w:tc>
          <w:tcPr>
            <w:tcW w:w="2252" w:type="dxa"/>
          </w:tcPr>
          <w:p>
            <w:pPr>
              <w:pStyle w:val="TableText"/>
            </w:pPr>
            <w:r>
              <w:t xml:space="preserve">Nothing</w:t>
            </w:r>
          </w:p>
        </w:tc>
      </w:tr>
      <w:tr>
        <w:trPr>
          <w:cantSplit/>
        </w:trPr>
        <w:tc>
          <w:tcPr>
            <w:tcW w:w="1434" w:type="dxa"/>
          </w:tcPr>
          <w:p>
            <w:pPr>
              <w:pStyle w:val="TableText"/>
            </w:pPr>
          </w:p>
        </w:tc>
        <w:tc>
          <w:tcPr>
            <w:tcW w:w="2048" w:type="dxa"/>
          </w:tcPr>
          <w:p>
            <w:pPr>
              <w:pStyle w:val="TableText"/>
            </w:pPr>
            <w:r>
              <w:rPr>
                <w:rStyle w:val="CodeChar"/>
              </w:rPr>
              <w:t xml:space="preserve">requirements</w:t>
            </w:r>
          </w:p>
        </w:tc>
        <w:tc>
          <w:tcPr>
            <w:tcW w:w="4506" w:type="dxa"/>
          </w:tcPr>
          <w:p>
            <w:pPr>
              <w:pStyle w:val="TableText"/>
            </w:pPr>
            <w:r>
              <w:t xml:space="preserve">Epics, features, user stories and acceptance criteria.</w:t>
            </w:r>
          </w:p>
        </w:tc>
        <w:tc>
          <w:tcPr>
            <w:tcW w:w="2252" w:type="dxa"/>
          </w:tcPr>
          <w:p>
            <w:pPr>
              <w:pStyle w:val="TableText"/>
            </w:pPr>
            <w:r>
              <w:t xml:space="preserve">Jira or Azure DevOps MCP for export (optional)</w:t>
            </w:r>
          </w:p>
        </w:tc>
      </w:tr>
      <w:tr>
        <w:trPr>
          <w:cantSplit/>
        </w:trPr>
        <w:tc>
          <w:tcPr>
            <w:tcW w:w="1434" w:type="dxa"/>
          </w:tcPr>
          <w:p>
            <w:pPr>
              <w:pStyle w:val="TableText"/>
            </w:pPr>
            <w:r>
              <w:t xml:space="preserve">Any time</w:t>
            </w:r>
          </w:p>
        </w:tc>
        <w:tc>
          <w:tcPr>
            <w:tcW w:w="2048" w:type="dxa"/>
          </w:tcPr>
          <w:p>
            <w:pPr>
              <w:pStyle w:val="TableText"/>
            </w:pPr>
            <w:r>
              <w:rPr>
                <w:rStyle w:val="CodeChar"/>
              </w:rPr>
              <w:t xml:space="preserve">wiki</w:t>
            </w:r>
          </w:p>
        </w:tc>
        <w:tc>
          <w:tcPr>
            <w:tcW w:w="4506" w:type="dxa"/>
          </w:tcPr>
          <w:p>
            <w:pPr>
              <w:pStyle w:val="TableText"/>
            </w:pPr>
            <w:r>
              <w:t xml:space="preserve">Modes </w:t>
            </w:r>
            <w:r>
              <w:rPr>
                <w:rStyle w:val="CodeChar"/>
              </w:rPr>
              <w:t xml:space="preserve">compile</w:t>
            </w:r>
            <w:r>
              <w:t xml:space="preserve"> and </w:t>
            </w:r>
            <w:r>
              <w:rPr>
                <w:rStyle w:val="CodeChar"/>
              </w:rPr>
              <w:t xml:space="preserve">note</w:t>
            </w:r>
            <w:r>
              <w:t xml:space="preserve">: a small linked markdown wiki of project notes.</w:t>
            </w:r>
          </w:p>
        </w:tc>
        <w:tc>
          <w:tcPr>
            <w:tcW w:w="2252" w:type="dxa"/>
          </w:tcPr>
          <w:p>
            <w:pPr>
              <w:pStyle w:val="TableText"/>
            </w:pPr>
            <w:r>
              <w:t xml:space="preserve">Nothing</w:t>
            </w:r>
          </w:p>
        </w:tc>
      </w:tr>
      <w:tr>
        <w:trPr>
          <w:cantSplit/>
        </w:trPr>
        <w:tc>
          <w:tcPr>
            <w:tcW w:w="1434" w:type="dxa"/>
          </w:tcPr>
          <w:p>
            <w:pPr>
              <w:pStyle w:val="TableText"/>
            </w:pPr>
          </w:p>
        </w:tc>
        <w:tc>
          <w:tcPr>
            <w:tcW w:w="2048" w:type="dxa"/>
          </w:tcPr>
          <w:p>
            <w:pPr>
              <w:pStyle w:val="TableText"/>
            </w:pPr>
            <w:r>
              <w:rPr>
                <w:rStyle w:val="CodeChar"/>
              </w:rPr>
              <w:t xml:space="preserve">figma</w:t>
            </w:r>
          </w:p>
        </w:tc>
        <w:tc>
          <w:tcPr>
            <w:tcW w:w="4506" w:type="dxa"/>
          </w:tcPr>
          <w:p>
            <w:pPr>
              <w:pStyle w:val="TableText"/>
            </w:pPr>
            <w:r>
              <w:t xml:space="preserve">Modes </w:t>
            </w:r>
            <w:r>
              <w:rPr>
                <w:rStyle w:val="CodeChar"/>
              </w:rPr>
              <w:t xml:space="preserve">capture</w:t>
            </w:r>
            <w:r>
              <w:t xml:space="preserve">, </w:t>
            </w:r>
            <w:r>
              <w:rPr>
                <w:rStyle w:val="CodeChar"/>
              </w:rPr>
              <w:t xml:space="preserve">import</w:t>
            </w:r>
            <w:r>
              <w:t xml:space="preserve">, </w:t>
            </w:r>
            <w:r>
              <w:rPr>
                <w:rStyle w:val="CodeChar"/>
              </w:rPr>
              <w:t xml:space="preserve">sync</w:t>
            </w:r>
            <w:r>
              <w:t xml:space="preserve">.</w:t>
            </w:r>
          </w:p>
        </w:tc>
        <w:tc>
          <w:tcPr>
            <w:tcW w:w="2252" w:type="dxa"/>
          </w:tcPr>
          <w:p>
            <w:pPr>
              <w:pStyle w:val="TableText"/>
            </w:pPr>
            <w:r>
              <w:t xml:space="preserve">Figma MCP for </w:t>
            </w:r>
            <w:r>
              <w:rPr>
                <w:rStyle w:val="CodeChar"/>
              </w:rPr>
              <w:t xml:space="preserve">import</w:t>
            </w:r>
            <w:r>
              <w:t xml:space="preserve"> and </w:t>
            </w:r>
            <w:r>
              <w:rPr>
                <w:rStyle w:val="CodeChar"/>
              </w:rPr>
              <w:t xml:space="preserve">sync</w:t>
            </w:r>
          </w:p>
        </w:tc>
      </w:tr>
      <w:tr>
        <w:trPr>
          <w:cantSplit/>
        </w:trPr>
        <w:tc>
          <w:tcPr>
            <w:tcW w:w="1434" w:type="dxa"/>
          </w:tcPr>
          <w:p>
            <w:pPr>
              <w:pStyle w:val="TableText"/>
            </w:pPr>
          </w:p>
        </w:tc>
        <w:tc>
          <w:tcPr>
            <w:tcW w:w="2048" w:type="dxa"/>
          </w:tcPr>
          <w:p>
            <w:pPr>
              <w:pStyle w:val="TableText"/>
            </w:pPr>
            <w:r>
              <w:rPr>
                <w:rStyle w:val="CodeChar"/>
              </w:rPr>
              <w:t xml:space="preserve">skill-manager</w:t>
            </w:r>
          </w:p>
        </w:tc>
        <w:tc>
          <w:tcPr>
            <w:tcW w:w="4506" w:type="dxa"/>
          </w:tcPr>
          <w:p>
            <w:pPr>
              <w:pStyle w:val="TableText"/>
            </w:pPr>
            <w:r>
              <w:t xml:space="preserve">Installs, removes, disables and lists skills.</w:t>
            </w:r>
          </w:p>
        </w:tc>
        <w:tc>
          <w:tcPr>
            <w:tcW w:w="2252" w:type="dxa"/>
          </w:tcPr>
          <w:p>
            <w:pPr>
              <w:pStyle w:val="TableText"/>
            </w:pPr>
            <w:r>
              <w:t xml:space="preserve">Nothing</w:t>
            </w:r>
          </w:p>
        </w:tc>
      </w:tr>
      <w:tr>
        <w:trPr>
          <w:cantSplit/>
        </w:trPr>
        <w:tc>
          <w:tcPr>
            <w:tcW w:w="1434" w:type="dxa"/>
          </w:tcPr>
          <w:p>
            <w:pPr>
              <w:pStyle w:val="TableText"/>
            </w:pPr>
          </w:p>
        </w:tc>
        <w:tc>
          <w:tcPr>
            <w:tcW w:w="2048" w:type="dxa"/>
          </w:tcPr>
          <w:p>
            <w:pPr>
              <w:pStyle w:val="TableText"/>
            </w:pPr>
            <w:r>
              <w:rPr>
                <w:rStyle w:val="CodeChar"/>
              </w:rPr>
              <w:t xml:space="preserve">help</w:t>
            </w:r>
          </w:p>
        </w:tc>
        <w:tc>
          <w:tcPr>
            <w:tcW w:w="4506" w:type="dxa"/>
          </w:tcPr>
          <w:p>
            <w:pPr>
              <w:pStyle w:val="TableText"/>
            </w:pPr>
            <w:r>
              <w:t xml:space="preserve">Reads your project and recommends the next 1 to 3 skills, or shows the full map in </w:t>
            </w:r>
            <w:r>
              <w:rPr>
                <w:rStyle w:val="CodeChar"/>
              </w:rPr>
              <w:t xml:space="preserve">atlas</w:t>
            </w:r>
            <w:r>
              <w:t xml:space="preserve"> mode.</w:t>
            </w:r>
          </w:p>
        </w:tc>
        <w:tc>
          <w:tcPr>
            <w:tcW w:w="2252" w:type="dxa"/>
          </w:tcPr>
          <w:p>
            <w:pPr>
              <w:pStyle w:val="TableText"/>
            </w:pPr>
            <w:r>
              <w:t xml:space="preserve">Nothing</w:t>
            </w:r>
          </w:p>
        </w:tc>
      </w:tr>
    </w:tbl>
    <w:p>
      <w:pPr>
        <w:pStyle w:val="Spacer"/>
      </w:pPr>
    </w:p>
    <w:p>
      <w:pPr>
        <w:pStyle w:val="Heading1"/>
      </w:pPr>
      <w:r>
        <w:t xml:space="preserve">Appendix B. Every link in this guide</w:t>
      </w:r>
    </w:p>
    <w:tbl>
      <w:tblPr>
        <w:tblW w:w="10240" w:type="dxa"/>
        <w:tblBorders>
          <w:top w:val="single" w:sz="4" w:space="0" w:color="CFDAE1"/>
          <w:bottom w:val="single" w:sz="4" w:space="0" w:color="CFDAE1"/>
          <w:insideH w:val="single" w:sz="4" w:space="0" w:color="CFDAE1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6349"/>
        <w:gridCol w:w="3891"/>
      </w:tblGrid>
      <w:tr>
        <w:trPr>
          <w:cantSplit/>
          <w:tblHeader/>
        </w:trPr>
        <w:tc>
          <w:tcPr>
            <w:tcW w:w="6349" w:type="dxa"/>
            <w:shd w:val="clear" w:color="auto" w:fill="0B4F66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Link</w:t>
            </w:r>
          </w:p>
        </w:tc>
        <w:tc>
          <w:tcPr>
            <w:tcW w:w="3891" w:type="dxa"/>
            <w:shd w:val="clear" w:color="auto" w:fill="0B4F66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What it is</w:t>
            </w:r>
          </w:p>
        </w:tc>
      </w:tr>
      <w:tr>
        <w:trPr>
          <w:cantSplit/>
        </w:trPr>
        <w:tc>
          <w:tcPr>
            <w:tcW w:w="6349" w:type="dxa"/>
          </w:tcPr>
          <w:p>
            <w:pPr>
              <w:pStyle w:val="TableText"/>
            </w:pPr>
            <w:hyperlink r:id="rIdL21" w:history="1">
              <w:r>
                <w:rPr>
                  <w:rStyle w:val="Hyperlink"/>
                </w:rPr>
                <w:t xml:space="preserve">https://github.com/RPalis/ux-atlas-aixlab</w:t>
              </w:r>
            </w:hyperlink>
          </w:p>
        </w:tc>
        <w:tc>
          <w:tcPr>
            <w:tcW w:w="3891" w:type="dxa"/>
          </w:tcPr>
          <w:p>
            <w:pPr>
              <w:pStyle w:val="TableText"/>
            </w:pPr>
            <w:r>
              <w:t xml:space="preserve">The repository</w:t>
            </w:r>
          </w:p>
        </w:tc>
      </w:tr>
      <w:tr>
        <w:trPr>
          <w:cantSplit/>
        </w:trPr>
        <w:tc>
          <w:tcPr>
            <w:tcW w:w="6349" w:type="dxa"/>
          </w:tcPr>
          <w:p>
            <w:pPr>
              <w:pStyle w:val="TableText"/>
            </w:pPr>
            <w:hyperlink r:id="rIdL22" w:history="1">
              <w:r>
                <w:rPr>
                  <w:rStyle w:val="Hyperlink"/>
                </w:rPr>
                <w:t xml:space="preserve">https://github.com/RPalis/ux-atlas-aixlab/tree/update-readme-retire-competitors-duplicate</w:t>
              </w:r>
            </w:hyperlink>
          </w:p>
        </w:tc>
        <w:tc>
          <w:tcPr>
            <w:tcW w:w="3891" w:type="dxa"/>
          </w:tcPr>
          <w:p>
            <w:pPr>
              <w:pStyle w:val="TableText"/>
            </w:pPr>
            <w:r>
              <w:t xml:space="preserve">The branch with the work and this guide</w:t>
            </w:r>
          </w:p>
        </w:tc>
      </w:tr>
      <w:tr>
        <w:trPr>
          <w:cantSplit/>
        </w:trPr>
        <w:tc>
          <w:tcPr>
            <w:tcW w:w="6349" w:type="dxa"/>
          </w:tcPr>
          <w:p>
            <w:pPr>
              <w:pStyle w:val="TableText"/>
            </w:pPr>
            <w:hyperlink r:id="rIdL23" w:history="1">
              <w:r>
                <w:rPr>
                  <w:rStyle w:val="Hyperlink"/>
                </w:rPr>
                <w:t xml:space="preserve">https://github.com/RPalis/ux-atlas-aixlab/archive/refs/heads/update-readme-retire-competitors-duplicate.zip</w:t>
              </w:r>
            </w:hyperlink>
          </w:p>
        </w:tc>
        <w:tc>
          <w:tcPr>
            <w:tcW w:w="3891" w:type="dxa"/>
          </w:tcPr>
          <w:p>
            <w:pPr>
              <w:pStyle w:val="TableText"/>
            </w:pPr>
            <w:r>
              <w:t xml:space="preserve">The branch as a ZIP (needs the invited account for the private repository)</w:t>
            </w:r>
          </w:p>
        </w:tc>
      </w:tr>
      <w:tr>
        <w:trPr>
          <w:cantSplit/>
        </w:trPr>
        <w:tc>
          <w:tcPr>
            <w:tcW w:w="6349" w:type="dxa"/>
          </w:tcPr>
          <w:p>
            <w:pPr>
              <w:pStyle w:val="TableText"/>
            </w:pPr>
            <w:hyperlink r:id="rIdL24" w:history="1">
              <w:r>
                <w:rPr>
                  <w:rStyle w:val="Hyperlink"/>
                </w:rPr>
                <w:t xml:space="preserve">github.com/signup</w:t>
              </w:r>
            </w:hyperlink>
          </w:p>
        </w:tc>
        <w:tc>
          <w:tcPr>
            <w:tcW w:w="3891" w:type="dxa"/>
          </w:tcPr>
          <w:p>
            <w:pPr>
              <w:pStyle w:val="TableText"/>
            </w:pPr>
            <w:r>
              <w:t xml:space="preserve">Create a GitHub account</w:t>
            </w:r>
          </w:p>
        </w:tc>
      </w:tr>
      <w:tr>
        <w:trPr>
          <w:cantSplit/>
        </w:trPr>
        <w:tc>
          <w:tcPr>
            <w:tcW w:w="6349" w:type="dxa"/>
          </w:tcPr>
          <w:p>
            <w:pPr>
              <w:pStyle w:val="TableText"/>
            </w:pPr>
            <w:hyperlink r:id="rIdL25" w:history="1">
              <w:r>
                <w:rPr>
                  <w:rStyle w:val="Hyperlink"/>
                </w:rPr>
                <w:t xml:space="preserve">claude.com/download</w:t>
              </w:r>
            </w:hyperlink>
          </w:p>
        </w:tc>
        <w:tc>
          <w:tcPr>
            <w:tcW w:w="3891" w:type="dxa"/>
          </w:tcPr>
          <w:p>
            <w:pPr>
              <w:pStyle w:val="TableText"/>
            </w:pPr>
            <w:r>
              <w:t xml:space="preserve">Claude desktop app downloads</w:t>
            </w:r>
          </w:p>
        </w:tc>
      </w:tr>
      <w:tr>
        <w:trPr>
          <w:cantSplit/>
        </w:trPr>
        <w:tc>
          <w:tcPr>
            <w:tcW w:w="6349" w:type="dxa"/>
          </w:tcPr>
          <w:p>
            <w:pPr>
              <w:pStyle w:val="TableText"/>
            </w:pPr>
            <w:hyperlink r:id="rIdL26" w:history="1">
              <w:r>
                <w:rPr>
                  <w:rStyle w:val="Hyperlink"/>
                </w:rPr>
                <w:t xml:space="preserve">claude.com/pricing</w:t>
              </w:r>
            </w:hyperlink>
          </w:p>
        </w:tc>
        <w:tc>
          <w:tcPr>
            <w:tcW w:w="3891" w:type="dxa"/>
          </w:tcPr>
          <w:p>
            <w:pPr>
              <w:pStyle w:val="TableText"/>
            </w:pPr>
            <w:r>
              <w:t xml:space="preserve">Claude plans</w:t>
            </w:r>
          </w:p>
        </w:tc>
      </w:tr>
      <w:tr>
        <w:trPr>
          <w:cantSplit/>
        </w:trPr>
        <w:tc>
          <w:tcPr>
            <w:tcW w:w="6349" w:type="dxa"/>
          </w:tcPr>
          <w:p>
            <w:pPr>
              <w:pStyle w:val="TableText"/>
            </w:pPr>
            <w:hyperlink r:id="rIdL27" w:history="1">
              <w:r>
                <w:rPr>
                  <w:rStyle w:val="Hyperlink"/>
                </w:rPr>
                <w:t xml:space="preserve">claude.ai</w:t>
              </w:r>
            </w:hyperlink>
          </w:p>
        </w:tc>
        <w:tc>
          <w:tcPr>
            <w:tcW w:w="3891" w:type="dxa"/>
          </w:tcPr>
          <w:p>
            <w:pPr>
              <w:pStyle w:val="TableText"/>
            </w:pPr>
            <w:r>
              <w:t xml:space="preserve">Claude in the browser</w:t>
            </w:r>
          </w:p>
        </w:tc>
      </w:tr>
      <w:tr>
        <w:trPr>
          <w:cantSplit/>
        </w:trPr>
        <w:tc>
          <w:tcPr>
            <w:tcW w:w="6349" w:type="dxa"/>
          </w:tcPr>
          <w:p>
            <w:pPr>
              <w:pStyle w:val="TableText"/>
            </w:pPr>
            <w:hyperlink r:id="rIdL28" w:history="1">
              <w:r>
                <w:rPr>
                  <w:rStyle w:val="Hyperlink"/>
                </w:rPr>
                <w:t xml:space="preserve">code.claude.com/docs/en/quickstart</w:t>
              </w:r>
            </w:hyperlink>
          </w:p>
        </w:tc>
        <w:tc>
          <w:tcPr>
            <w:tcW w:w="3891" w:type="dxa"/>
          </w:tcPr>
          <w:p>
            <w:pPr>
              <w:pStyle w:val="TableText"/>
            </w:pPr>
            <w:r>
              <w:t xml:space="preserve">Claude Code install and first session</w:t>
            </w:r>
          </w:p>
        </w:tc>
      </w:tr>
      <w:tr>
        <w:trPr>
          <w:cantSplit/>
        </w:trPr>
        <w:tc>
          <w:tcPr>
            <w:tcW w:w="6349" w:type="dxa"/>
          </w:tcPr>
          <w:p>
            <w:pPr>
              <w:pStyle w:val="TableText"/>
            </w:pPr>
            <w:hyperlink r:id="rIdL29" w:history="1">
              <w:r>
                <w:rPr>
                  <w:rStyle w:val="Hyperlink"/>
                </w:rPr>
                <w:t xml:space="preserve">code.claude.com/docs/en/terminal-guide</w:t>
              </w:r>
            </w:hyperlink>
          </w:p>
        </w:tc>
        <w:tc>
          <w:tcPr>
            <w:tcW w:w="3891" w:type="dxa"/>
          </w:tcPr>
          <w:p>
            <w:pPr>
              <w:pStyle w:val="TableText"/>
            </w:pPr>
            <w:r>
              <w:t xml:space="preserve">How to open and use a terminal</w:t>
            </w:r>
          </w:p>
        </w:tc>
      </w:tr>
      <w:tr>
        <w:trPr>
          <w:cantSplit/>
        </w:trPr>
        <w:tc>
          <w:tcPr>
            <w:tcW w:w="6349" w:type="dxa"/>
          </w:tcPr>
          <w:p>
            <w:pPr>
              <w:pStyle w:val="TableText"/>
            </w:pPr>
            <w:hyperlink r:id="rIdL30" w:history="1">
              <w:r>
                <w:rPr>
                  <w:rStyle w:val="Hyperlink"/>
                </w:rPr>
                <w:t xml:space="preserve">code.claude.com/docs/en/mcp</w:t>
              </w:r>
            </w:hyperlink>
          </w:p>
        </w:tc>
        <w:tc>
          <w:tcPr>
            <w:tcW w:w="3891" w:type="dxa"/>
          </w:tcPr>
          <w:p>
            <w:pPr>
              <w:pStyle w:val="TableText"/>
            </w:pPr>
            <w:r>
              <w:t xml:space="preserve">Adding MCP servers to Claude Code</w:t>
            </w:r>
          </w:p>
        </w:tc>
      </w:tr>
      <w:tr>
        <w:trPr>
          <w:cantSplit/>
        </w:trPr>
        <w:tc>
          <w:tcPr>
            <w:tcW w:w="6349" w:type="dxa"/>
          </w:tcPr>
          <w:p>
            <w:pPr>
              <w:pStyle w:val="TableText"/>
            </w:pPr>
            <w:hyperlink r:id="rIdL31" w:history="1">
              <w:r>
                <w:rPr>
                  <w:rStyle w:val="Hyperlink"/>
                </w:rPr>
                <w:t xml:space="preserve">support.claude.com/en/articles/12512180-using-skills-in-claude</w:t>
              </w:r>
            </w:hyperlink>
          </w:p>
        </w:tc>
        <w:tc>
          <w:tcPr>
            <w:tcW w:w="3891" w:type="dxa"/>
          </w:tcPr>
          <w:p>
            <w:pPr>
              <w:pStyle w:val="TableText"/>
            </w:pPr>
            <w:r>
              <w:t xml:space="preserve">Using skills in Claude (browser)</w:t>
            </w:r>
          </w:p>
        </w:tc>
      </w:tr>
      <w:tr>
        <w:trPr>
          <w:cantSplit/>
        </w:trPr>
        <w:tc>
          <w:tcPr>
            <w:tcW w:w="6349" w:type="dxa"/>
          </w:tcPr>
          <w:p>
            <w:pPr>
              <w:pStyle w:val="TableText"/>
            </w:pPr>
            <w:hyperlink r:id="rIdL32" w:history="1">
              <w:r>
                <w:rPr>
                  <w:rStyle w:val="Hyperlink"/>
                </w:rPr>
                <w:t xml:space="preserve">help.figma.com Guide to the Figma MCP server</w:t>
              </w:r>
            </w:hyperlink>
          </w:p>
        </w:tc>
        <w:tc>
          <w:tcPr>
            <w:tcW w:w="3891" w:type="dxa"/>
          </w:tcPr>
          <w:p>
            <w:pPr>
              <w:pStyle w:val="TableText"/>
            </w:pPr>
            <w:r>
              <w:t xml:space="preserve">Figma MCP server setup</w:t>
            </w:r>
          </w:p>
        </w:tc>
      </w:tr>
      <w:tr>
        <w:trPr>
          <w:cantSplit/>
        </w:trPr>
        <w:tc>
          <w:tcPr>
            <w:tcW w:w="6349" w:type="dxa"/>
          </w:tcPr>
          <w:p>
            <w:pPr>
              <w:pStyle w:val="TableText"/>
            </w:pPr>
            <w:r>
              <w:t xml:space="preserve">https://mcp.figma.com/mcp</w:t>
            </w:r>
          </w:p>
        </w:tc>
        <w:tc>
          <w:tcPr>
            <w:tcW w:w="3891" w:type="dxa"/>
          </w:tcPr>
          <w:p>
            <w:pPr>
              <w:pStyle w:val="TableText"/>
            </w:pPr>
            <w:r>
              <w:t xml:space="preserve">Figma remote MCP server address (used in a command, not opened in a browser)</w:t>
            </w:r>
          </w:p>
        </w:tc>
      </w:tr>
      <w:tr>
        <w:trPr>
          <w:cantSplit/>
        </w:trPr>
        <w:tc>
          <w:tcPr>
            <w:tcW w:w="6349" w:type="dxa"/>
          </w:tcPr>
          <w:p>
            <w:pPr>
              <w:pStyle w:val="TableText"/>
            </w:pPr>
            <w:hyperlink r:id="rIdL33" w:history="1">
              <w:r>
                <w:rPr>
                  <w:rStyle w:val="Hyperlink"/>
                </w:rPr>
                <w:t xml:space="preserve">git-scm.com/downloads/win</w:t>
              </w:r>
            </w:hyperlink>
          </w:p>
        </w:tc>
        <w:tc>
          <w:tcPr>
            <w:tcW w:w="3891" w:type="dxa"/>
          </w:tcPr>
          <w:p>
            <w:pPr>
              <w:pStyle w:val="TableText"/>
            </w:pPr>
            <w:r>
              <w:t xml:space="preserve">Git for Windows</w:t>
            </w:r>
          </w:p>
        </w:tc>
      </w:tr>
      <w:tr>
        <w:trPr>
          <w:cantSplit/>
        </w:trPr>
        <w:tc>
          <w:tcPr>
            <w:tcW w:w="6349" w:type="dxa"/>
          </w:tcPr>
          <w:p>
            <w:pPr>
              <w:pStyle w:val="TableText"/>
            </w:pPr>
            <w:hyperlink r:id="rIdL34" w:history="1">
              <w:r>
                <w:rPr>
                  <w:rStyle w:val="Hyperlink"/>
                </w:rPr>
                <w:t xml:space="preserve">learn.microsoft.com/windows/wsl/install</w:t>
              </w:r>
            </w:hyperlink>
          </w:p>
        </w:tc>
        <w:tc>
          <w:tcPr>
            <w:tcW w:w="3891" w:type="dxa"/>
          </w:tcPr>
          <w:p>
            <w:pPr>
              <w:pStyle w:val="TableText"/>
            </w:pPr>
            <w:r>
              <w:t xml:space="preserve">Windows Subsystem for Linux</w:t>
            </w:r>
          </w:p>
        </w:tc>
      </w:tr>
      <w:tr>
        <w:trPr>
          <w:cantSplit/>
        </w:trPr>
        <w:tc>
          <w:tcPr>
            <w:tcW w:w="6349" w:type="dxa"/>
          </w:tcPr>
          <w:p>
            <w:pPr>
              <w:pStyle w:val="TableText"/>
            </w:pPr>
            <w:hyperlink r:id="rIdL35" w:history="1">
              <w:r>
                <w:rPr>
                  <w:rStyle w:val="Hyperlink"/>
                </w:rPr>
                <w:t xml:space="preserve">nodejs.org</w:t>
              </w:r>
            </w:hyperlink>
          </w:p>
        </w:tc>
        <w:tc>
          <w:tcPr>
            <w:tcW w:w="3891" w:type="dxa"/>
          </w:tcPr>
          <w:p>
            <w:pPr>
              <w:pStyle w:val="TableText"/>
            </w:pPr>
            <w:r>
              <w:t xml:space="preserve">Node.js</w:t>
            </w:r>
          </w:p>
        </w:tc>
      </w:tr>
    </w:tbl>
    <w:p>
      <w:pPr>
        <w:pStyle w:val="Spacer"/>
      </w:pPr>
    </w:p>
    <w:p>
      <w:pPr>
        <w:pStyle w:val="Heading1"/>
      </w:pPr>
      <w:r>
        <w:t xml:space="preserve">Appendix C. Words used in this guide</w:t>
      </w:r>
    </w:p>
    <w:tbl>
      <w:tblPr>
        <w:tblW w:w="10240" w:type="dxa"/>
        <w:tblBorders>
          <w:top w:val="single" w:sz="4" w:space="0" w:color="CFDAE1"/>
          <w:bottom w:val="single" w:sz="4" w:space="0" w:color="CFDAE1"/>
          <w:insideH w:val="single" w:sz="4" w:space="0" w:color="CFDAE1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2662"/>
        <w:gridCol w:w="7578"/>
      </w:tblGrid>
      <w:tr>
        <w:trPr>
          <w:cantSplit/>
          <w:tblHeader/>
        </w:trPr>
        <w:tc>
          <w:tcPr>
            <w:tcW w:w="2662" w:type="dxa"/>
            <w:shd w:val="clear" w:color="auto" w:fill="0B4F66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Word</w:t>
            </w:r>
          </w:p>
        </w:tc>
        <w:tc>
          <w:tcPr>
            <w:tcW w:w="7578" w:type="dxa"/>
            <w:shd w:val="clear" w:color="auto" w:fill="0B4F66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Meaning</w:t>
            </w:r>
          </w:p>
        </w:tc>
      </w:tr>
      <w:tr>
        <w:trPr>
          <w:cantSplit/>
        </w:trPr>
        <w:tc>
          <w:tcPr>
            <w:tcW w:w="2662" w:type="dxa"/>
          </w:tcPr>
          <w:p>
            <w:pPr>
              <w:pStyle w:val="TableText"/>
            </w:pPr>
            <w:r>
              <w:t xml:space="preserve">Skill</w:t>
            </w:r>
          </w:p>
        </w:tc>
        <w:tc>
          <w:tcPr>
            <w:tcW w:w="7578" w:type="dxa"/>
          </w:tcPr>
          <w:p>
            <w:pPr>
              <w:pStyle w:val="TableText"/>
            </w:pPr>
            <w:r>
              <w:t xml:space="preserve">A folder of instructions, with a file called </w:t>
            </w:r>
            <w:r>
              <w:rPr>
                <w:rStyle w:val="CodeChar"/>
              </w:rPr>
              <w:t xml:space="preserve">SKILL.md</w:t>
            </w:r>
            <w:r>
              <w:t xml:space="preserve">, that teaches Claude one job.</w:t>
            </w:r>
          </w:p>
        </w:tc>
      </w:tr>
      <w:tr>
        <w:trPr>
          <w:cantSplit/>
        </w:trPr>
        <w:tc>
          <w:tcPr>
            <w:tcW w:w="2662" w:type="dxa"/>
          </w:tcPr>
          <w:p>
            <w:pPr>
              <w:pStyle w:val="TableText"/>
            </w:pPr>
            <w:r>
              <w:t xml:space="preserve">Mode</w:t>
            </w:r>
          </w:p>
        </w:tc>
        <w:tc>
          <w:tcPr>
            <w:tcW w:w="7578" w:type="dxa"/>
          </w:tcPr>
          <w:p>
            <w:pPr>
              <w:pStyle w:val="TableText"/>
            </w:pPr>
            <w:r>
              <w:t xml:space="preserve">A named variant inside one skill, such as </w:t>
            </w:r>
            <w:r>
              <w:rPr>
                <w:rStyle w:val="CodeChar"/>
              </w:rPr>
              <w:t xml:space="preserve">audit</w:t>
            </w:r>
            <w:r>
              <w:t xml:space="preserve"> mode </w:t>
            </w:r>
            <w:r>
              <w:rPr>
                <w:rStyle w:val="CodeChar"/>
              </w:rPr>
              <w:t xml:space="preserve">a11y</w:t>
            </w:r>
            <w:r>
              <w:t xml:space="preserve">.</w:t>
            </w:r>
          </w:p>
        </w:tc>
      </w:tr>
      <w:tr>
        <w:trPr>
          <w:cantSplit/>
        </w:trPr>
        <w:tc>
          <w:tcPr>
            <w:tcW w:w="2662" w:type="dxa"/>
          </w:tcPr>
          <w:p>
            <w:pPr>
              <w:pStyle w:val="TableText"/>
            </w:pPr>
            <w:r>
              <w:t xml:space="preserve">Claude Code</w:t>
            </w:r>
          </w:p>
        </w:tc>
        <w:tc>
          <w:tcPr>
            <w:tcW w:w="7578" w:type="dxa"/>
          </w:tcPr>
          <w:p>
            <w:pPr>
              <w:pStyle w:val="TableText"/>
            </w:pPr>
            <w:r>
              <w:t xml:space="preserve">Claude working in a project folder on your computer, in the desktop app's Code tab or in a terminal. It can read and write files.</w:t>
            </w:r>
          </w:p>
        </w:tc>
      </w:tr>
      <w:tr>
        <w:trPr>
          <w:cantSplit/>
        </w:trPr>
        <w:tc>
          <w:tcPr>
            <w:tcW w:w="2662" w:type="dxa"/>
          </w:tcPr>
          <w:p>
            <w:pPr>
              <w:pStyle w:val="TableText"/>
            </w:pPr>
            <w:r>
              <w:t xml:space="preserve">Plan mode</w:t>
            </w:r>
          </w:p>
        </w:tc>
        <w:tc>
          <w:tcPr>
            <w:tcW w:w="7578" w:type="dxa"/>
          </w:tcPr>
          <w:p>
            <w:pPr>
              <w:pStyle w:val="TableText"/>
            </w:pPr>
            <w:r>
              <w:t xml:space="preserve">A Claude Code setting where Claude shows a plan and waits for you before changing anything.</w:t>
            </w:r>
          </w:p>
        </w:tc>
      </w:tr>
      <w:tr>
        <w:trPr>
          <w:cantSplit/>
        </w:trPr>
        <w:tc>
          <w:tcPr>
            <w:tcW w:w="2662" w:type="dxa"/>
          </w:tcPr>
          <w:p>
            <w:pPr>
              <w:pStyle w:val="TableText"/>
            </w:pPr>
            <w:r>
              <w:t xml:space="preserve">MCP server (connector)</w:t>
            </w:r>
          </w:p>
        </w:tc>
        <w:tc>
          <w:tcPr>
            <w:tcW w:w="7578" w:type="dxa"/>
          </w:tcPr>
          <w:p>
            <w:pPr>
              <w:pStyle w:val="TableText"/>
            </w:pPr>
            <w:r>
              <w:t xml:space="preserve">A bridge that lets Claude use another tool, such as Figma, after you sign in to that tool.</w:t>
            </w:r>
          </w:p>
        </w:tc>
      </w:tr>
      <w:tr>
        <w:trPr>
          <w:cantSplit/>
        </w:trPr>
        <w:tc>
          <w:tcPr>
            <w:tcW w:w="2662" w:type="dxa"/>
          </w:tcPr>
          <w:p>
            <w:pPr>
              <w:pStyle w:val="TableText"/>
            </w:pPr>
            <w:r>
              <w:t xml:space="preserve">Observer</w:t>
            </w:r>
          </w:p>
        </w:tc>
        <w:tc>
          <w:tcPr>
            <w:tcW w:w="7578" w:type="dxa"/>
          </w:tcPr>
          <w:p>
            <w:pPr>
              <w:pStyle w:val="TableText"/>
            </w:pPr>
            <w:r>
              <w:t xml:space="preserve">The person watching your session to test this guide. They do not grade you.</w:t>
            </w:r>
          </w:p>
        </w:tc>
      </w:tr>
      <w:tr>
        <w:trPr>
          <w:cantSplit/>
        </w:trPr>
        <w:tc>
          <w:tcPr>
            <w:tcW w:w="2662" w:type="dxa"/>
          </w:tcPr>
          <w:p>
            <w:pPr>
              <w:pStyle w:val="TableText"/>
            </w:pPr>
            <w:r>
              <w:t xml:space="preserve">Branch</w:t>
            </w:r>
          </w:p>
        </w:tc>
        <w:tc>
          <w:tcPr>
            <w:tcW w:w="7578" w:type="dxa"/>
          </w:tcPr>
          <w:p>
            <w:pPr>
              <w:pStyle w:val="TableText"/>
            </w:pPr>
            <w:r>
              <w:t xml:space="preserve">A named version of the repository. The work is on </w:t>
            </w:r>
            <w:r>
              <w:rPr>
                <w:rStyle w:val="CodeChar"/>
              </w:rPr>
              <w:t xml:space="preserve">update-readme-retire-competitors-duplicate</w:t>
            </w:r>
            <w:r>
              <w:t xml:space="preserve">, not on </w:t>
            </w:r>
            <w:r>
              <w:rPr>
                <w:rStyle w:val="CodeChar"/>
              </w:rPr>
              <w:t xml:space="preserve">main</w:t>
            </w:r>
            <w:r>
              <w:t xml:space="preserve">.</w:t>
            </w:r>
          </w:p>
        </w:tc>
      </w:tr>
      <w:tr>
        <w:trPr>
          <w:cantSplit/>
        </w:trPr>
        <w:tc>
          <w:tcPr>
            <w:tcW w:w="2662" w:type="dxa"/>
          </w:tcPr>
          <w:p>
            <w:pPr>
              <w:pStyle w:val="TableText"/>
            </w:pPr>
            <w:r>
              <w:t xml:space="preserve">Evidenced, inferred, assumed</w:t>
            </w:r>
          </w:p>
        </w:tc>
        <w:tc>
          <w:tcPr>
            <w:tcW w:w="7578" w:type="dxa"/>
          </w:tcPr>
          <w:p>
            <w:pPr>
              <w:pStyle w:val="TableText"/>
            </w:pPr>
            <w:r>
              <w:t xml:space="preserve">The tags on every claim: backed by a source, reasoned from one, or an assumption listed openly.</w:t>
            </w:r>
          </w:p>
        </w:tc>
      </w:tr>
      <w:tr>
        <w:trPr>
          <w:cantSplit/>
        </w:trPr>
        <w:tc>
          <w:tcPr>
            <w:tcW w:w="2662" w:type="dxa"/>
          </w:tcPr>
          <w:p>
            <w:pPr>
              <w:pStyle w:val="TableText"/>
            </w:pPr>
            <w:r>
              <w:t xml:space="preserve">Unknowns</w:t>
            </w:r>
          </w:p>
        </w:tc>
        <w:tc>
          <w:tcPr>
            <w:tcW w:w="7578" w:type="dxa"/>
          </w:tcPr>
          <w:p>
            <w:pPr>
              <w:pStyle w:val="TableText"/>
            </w:pPr>
            <w:r>
              <w:t xml:space="preserve">The running list of questions nobody has answered yet. Skills write here instead of guessing.</w:t>
            </w:r>
          </w:p>
        </w:tc>
      </w:tr>
    </w:tbl>
    <w:p>
      <w:pPr>
        <w:pStyle w:val="Spacer"/>
      </w:pPr>
    </w:p>
    <w:sectPr>
      <w:footerReference w:type="default" r:id="rIdFooter"/>
      <w:pgSz w:w="12240" w:h="15840"/>
      <w:pgMar w:top="1000" w:right="1000" w:bottom="1100" w:left="1000" w:header="500" w:footer="500" w:gutter="0"/>
      <w:titlePg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pPr>
      <w:pBdr>
        <w:top w:val="single" w:sz="4" w:space="4" w:color="CFDAE1"/>
      </w:pBdr>
      <w:tabs>
        <w:tab w:val="right" w:pos="10240"/>
      </w:tabs>
    </w:pPr>
    <w:r>
      <w:rPr>
        <w:color w:val="5A6B78"/>
        <w:sz w:val="17"/>
      </w:rPr>
      <w:t>UAIX Lab-Atlas: setup and first-run guide</w:t>
    </w:r>
    <w:r>
      <w:rPr>
        <w:color w:val="5A6B78"/>
        <w:sz w:val="17"/>
      </w:rPr>
      <w:tab/>
      <w:t xml:space="preserve">Page </w:t>
    </w:r>
    <w:r>
      <w:rPr>
        <w:color w:val="5A6B78"/>
        <w:sz w:val="17"/>
      </w:rPr>
      <w:fldChar w:fldCharType="begin"/>
    </w:r>
    <w:r>
      <w:rPr>
        <w:color w:val="5A6B78"/>
        <w:sz w:val="17"/>
      </w:rPr>
      <w:instrText xml:space="preserve"> PAGE </w:instrText>
    </w:r>
    <w:r>
      <w:rPr>
        <w:color w:val="5A6B78"/>
        <w:sz w:val="17"/>
      </w:rPr>
      <w:fldChar w:fldCharType="separate"/>
    </w:r>
    <w:r>
      <w:rPr>
        <w:color w:val="5A6B78"/>
        <w:sz w:val="17"/>
      </w:rPr>
      <w:t>1</w:t>
    </w:r>
    <w:r>
      <w:rPr>
        <w:color w:val="5A6B78"/>
        <w:sz w:val="17"/>
      </w:rPr>
      <w:fldChar w:fldCharType="end"/>
    </w:r>
  </w:p>
</w:ftr>
</file>

<file path=word/numbering.xml><?xml version="1.0" encoding="utf-8"?>
<w:numbering xmlns:w="http://schemas.openxmlformats.org/wordprocessingml/2006/main" xmlns:r="http://schemas.openxmlformats.org/officeDocument/2006/relationships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Calibri" w:hAnsi="Calibri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3">
    <w:abstractNumId w:val="1"/>
    <w:lvlOverride w:ilvl="0">
      <w:startOverride w:val="1"/>
    </w:lvlOverride>
  </w:num>
  <w:num w:numId="4">
    <w:abstractNumId w:val="1"/>
    <w:lvlOverride w:ilvl="0">
      <w:startOverride w:val="1"/>
    </w:lvlOverride>
  </w:num>
  <w:num w:numId="5">
    <w:abstractNumId w:val="1"/>
    <w:lvlOverride w:ilvl="0">
      <w:startOverride w:val="1"/>
    </w:lvlOverride>
  </w:num>
  <w:num w:numId="6">
    <w:abstractNumId w:val="1"/>
    <w:lvlOverride w:ilvl="0">
      <w:startOverride w:val="1"/>
    </w:lvlOverride>
  </w:num>
  <w:num w:numId="7">
    <w:abstractNumId w:val="1"/>
    <w:lvlOverride w:ilvl="0">
      <w:startOverride w:val="1"/>
    </w:lvlOverride>
  </w:num>
  <w:num w:numId="8">
    <w:abstractNumId w:val="1"/>
    <w:lvlOverride w:ilvl="0">
      <w:startOverride w:val="1"/>
    </w:lvlOverride>
  </w:num>
  <w:num w:numId="9">
    <w:abstractNumId w:val="1"/>
    <w:lvlOverride w:ilvl="0">
      <w:startOverride w:val="1"/>
    </w:lvlOverride>
  </w:num>
  <w:num w:numId="10">
    <w:abstractNumId w:val="1"/>
    <w:lvlOverride w:ilvl="0">
      <w:startOverride w:val="1"/>
    </w:lvlOverride>
  </w:num>
  <w:num w:numId="11">
    <w:abstractNumId w:val="1"/>
    <w:lvlOverride w:ilvl="0">
      <w:startOverride w:val="1"/>
    </w:lvlOverride>
  </w:num>
  <w:num w:numId="12">
    <w:abstractNumId w:val="1"/>
    <w:lvlOverride w:ilvl="0">
      <w:startOverride w:val="1"/>
    </w:lvlOverride>
  </w:num>
  <w:num w:numId="13">
    <w:abstractNumId w:val="1"/>
    <w:lvlOverride w:ilvl="0">
      <w:startOverride w:val="1"/>
    </w:lvlOverride>
  </w:num>
  <w:num w:numId="14">
    <w:abstractNumId w:val="1"/>
    <w:lvlOverride w:ilvl="0">
      <w:startOverride w:val="1"/>
    </w:lvlOverride>
  </w:num>
  <w:num w:numId="15">
    <w:abstractNumId w:val="1"/>
    <w:lvlOverride w:ilvl="0">
      <w:startOverride w:val="1"/>
    </w:lvlOverride>
  </w:num>
  <w:num w:numId="16">
    <w:abstractNumId w:val="1"/>
    <w:lvlOverride w:ilvl="0">
      <w:startOverride w:val="1"/>
    </w:lvlOverride>
  </w:num>
  <w:num w:numId="17">
    <w:abstractNumId w:val="1"/>
    <w:lvlOverride w:ilvl="0">
      <w:startOverride w:val="1"/>
    </w:lvlOverride>
  </w:num>
  <w:num w:numId="18">
    <w:abstractNumId w:val="1"/>
    <w:lvlOverride w:ilvl="0">
      <w:startOverride w:val="1"/>
    </w:lvlOverride>
  </w:num>
  <w:num w:numId="19">
    <w:abstractNumId w:val="1"/>
    <w:lvlOverride w:ilvl="0">
      <w:startOverride w:val="1"/>
    </w:lvlOverride>
  </w:num>
  <w:num w:numId="20">
    <w:abstractNumId w:val="1"/>
    <w:lvlOverride w:ilvl="0">
      <w:startOverride w:val="1"/>
    </w:lvlOverride>
  </w:num>
  <w:num w:numId="21">
    <w:abstractNumId w:val="1"/>
    <w:lvlOverride w:ilvl="0">
      <w:startOverride w:val="1"/>
    </w:lvlOverride>
  </w:num>
  <w:num w:numId="22">
    <w:abstractNumId w:val="1"/>
    <w:lvlOverride w:ilvl="0">
      <w:startOverride w:val="1"/>
    </w:lvlOverride>
  </w:num>
  <w:num w:numId="23">
    <w:abstractNumId w:val="1"/>
    <w:lvlOverride w:ilvl="0">
      <w:startOverride w:val="1"/>
    </w:lvlOverride>
  </w:num>
  <w:num w:numId="24">
    <w:abstractNumId w:val="1"/>
    <w:lvlOverride w:ilvl="0">
      <w:startOverride w:val="1"/>
    </w:lvlOverride>
  </w:num>
  <w:num w:numId="25">
    <w:abstractNumId w:val="1"/>
    <w:lvlOverride w:ilvl="0">
      <w:startOverride w:val="1"/>
    </w:lvlOverride>
  </w:num>
  <w:num w:numId="26">
    <w:abstractNumId w:val="1"/>
    <w:lvlOverride w:ilvl="0">
      <w:startOverride w:val="1"/>
    </w:lvlOverride>
  </w:num>
  <w:num w:numId="27">
    <w:abstractNumId w:val="1"/>
    <w:lvlOverride w:ilvl="0">
      <w:startOverride w:val="1"/>
    </w:lvlOverride>
  </w:num>
  <w:num w:numId="28">
    <w:abstractNumId w:val="1"/>
    <w:lvlOverride w:ilvl="0">
      <w:startOverride w:val="1"/>
    </w:lvlOverride>
  </w:num>
</w:numbering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cs="Calibri"/>
        <w:sz w:val="21"/>
        <w:szCs w:val="21"/>
        <w:lang w:val="en-US"/>
      </w:rPr>
    </w:rPrDefault>
    <w:pPrDefault>
      <w:pPr>
        <w:spacing w:after="120" w:line="300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next w:val="Normal"/>
    <w:qFormat/>
    <w:pPr>
      <w:spacing w:after="80"/>
    </w:pPr>
    <w:rPr>
      <w:b/>
      <w:color w:val="0B4F66"/>
      <w:sz w:val="68"/>
      <w:szCs w:val="68"/>
    </w:rPr>
  </w:style>
  <w:style w:type="paragraph" w:styleId="Subtitle">
    <w:name w:val="Subtitle"/>
    <w:basedOn w:val="Normal"/>
    <w:next w:val="Normal"/>
    <w:qFormat/>
    <w:pPr>
      <w:spacing w:after="520"/>
    </w:pPr>
    <w:rPr>
      <w:color w:val="3D5160"/>
      <w:sz w:val="32"/>
      <w:szCs w:val="32"/>
    </w:rPr>
  </w:style>
  <w:style w:type="paragraph" w:styleId="Heading1">
    <w:name w:val="heading 1"/>
    <w:basedOn w:val="Normal"/>
    <w:next w:val="Normal"/>
    <w:qFormat/>
    <w:pPr>
      <w:keepNext/>
      <w:keepLines/>
      <w:pBdr>
        <w:bottom w:val="single" w:sz="12" w:space="3" w:color="0B6E8A"/>
      </w:pBdr>
      <w:spacing w:before="360" w:after="160"/>
      <w:outlineLvl w:val="0"/>
    </w:pPr>
    <w:rPr>
      <w:b/>
      <w:color w:val="0B4F66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keepLines/>
      <w:spacing w:before="260" w:after="100"/>
      <w:outlineLvl w:val="1"/>
    </w:pPr>
    <w:rPr>
      <w:b/>
      <w:color w:val="14202B"/>
      <w:sz w:val="27"/>
      <w:szCs w:val="27"/>
    </w:rPr>
  </w:style>
  <w:style w:type="paragraph" w:styleId="Heading3">
    <w:name w:val="heading 3"/>
    <w:basedOn w:val="Normal"/>
    <w:next w:val="Normal"/>
    <w:qFormat/>
    <w:pPr>
      <w:keepNext/>
      <w:keepLines/>
      <w:spacing w:before="200" w:after="80"/>
      <w:outlineLvl w:val="2"/>
    </w:pPr>
    <w:rPr>
      <w:b/>
      <w:color w:val="3D5160"/>
      <w:sz w:val="23"/>
      <w:szCs w:val="23"/>
    </w:rPr>
  </w:style>
  <w:style w:type="paragraph" w:styleId="ListParagraph">
    <w:name w:val="List Paragraph"/>
    <w:basedOn w:val="Normal"/>
    <w:qFormat/>
    <w:pPr>
      <w:spacing w:after="80"/>
      <w:ind w:left="720"/>
    </w:pPr>
  </w:style>
  <w:style w:type="paragraph" w:styleId="TableText">
    <w:name w:val="Table Text"/>
    <w:basedOn w:val="Normal"/>
    <w:pPr>
      <w:spacing w:before="0" w:after="40" w:line="259" w:lineRule="auto"/>
    </w:pPr>
    <w:rPr>
      <w:sz w:val="18"/>
      <w:szCs w:val="18"/>
    </w:rPr>
  </w:style>
  <w:style w:type="paragraph" w:styleId="Spacer">
    <w:name w:val="Spacer"/>
    <w:basedOn w:val="Normal"/>
    <w:pPr>
      <w:spacing w:before="0" w:after="120"/>
    </w:pPr>
    <w:rPr>
      <w:sz w:val="8"/>
    </w:rPr>
  </w:style>
  <w:style w:type="paragraph" w:styleId="TocLine">
    <w:name w:val="Toc Line"/>
    <w:basedOn w:val="Normal"/>
    <w:pPr>
      <w:pBdr>
        <w:bottom w:val="dotted" w:sz="4" w:space="2" w:color="B8C7D1"/>
      </w:pBdr>
      <w:spacing w:before="60" w:after="60"/>
    </w:pPr>
    <w:rPr>
      <w:sz w:val="23"/>
    </w:rPr>
  </w:style>
  <w:style w:type="paragraph" w:styleId="CodeBlock">
    <w:name w:val="Code Block"/>
    <w:basedOn w:val="Normal"/>
    <w:pPr>
      <w:keepLines/>
      <w:shd w:val="clear" w:color="auto" w:fill="101A23"/>
      <w:spacing w:before="0" w:after="0" w:line="276" w:lineRule="auto"/>
      <w:ind w:left="120" w:right="120"/>
    </w:pPr>
    <w:rPr>
      <w:rFonts w:ascii="Consolas" w:hAnsi="Consolas" w:cs="Consolas"/>
      <w:color w:val="E6EEF3"/>
      <w:sz w:val="18"/>
      <w:szCs w:val="18"/>
    </w:rPr>
  </w:style>
  <w:style w:type="paragraph" w:styleId="CalloutCheck">
    <w:name w:val="Callout Check"/>
    <w:basedOn w:val="Normal"/>
    <w:pPr>
      <w:keepLines/>
      <w:pBdr>
        <w:left w:val="single" w:sz="24" w:space="8" w:color="1D6B3A"/>
      </w:pBdr>
      <w:shd w:val="clear" w:color="auto" w:fill="E3F3E8"/>
      <w:spacing w:before="80" w:after="160"/>
      <w:ind w:left="200" w:right="100"/>
    </w:pPr>
  </w:style>
  <w:style w:type="paragraph" w:styleId="CalloutStop">
    <w:name w:val="Callout Stop"/>
    <w:basedOn w:val="Normal"/>
    <w:pPr>
      <w:keepLines/>
      <w:pBdr>
        <w:left w:val="single" w:sz="24" w:space="8" w:color="9A4A08"/>
      </w:pBdr>
      <w:shd w:val="clear" w:color="auto" w:fill="FBEAD9"/>
      <w:spacing w:before="80" w:after="160"/>
      <w:ind w:left="200" w:right="100"/>
    </w:pPr>
  </w:style>
  <w:style w:type="paragraph" w:styleId="CalloutNote">
    <w:name w:val="Callout Note"/>
    <w:basedOn w:val="Normal"/>
    <w:pPr>
      <w:keepLines/>
      <w:pBdr>
        <w:left w:val="single" w:sz="24" w:space="8" w:color="0B6E8A"/>
      </w:pBdr>
      <w:shd w:val="clear" w:color="auto" w:fill="E6EFF4"/>
      <w:spacing w:before="80" w:after="160"/>
      <w:ind w:left="200" w:right="100"/>
    </w:pPr>
  </w:style>
  <w:style w:type="character" w:styleId="CodeChar">
    <w:name w:val="Code Char"/>
    <w:rPr>
      <w:rFonts w:ascii="Consolas" w:hAnsi="Consolas" w:cs="Consolas"/>
      <w:sz w:val="18"/>
      <w:shd w:val="clear" w:color="auto" w:fill="E8F1F5"/>
    </w:rPr>
  </w:style>
  <w:style w:type="character" w:styleId="Hyperlink">
    <w:name w:val="Hyperlink"/>
    <w:rPr>
      <w:color w:val="0B6E8A"/>
      <w:u w:val="single"/>
    </w:r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Num" Type="http://schemas.openxmlformats.org/officeDocument/2006/relationships/numbering" Target="numbering.xml"/><Relationship Id="rIdFooter" Type="http://schemas.openxmlformats.org/officeDocument/2006/relationships/footer" Target="footer1.xml"/><Relationship Id="rIdL1" Type="http://schemas.openxmlformats.org/officeDocument/2006/relationships/hyperlink" Target="https://github.com/RPalis/ux-atlas-aixlab" TargetMode="External"/><Relationship Id="rIdL2" Type="http://schemas.openxmlformats.org/officeDocument/2006/relationships/hyperlink" Target="https://github.com/signup" TargetMode="External"/><Relationship Id="rIdL3" Type="http://schemas.openxmlformats.org/officeDocument/2006/relationships/hyperlink" Target="https://claude.com/pricing" TargetMode="External"/><Relationship Id="rIdL4" Type="http://schemas.openxmlformats.org/officeDocument/2006/relationships/hyperlink" Target="https://claude.ai" TargetMode="External"/><Relationship Id="rIdL5" Type="http://schemas.openxmlformats.org/officeDocument/2006/relationships/hyperlink" Target="https://claude.com/download" TargetMode="External"/><Relationship Id="rIdL6" Type="http://schemas.openxmlformats.org/officeDocument/2006/relationships/hyperlink" Target="https://git-scm.com/downloads/win" TargetMode="External"/><Relationship Id="rIdL7" Type="http://schemas.openxmlformats.org/officeDocument/2006/relationships/hyperlink" Target="https://learn.microsoft.com/en-us/windows/wsl/install" TargetMode="External"/><Relationship Id="rIdL8" Type="http://schemas.openxmlformats.org/officeDocument/2006/relationships/hyperlink" Target="https://nodejs.org" TargetMode="External"/><Relationship Id="rIdL9" Type="http://schemas.openxmlformats.org/officeDocument/2006/relationships/hyperlink" Target="https://www.figma.com" TargetMode="External"/><Relationship Id="rIdL10" Type="http://schemas.openxmlformats.org/officeDocument/2006/relationships/hyperlink" Target="https://github.com/RPalis/ux-atlas-aixlab" TargetMode="External"/><Relationship Id="rIdL11" Type="http://schemas.openxmlformats.org/officeDocument/2006/relationships/hyperlink" Target="https://claude.com/download" TargetMode="External"/><Relationship Id="rIdL12" Type="http://schemas.openxmlformats.org/officeDocument/2006/relationships/hyperlink" Target="https://code.claude.com/docs/en/quickstart" TargetMode="External"/><Relationship Id="rIdL13" Type="http://schemas.openxmlformats.org/officeDocument/2006/relationships/hyperlink" Target="https://code.claude.com/docs/en/terminal-guide" TargetMode="External"/><Relationship Id="rIdL14" Type="http://schemas.openxmlformats.org/officeDocument/2006/relationships/hyperlink" Target="https://support.claude.com/en/articles/12512180-using-skills-in-claude" TargetMode="External"/><Relationship Id="rIdL15" Type="http://schemas.openxmlformats.org/officeDocument/2006/relationships/hyperlink" Target="https://claude.ai" TargetMode="External"/><Relationship Id="rIdL16" Type="http://schemas.openxmlformats.org/officeDocument/2006/relationships/hyperlink" Target="https://learn.microsoft.com/en-us/windows/wsl/install" TargetMode="External"/><Relationship Id="rIdL17" Type="http://schemas.openxmlformats.org/officeDocument/2006/relationships/hyperlink" Target="https://help.figma.com/hc/en-us/articles/32132100833559-Guide-to-the-Figma-MCP-server" TargetMode="External"/><Relationship Id="rIdL18" Type="http://schemas.openxmlformats.org/officeDocument/2006/relationships/hyperlink" Target="https://code.claude.com/docs/en/mcp" TargetMode="External"/><Relationship Id="rIdL19" Type="http://schemas.openxmlformats.org/officeDocument/2006/relationships/hyperlink" Target="https://www.figma.com" TargetMode="External"/><Relationship Id="rIdL20" Type="http://schemas.openxmlformats.org/officeDocument/2006/relationships/hyperlink" Target="https://nodejs.org" TargetMode="External"/><Relationship Id="rIdL21" Type="http://schemas.openxmlformats.org/officeDocument/2006/relationships/hyperlink" Target="https://github.com/RPalis/ux-atlas-aixlab" TargetMode="External"/><Relationship Id="rIdL22" Type="http://schemas.openxmlformats.org/officeDocument/2006/relationships/hyperlink" Target="https://github.com/RPalis/ux-atlas-aixlab/tree/update-readme-retire-competitors-duplicate" TargetMode="External"/><Relationship Id="rIdL23" Type="http://schemas.openxmlformats.org/officeDocument/2006/relationships/hyperlink" Target="https://github.com/RPalis/ux-atlas-aixlab/archive/refs/heads/update-readme-retire-competitors-duplicate.zip" TargetMode="External"/><Relationship Id="rIdL24" Type="http://schemas.openxmlformats.org/officeDocument/2006/relationships/hyperlink" Target="https://github.com/signup" TargetMode="External"/><Relationship Id="rIdL25" Type="http://schemas.openxmlformats.org/officeDocument/2006/relationships/hyperlink" Target="https://claude.com/download" TargetMode="External"/><Relationship Id="rIdL26" Type="http://schemas.openxmlformats.org/officeDocument/2006/relationships/hyperlink" Target="https://claude.com/pricing" TargetMode="External"/><Relationship Id="rIdL27" Type="http://schemas.openxmlformats.org/officeDocument/2006/relationships/hyperlink" Target="https://claude.ai" TargetMode="External"/><Relationship Id="rIdL28" Type="http://schemas.openxmlformats.org/officeDocument/2006/relationships/hyperlink" Target="https://code.claude.com/docs/en/quickstart" TargetMode="External"/><Relationship Id="rIdL29" Type="http://schemas.openxmlformats.org/officeDocument/2006/relationships/hyperlink" Target="https://code.claude.com/docs/en/terminal-guide" TargetMode="External"/><Relationship Id="rIdL30" Type="http://schemas.openxmlformats.org/officeDocument/2006/relationships/hyperlink" Target="https://code.claude.com/docs/en/mcp" TargetMode="External"/><Relationship Id="rIdL31" Type="http://schemas.openxmlformats.org/officeDocument/2006/relationships/hyperlink" Target="https://support.claude.com/en/articles/12512180-using-skills-in-claude" TargetMode="External"/><Relationship Id="rIdL32" Type="http://schemas.openxmlformats.org/officeDocument/2006/relationships/hyperlink" Target="https://help.figma.com/hc/en-us/articles/32132100833559-Guide-to-the-Figma-MCP-server" TargetMode="External"/><Relationship Id="rIdL33" Type="http://schemas.openxmlformats.org/officeDocument/2006/relationships/hyperlink" Target="https://git-scm.com/downloads/win" TargetMode="External"/><Relationship Id="rIdL34" Type="http://schemas.openxmlformats.org/officeDocument/2006/relationships/hyperlink" Target="https://learn.microsoft.com/en-us/windows/wsl/install" TargetMode="External"/><Relationship Id="rIdL35" Type="http://schemas.openxmlformats.org/officeDocument/2006/relationships/hyperlink" Target="https://nodejs.org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UAIX Lab-Atlas: setup and first-run guide</dc:title>
  <dc:creator>Raquel Palis</dc:creator>
  <dcterms:created xsi:type="dcterms:W3CDTF">2026-10-14T00:00:00Z</dcterms:created>
</cp:coreProperties>
</file>