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72B" w:rsidRDefault="00413843" w:rsidP="0044672B">
      <w:pPr>
        <w:pStyle w:val="Ttulo1"/>
      </w:pPr>
      <w:r>
        <w:t>Abandonar</w:t>
      </w:r>
      <w:r w:rsidR="0044672B">
        <w:t xml:space="preserve"> grupo</w:t>
      </w:r>
    </w:p>
    <w:p w:rsidR="0044672B" w:rsidRDefault="0044672B" w:rsidP="0044672B"/>
    <w:p w:rsidR="00413843" w:rsidRDefault="00413843" w:rsidP="00413843">
      <w:pPr>
        <w:ind w:firstLine="284"/>
        <w:jc w:val="both"/>
      </w:pPr>
      <w:r>
        <w:t>Para poder abandonar un grupo se debe navegar a la página donde se listan los grupos. Ver figura AG-1.</w:t>
      </w:r>
    </w:p>
    <w:p w:rsidR="00413843" w:rsidRDefault="00413843" w:rsidP="0044672B">
      <w:r>
        <w:rPr>
          <w:noProof/>
          <w:lang w:eastAsia="es-ES"/>
        </w:rPr>
        <w:drawing>
          <wp:inline distT="0" distB="0" distL="0" distR="0">
            <wp:extent cx="3692590" cy="5011947"/>
            <wp:effectExtent l="0" t="0" r="0" b="0"/>
            <wp:docPr id="5" name="Imagen 5" descr="C:\Users\Kebab\Desktop\manual abandonar grupo\a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bab\Desktop\manual abandonar grupo\ag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590" cy="501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843" w:rsidRDefault="00413843" w:rsidP="00413843">
      <w:pPr>
        <w:tabs>
          <w:tab w:val="left" w:pos="1481"/>
        </w:tabs>
      </w:pPr>
      <w:r>
        <w:tab/>
        <w:t xml:space="preserve">          Figura AG-1</w:t>
      </w:r>
    </w:p>
    <w:p w:rsidR="00413843" w:rsidRDefault="00413843" w:rsidP="00413843"/>
    <w:p w:rsidR="002C109E" w:rsidRDefault="00413843" w:rsidP="00413843">
      <w:r>
        <w:t xml:space="preserve">Una vez en el listado de los grupos, se debe acceder al menú contextual de un grupo para poder abandonarlo. Para acceder al menú contextual </w:t>
      </w:r>
      <w:r w:rsidR="00AD721E">
        <w:t>hay</w:t>
      </w:r>
      <w:r>
        <w:t xml:space="preserve"> 2 opciones:</w:t>
      </w:r>
    </w:p>
    <w:p w:rsidR="00413843" w:rsidRDefault="00413843" w:rsidP="00413843">
      <w:pPr>
        <w:pStyle w:val="Prrafodelista"/>
        <w:numPr>
          <w:ilvl w:val="0"/>
          <w:numId w:val="1"/>
        </w:numPr>
      </w:pPr>
      <w:r>
        <w:t>Mantener una pulsación prolongada sobre el nombre de un grupo</w:t>
      </w:r>
    </w:p>
    <w:p w:rsidR="00413843" w:rsidRDefault="00413843" w:rsidP="00413843">
      <w:pPr>
        <w:pStyle w:val="Prrafodelista"/>
        <w:numPr>
          <w:ilvl w:val="0"/>
          <w:numId w:val="1"/>
        </w:numPr>
      </w:pPr>
      <w:r>
        <w:t xml:space="preserve">Haciendo </w:t>
      </w:r>
      <w:proofErr w:type="spellStart"/>
      <w:r>
        <w:t>click</w:t>
      </w:r>
      <w:proofErr w:type="spellEnd"/>
      <w:r>
        <w:t xml:space="preserve"> sobre el botón de las opciones de un grupo que está situada a la derecha del nombre del grupo</w:t>
      </w:r>
    </w:p>
    <w:p w:rsidR="00413843" w:rsidRDefault="00413843" w:rsidP="00413843">
      <w:r>
        <w:t>Ver figura AG-2 para el menú contextual de un grupo.</w:t>
      </w:r>
    </w:p>
    <w:p w:rsidR="00413843" w:rsidRDefault="00413843" w:rsidP="00413843">
      <w:r>
        <w:rPr>
          <w:noProof/>
          <w:lang w:eastAsia="es-ES"/>
        </w:rPr>
        <w:lastRenderedPageBreak/>
        <w:drawing>
          <wp:inline distT="0" distB="0" distL="0" distR="0" wp14:anchorId="1072F6B4" wp14:editId="256F1BCD">
            <wp:extent cx="3630787" cy="492568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0787" cy="492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43" w:rsidRDefault="00413843" w:rsidP="00413843">
      <w:pPr>
        <w:tabs>
          <w:tab w:val="left" w:pos="1535"/>
        </w:tabs>
      </w:pPr>
      <w:r>
        <w:tab/>
        <w:t xml:space="preserve">          Figura AG-2</w:t>
      </w:r>
    </w:p>
    <w:p w:rsidR="00413843" w:rsidRDefault="00413843" w:rsidP="00413843">
      <w:r>
        <w:t xml:space="preserve">Una vez se </w:t>
      </w:r>
      <w:r w:rsidR="00AD721E">
        <w:t>esté</w:t>
      </w:r>
      <w:r>
        <w:t xml:space="preserve"> visualiza</w:t>
      </w:r>
      <w:r w:rsidR="00AD721E">
        <w:t>n</w:t>
      </w:r>
      <w:bookmarkStart w:id="0" w:name="_GoBack"/>
      <w:bookmarkEnd w:id="0"/>
      <w:r>
        <w:t xml:space="preserve">do el menú contextual, se debe proceder a hacer </w:t>
      </w:r>
      <w:proofErr w:type="spellStart"/>
      <w:r>
        <w:t>click</w:t>
      </w:r>
      <w:proofErr w:type="spellEnd"/>
      <w:r>
        <w:t xml:space="preserve"> sobre la opción “Abandonar grupo”. Entonces se muestra un menú </w:t>
      </w:r>
      <w:proofErr w:type="spellStart"/>
      <w:r>
        <w:t>popup</w:t>
      </w:r>
      <w:proofErr w:type="spellEnd"/>
      <w:r>
        <w:t xml:space="preserve"> que solicita confirmación de la operación. Ver figura AG-3.</w:t>
      </w:r>
    </w:p>
    <w:p w:rsidR="00413843" w:rsidRDefault="00413843" w:rsidP="00413843">
      <w:r>
        <w:rPr>
          <w:noProof/>
          <w:lang w:eastAsia="es-ES"/>
        </w:rPr>
        <w:lastRenderedPageBreak/>
        <w:drawing>
          <wp:inline distT="0" distB="0" distL="0" distR="0">
            <wp:extent cx="3384365" cy="4572000"/>
            <wp:effectExtent l="0" t="0" r="0" b="0"/>
            <wp:docPr id="7" name="Imagen 7" descr="C:\Users\Kebab\Desktop\manual abandonar grupo\a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bab\Desktop\manual abandonar grupo\ag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44" cy="457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843" w:rsidRDefault="00413843" w:rsidP="00413843">
      <w:pPr>
        <w:tabs>
          <w:tab w:val="left" w:pos="1535"/>
        </w:tabs>
      </w:pPr>
      <w:r>
        <w:tab/>
        <w:t xml:space="preserve">        Figura AG-3</w:t>
      </w:r>
    </w:p>
    <w:p w:rsidR="00413843" w:rsidRDefault="00413843" w:rsidP="00413843">
      <w:r>
        <w:t>Por último, se debe pulsar el botón “OK”</w:t>
      </w:r>
      <w:r w:rsidR="000E72D4">
        <w:t xml:space="preserve"> para finalizar el abandono del grupo. Entonces se refresca la página y se observa que el grupo anteriormente seleccionado para abandonar ya no aparece en el listado de grupos. Ver figura AG-4.</w:t>
      </w:r>
    </w:p>
    <w:p w:rsidR="000E72D4" w:rsidRDefault="000E72D4" w:rsidP="00413843">
      <w:r>
        <w:rPr>
          <w:noProof/>
          <w:lang w:eastAsia="es-ES"/>
        </w:rPr>
        <w:lastRenderedPageBreak/>
        <w:drawing>
          <wp:inline distT="0" distB="0" distL="0" distR="0">
            <wp:extent cx="3597215" cy="4859543"/>
            <wp:effectExtent l="0" t="0" r="0" b="0"/>
            <wp:docPr id="8" name="Imagen 8" descr="C:\Users\Kebab\Desktop\manual abandonar grupo\a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bab\Desktop\manual abandonar grupo\ag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405" cy="485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2D4" w:rsidRPr="000E72D4" w:rsidRDefault="000E72D4" w:rsidP="000E72D4">
      <w:pPr>
        <w:tabs>
          <w:tab w:val="left" w:pos="1630"/>
        </w:tabs>
      </w:pPr>
      <w:r>
        <w:tab/>
        <w:t>Figura AG-4</w:t>
      </w:r>
    </w:p>
    <w:sectPr w:rsidR="000E72D4" w:rsidRPr="000E72D4" w:rsidSect="002C1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C6E9D"/>
    <w:multiLevelType w:val="hybridMultilevel"/>
    <w:tmpl w:val="BECC4A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672B"/>
    <w:rsid w:val="000E72D4"/>
    <w:rsid w:val="00163F5D"/>
    <w:rsid w:val="002C109E"/>
    <w:rsid w:val="00413843"/>
    <w:rsid w:val="0044672B"/>
    <w:rsid w:val="00AD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09E"/>
  </w:style>
  <w:style w:type="paragraph" w:styleId="Ttulo1">
    <w:name w:val="heading 1"/>
    <w:basedOn w:val="Normal"/>
    <w:next w:val="Normal"/>
    <w:link w:val="Ttulo1Car"/>
    <w:uiPriority w:val="9"/>
    <w:qFormat/>
    <w:rsid w:val="004467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67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6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672B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44672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4138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147A9-30B6-439E-97B7-87DB02479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Recuenco</dc:creator>
  <cp:lastModifiedBy>Kebab</cp:lastModifiedBy>
  <cp:revision>2</cp:revision>
  <dcterms:created xsi:type="dcterms:W3CDTF">2013-11-03T16:13:00Z</dcterms:created>
  <dcterms:modified xsi:type="dcterms:W3CDTF">2013-11-30T19:36:00Z</dcterms:modified>
</cp:coreProperties>
</file>