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156C6" w14:textId="157A764D" w:rsidR="00912BCA" w:rsidRDefault="00617FE2" w:rsidP="00617FE2">
      <w:pPr>
        <w:pStyle w:val="Titre1"/>
      </w:pPr>
      <w:r>
        <w:t>Spécifications techniques de « Hawkes_Process.py »</w:t>
      </w:r>
    </w:p>
    <w:p w14:paraId="16192DBC" w14:textId="6AE68619" w:rsidR="00617FE2" w:rsidRDefault="00617FE2" w:rsidP="00617FE2">
      <w:pPr>
        <w:pStyle w:val="Titre2"/>
      </w:pPr>
      <w:r>
        <w:t>Introduction</w:t>
      </w:r>
    </w:p>
    <w:p w14:paraId="28B37022" w14:textId="063A1CCA" w:rsidR="00617FE2" w:rsidRDefault="00617FE2" w:rsidP="00617FE2">
      <w:r>
        <w:t>Le but de ce document est d’expliqué le fonctionnement du fichier python « Hawkes_Process ».</w:t>
      </w:r>
    </w:p>
    <w:p w14:paraId="7E6F2D2C" w14:textId="6F06CB4F" w:rsidR="00617FE2" w:rsidRDefault="00617FE2" w:rsidP="00617FE2">
      <w:r>
        <w:t xml:space="preserve">Ce script vise à estimer les paramètres d’un processus de Hawkes à noyau gaussien en utilisant l’estimateur de maximum de vraisemblance. </w:t>
      </w:r>
    </w:p>
    <w:p w14:paraId="72B277ED" w14:textId="75A43682" w:rsidR="00617FE2" w:rsidRDefault="00617FE2" w:rsidP="00617FE2">
      <w:r>
        <w:t>On rappelle la formule d’un processus d’Hawkes :</w:t>
      </w:r>
    </w:p>
    <w:p w14:paraId="37CBFEAE" w14:textId="16A785E5" w:rsidR="00617FE2" w:rsidRPr="00617FE2" w:rsidRDefault="00046F35" w:rsidP="00617FE2">
      <w:pPr>
        <w:rPr>
          <w:rFonts w:eastAsiaTheme="minorEastAsia"/>
        </w:rPr>
      </w:pPr>
      <m:oMathPara>
        <m:oMath>
          <m:sSup>
            <m:sSupPr>
              <m:ctrlPr>
                <w:rPr>
                  <w:rFonts w:ascii="Cambria Math" w:hAnsi="Cambria Math"/>
                  <w:i/>
                </w:rPr>
              </m:ctrlPr>
            </m:sSupPr>
            <m:e>
              <m:r>
                <w:rPr>
                  <w:rFonts w:ascii="Cambria Math" w:hAnsi="Cambria Math"/>
                </w:rPr>
                <m:t>λ</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λ</m:t>
          </m:r>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m:t>
              </m:r>
            </m:sub>
            <m:sup/>
            <m:e>
              <m:r>
                <w:rPr>
                  <w:rFonts w:ascii="Cambria Math" w:hAnsi="Cambria Math"/>
                </w:rPr>
                <m:t>μ(</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nary>
        </m:oMath>
      </m:oMathPara>
    </w:p>
    <w:p w14:paraId="33C864A7" w14:textId="6A7E742F" w:rsidR="00617FE2" w:rsidRDefault="00617FE2" w:rsidP="00617FE2">
      <w:pPr>
        <w:rPr>
          <w:rFonts w:eastAsiaTheme="minorEastAsia"/>
        </w:rPr>
      </w:pPr>
      <w:r>
        <w:rPr>
          <w:rFonts w:eastAsiaTheme="minorEastAsia"/>
        </w:rPr>
        <w:t xml:space="preserve">Où : </w:t>
      </w:r>
    </w:p>
    <w:p w14:paraId="103C1009" w14:textId="61943E4D" w:rsidR="00617FE2" w:rsidRPr="00115144" w:rsidRDefault="00046F35" w:rsidP="00115144">
      <w:pPr>
        <w:pStyle w:val="Paragraphedeliste"/>
        <w:numPr>
          <w:ilvl w:val="0"/>
          <w:numId w:val="2"/>
        </w:numPr>
      </w:pPr>
      <m:oMath>
        <m:sSub>
          <m:sSubPr>
            <m:ctrlPr>
              <w:rPr>
                <w:rFonts w:ascii="Cambria Math" w:hAnsi="Cambria Math"/>
                <w:i/>
              </w:rPr>
            </m:ctrlPr>
          </m:sSubPr>
          <m:e>
            <m:r>
              <w:rPr>
                <w:rFonts w:ascii="Cambria Math" w:hAnsi="Cambria Math"/>
              </w:rPr>
              <m:t>μ</m:t>
            </m:r>
          </m:e>
          <m:sub>
            <m:r>
              <w:rPr>
                <w:rFonts w:ascii="Cambria Math" w:hAnsi="Cambria Math"/>
              </w:rPr>
              <m:t>p,β</m:t>
            </m:r>
          </m:sub>
        </m:sSub>
        <m:d>
          <m:dPr>
            <m:ctrlPr>
              <w:rPr>
                <w:rFonts w:ascii="Cambria Math" w:hAnsi="Cambria Math"/>
                <w:i/>
              </w:rPr>
            </m:ctrlPr>
          </m:dPr>
          <m:e>
            <m:r>
              <w:rPr>
                <w:rFonts w:ascii="Cambria Math" w:hAnsi="Cambria Math"/>
              </w:rPr>
              <m:t>m,t</m:t>
            </m:r>
          </m:e>
        </m:d>
        <m:r>
          <w:rPr>
            <w:rFonts w:ascii="Cambria Math" w:hAnsi="Cambria Math"/>
          </w:rPr>
          <m:t>=p*m*β*</m:t>
        </m:r>
        <m:r>
          <m:rPr>
            <m:sty m:val="p"/>
          </m:rPr>
          <w:rPr>
            <w:rFonts w:ascii="Cambria Math" w:hAnsi="Cambria Math"/>
          </w:rPr>
          <m:t>exp⁡</m:t>
        </m:r>
        <m:r>
          <w:rPr>
            <w:rFonts w:ascii="Cambria Math" w:hAnsi="Cambria Math"/>
          </w:rPr>
          <m:t>(-β*t)</m:t>
        </m:r>
      </m:oMath>
    </w:p>
    <w:p w14:paraId="0F26F0DC" w14:textId="6EDF4EAA" w:rsidR="00115144" w:rsidRDefault="00115144" w:rsidP="00115144">
      <w:r>
        <w:t>Les paramètres à estimer sont p et β.</w:t>
      </w:r>
    </w:p>
    <w:p w14:paraId="07D9CA32" w14:textId="75B4452C" w:rsidR="00115144" w:rsidRDefault="00115144" w:rsidP="00115144">
      <w:pPr>
        <w:pStyle w:val="Titre2"/>
      </w:pPr>
      <w:r>
        <w:t>Architecture fonctionnelle du script « Hawkes_Process »</w:t>
      </w:r>
    </w:p>
    <w:p w14:paraId="1FCE8E11" w14:textId="4E18B7E0" w:rsidR="00115144" w:rsidRDefault="00115144" w:rsidP="00115144">
      <w:r>
        <w:t xml:space="preserve">Le script est composé de </w:t>
      </w:r>
      <w:r w:rsidR="00DC15A6">
        <w:t>5</w:t>
      </w:r>
      <w:r>
        <w:t xml:space="preserve"> fonctions python :</w:t>
      </w:r>
    </w:p>
    <w:p w14:paraId="229AF8B2" w14:textId="043EEA1C" w:rsidR="00115144" w:rsidRDefault="00115144" w:rsidP="00115144">
      <w:pPr>
        <w:pStyle w:val="Paragraphedeliste"/>
        <w:numPr>
          <w:ilvl w:val="0"/>
          <w:numId w:val="3"/>
        </w:numPr>
      </w:pPr>
      <w:r>
        <w:t>M</w:t>
      </w:r>
      <w:r w:rsidR="00DC15A6">
        <w:t>AP</w:t>
      </w:r>
      <w:r>
        <w:t> : qui permet d’estimer les valeurs de p et β</w:t>
      </w:r>
      <w:r w:rsidR="00DC15A6">
        <w:t xml:space="preserve"> via une méthode d’apostériori</w:t>
      </w:r>
    </w:p>
    <w:p w14:paraId="6DA1EE9C" w14:textId="2552F31B" w:rsidR="00115144" w:rsidRDefault="00115144" w:rsidP="00115144">
      <w:pPr>
        <w:pStyle w:val="Paragraphedeliste"/>
        <w:numPr>
          <w:ilvl w:val="0"/>
          <w:numId w:val="3"/>
        </w:numPr>
      </w:pPr>
      <w:r>
        <w:t>loglikelihood : qui calcule la log-vraisemblance de notre modèle</w:t>
      </w:r>
    </w:p>
    <w:p w14:paraId="7A450768" w14:textId="38A041FF" w:rsidR="00DC15A6" w:rsidRDefault="00DC15A6" w:rsidP="00115144">
      <w:pPr>
        <w:pStyle w:val="Paragraphedeliste"/>
        <w:numPr>
          <w:ilvl w:val="0"/>
          <w:numId w:val="3"/>
        </w:numPr>
      </w:pPr>
      <w:r>
        <w:t xml:space="preserve">prediction : qui calcule le nombre de retweet potentiel d’un tweet </w:t>
      </w:r>
    </w:p>
    <w:p w14:paraId="1BB6C451" w14:textId="58843B60" w:rsidR="00115144" w:rsidRDefault="00115144" w:rsidP="00115144">
      <w:pPr>
        <w:pStyle w:val="Paragraphedeliste"/>
        <w:numPr>
          <w:ilvl w:val="0"/>
          <w:numId w:val="3"/>
        </w:numPr>
      </w:pPr>
      <w:r>
        <w:t>simulate_marked_exp_hawkes_process : permettant de simuler la formule ci-dessus</w:t>
      </w:r>
      <w:r w:rsidR="005A7012">
        <w:t xml:space="preserve"> (cette fonction fait partie du test d’intégration, non utile pour la prediction et le calcule des paramètres du noyau gaussien)</w:t>
      </w:r>
    </w:p>
    <w:p w14:paraId="07B10EA4" w14:textId="0AF8165E" w:rsidR="00115144" w:rsidRDefault="00115144" w:rsidP="00115144">
      <w:pPr>
        <w:pStyle w:val="Paragraphedeliste"/>
        <w:numPr>
          <w:ilvl w:val="0"/>
          <w:numId w:val="3"/>
        </w:numPr>
      </w:pPr>
      <w:r>
        <w:t>neg_power_law : utilis</w:t>
      </w:r>
      <w:r w:rsidR="00AD27FF">
        <w:t>é</w:t>
      </w:r>
      <w:r>
        <w:t xml:space="preserve"> dans la fonction </w:t>
      </w:r>
      <w:r w:rsidR="005A7012">
        <w:t>« </w:t>
      </w:r>
      <w:r w:rsidR="005A7012">
        <w:t>simulate_marked_exp_hawkes_process</w:t>
      </w:r>
      <w:r w:rsidR="005A7012">
        <w:t xml:space="preserve"> » </w:t>
      </w:r>
      <w:r>
        <w:t>pour simplifier les calculs</w:t>
      </w:r>
      <w:r w:rsidR="005A7012">
        <w:t xml:space="preserve"> (non utile pour la prediction et le calcule des paramètres du noyau gaussien)</w:t>
      </w:r>
    </w:p>
    <w:p w14:paraId="7F1E3D7A" w14:textId="58BEB254" w:rsidR="00115144" w:rsidRDefault="00115144" w:rsidP="00115144">
      <w:r>
        <w:t xml:space="preserve">Une </w:t>
      </w:r>
      <w:r w:rsidR="005A7012">
        <w:t>sixièm</w:t>
      </w:r>
      <w:r>
        <w:t>e fonction : « test_MLE » permet de vérifier que la fonction MLE fonctionne</w:t>
      </w:r>
    </w:p>
    <w:p w14:paraId="74860D86" w14:textId="1167E628" w:rsidR="00493911" w:rsidRDefault="00493911" w:rsidP="00115144">
      <w:r>
        <w:t>Cette fonction fait office de test d’intégration, aucun test unitaire n’est réalisé dans ce projet. On considère que si le test d’intégration est OK, alors les différentes fonctions de ce script sont par défaut OK.</w:t>
      </w:r>
    </w:p>
    <w:p w14:paraId="59F54EB1" w14:textId="35F76CC5" w:rsidR="00493911" w:rsidRDefault="00493911" w:rsidP="00493911">
      <w:pPr>
        <w:pStyle w:val="Titre2"/>
      </w:pPr>
      <w:r>
        <w:t>M</w:t>
      </w:r>
      <w:r w:rsidR="00DC15A6">
        <w:t>AP</w:t>
      </w:r>
    </w:p>
    <w:tbl>
      <w:tblPr>
        <w:tblStyle w:val="Grilledutableau"/>
        <w:tblW w:w="0" w:type="auto"/>
        <w:tblLook w:val="04A0" w:firstRow="1" w:lastRow="0" w:firstColumn="1" w:lastColumn="0" w:noHBand="0" w:noVBand="1"/>
      </w:tblPr>
      <w:tblGrid>
        <w:gridCol w:w="9062"/>
      </w:tblGrid>
      <w:tr w:rsidR="00493911" w14:paraId="3D86A712" w14:textId="77777777" w:rsidTr="00493911">
        <w:tc>
          <w:tcPr>
            <w:tcW w:w="9062" w:type="dxa"/>
          </w:tcPr>
          <w:p w14:paraId="78DA27C6" w14:textId="78AC121A" w:rsidR="00493911" w:rsidRDefault="00493911" w:rsidP="00493911">
            <w:r>
              <w:t>Variables d’entrée</w:t>
            </w:r>
            <w:r w:rsidR="00AD27FF">
              <w:t>s</w:t>
            </w:r>
            <w:r w:rsidR="00DC15A6">
              <w:t> </w:t>
            </w:r>
            <w:r>
              <w:t>:</w:t>
            </w:r>
          </w:p>
          <w:p w14:paraId="21D9F1E3" w14:textId="2923BF9F" w:rsidR="00493911" w:rsidRDefault="00493911" w:rsidP="00493911">
            <w:pPr>
              <w:pStyle w:val="Paragraphedeliste"/>
              <w:numPr>
                <w:ilvl w:val="0"/>
                <w:numId w:val="2"/>
              </w:numPr>
            </w:pPr>
            <w:r>
              <w:t>cascade</w:t>
            </w:r>
            <w:r w:rsidR="00DC15A6">
              <w:t> </w:t>
            </w:r>
            <w:r>
              <w:t>: Processus de Hawkes où les paramètres sont à estimés</w:t>
            </w:r>
          </w:p>
          <w:p w14:paraId="28AAEBF4" w14:textId="2CF7F5A5" w:rsidR="00493911" w:rsidRDefault="00493911" w:rsidP="00493911">
            <w:pPr>
              <w:pStyle w:val="Paragraphedeliste"/>
              <w:numPr>
                <w:ilvl w:val="0"/>
                <w:numId w:val="2"/>
              </w:numPr>
            </w:pPr>
            <w:r>
              <w:t>t</w:t>
            </w:r>
            <w:r w:rsidR="00DC15A6">
              <w:t> </w:t>
            </w:r>
            <w:r>
              <w:t xml:space="preserve">: </w:t>
            </w:r>
            <w:r w:rsidR="003B6B71">
              <w:t>instant à partir duquel on veut</w:t>
            </w:r>
            <w:r w:rsidR="00F8336A">
              <w:t xml:space="preserve"> estimer p et </w:t>
            </w:r>
            <w:r w:rsidR="00F8336A">
              <w:t>β</w:t>
            </w:r>
          </w:p>
          <w:p w14:paraId="21D14F08" w14:textId="2128F627" w:rsidR="00493911" w:rsidRDefault="00493911" w:rsidP="00493911">
            <w:pPr>
              <w:pStyle w:val="Paragraphedeliste"/>
              <w:numPr>
                <w:ilvl w:val="0"/>
                <w:numId w:val="2"/>
              </w:numPr>
            </w:pPr>
            <w:r>
              <w:t>alpha</w:t>
            </w:r>
            <w:r w:rsidR="002B4FCF">
              <w:t> </w:t>
            </w:r>
          </w:p>
          <w:p w14:paraId="2932F043" w14:textId="3CC03FD2" w:rsidR="00493911" w:rsidRDefault="00493911" w:rsidP="00493911">
            <w:pPr>
              <w:pStyle w:val="Paragraphedeliste"/>
              <w:numPr>
                <w:ilvl w:val="0"/>
                <w:numId w:val="2"/>
              </w:numPr>
            </w:pPr>
            <w:r>
              <w:t>mu</w:t>
            </w:r>
          </w:p>
          <w:p w14:paraId="7DC9F61F" w14:textId="3C5F91B7" w:rsidR="00493911" w:rsidRDefault="00493911" w:rsidP="00493911">
            <w:pPr>
              <w:pStyle w:val="Paragraphedeliste"/>
              <w:numPr>
                <w:ilvl w:val="0"/>
                <w:numId w:val="2"/>
              </w:numPr>
            </w:pPr>
            <w:r>
              <w:t>init_params</w:t>
            </w:r>
            <w:r w:rsidR="00DC15A6">
              <w:t> </w:t>
            </w:r>
            <w:r>
              <w:t>: valeurs initiales de p et β pour l’optimisation</w:t>
            </w:r>
          </w:p>
          <w:p w14:paraId="67803BE5" w14:textId="17374256" w:rsidR="00493911" w:rsidRDefault="00493911" w:rsidP="00493911">
            <w:pPr>
              <w:pStyle w:val="Paragraphedeliste"/>
              <w:numPr>
                <w:ilvl w:val="0"/>
                <w:numId w:val="2"/>
              </w:numPr>
            </w:pPr>
            <w:r>
              <w:t>max_n_star</w:t>
            </w:r>
            <w:r w:rsidR="00DC15A6">
              <w:t> </w:t>
            </w:r>
            <w:r>
              <w:t>:</w:t>
            </w:r>
          </w:p>
        </w:tc>
      </w:tr>
      <w:tr w:rsidR="00493911" w14:paraId="0C0F5E22" w14:textId="77777777" w:rsidTr="00493911">
        <w:tc>
          <w:tcPr>
            <w:tcW w:w="9062" w:type="dxa"/>
          </w:tcPr>
          <w:p w14:paraId="25D3CC26" w14:textId="03255C69" w:rsidR="00493911" w:rsidRDefault="00493911" w:rsidP="00493911">
            <w:r>
              <w:t>Variables de sortie</w:t>
            </w:r>
            <w:r w:rsidR="00AD27FF">
              <w:t>s</w:t>
            </w:r>
            <w:r w:rsidR="00DC15A6">
              <w:t> </w:t>
            </w:r>
            <w:r>
              <w:t>:</w:t>
            </w:r>
          </w:p>
          <w:p w14:paraId="7F568511" w14:textId="5B90B2D3" w:rsidR="00493911" w:rsidRDefault="00493911" w:rsidP="00493911">
            <w:pPr>
              <w:pStyle w:val="Paragraphedeliste"/>
              <w:numPr>
                <w:ilvl w:val="0"/>
                <w:numId w:val="4"/>
              </w:numPr>
            </w:pPr>
            <w:r>
              <w:t>-res.fun</w:t>
            </w:r>
            <w:r w:rsidR="00DC15A6">
              <w:t> </w:t>
            </w:r>
            <w:r>
              <w:t>: valeur de la fonction d’objectif</w:t>
            </w:r>
          </w:p>
          <w:p w14:paraId="71C42013" w14:textId="1EE5965B" w:rsidR="00493911" w:rsidRDefault="00493911" w:rsidP="00493911">
            <w:pPr>
              <w:pStyle w:val="Paragraphedeliste"/>
              <w:numPr>
                <w:ilvl w:val="0"/>
                <w:numId w:val="4"/>
              </w:numPr>
            </w:pPr>
            <w:r>
              <w:t>res.x</w:t>
            </w:r>
            <w:r w:rsidR="00DC15A6">
              <w:t> </w:t>
            </w:r>
            <w:r>
              <w:t>: valeur de p et β permettant de maximiser la vraisemblance</w:t>
            </w:r>
          </w:p>
        </w:tc>
      </w:tr>
      <w:tr w:rsidR="00DC15A6" w14:paraId="77648A60" w14:textId="77777777" w:rsidTr="00493911">
        <w:tc>
          <w:tcPr>
            <w:tcW w:w="9062" w:type="dxa"/>
          </w:tcPr>
          <w:p w14:paraId="118B6CA7" w14:textId="30CCCF63" w:rsidR="00DC15A6" w:rsidRDefault="00DC15A6" w:rsidP="00493911">
            <w:r>
              <w:t>Algorithme :</w:t>
            </w:r>
          </w:p>
          <w:p w14:paraId="3C3CC489" w14:textId="33A2D5F4" w:rsidR="005A7012" w:rsidRDefault="005A7012" w:rsidP="005A7012">
            <w:pPr>
              <w:pStyle w:val="Paragraphedeliste"/>
              <w:numPr>
                <w:ilvl w:val="0"/>
                <w:numId w:val="9"/>
              </w:numPr>
            </w:pPr>
            <w:r>
              <w:t>On calcule les moments des priors</w:t>
            </w:r>
          </w:p>
          <w:p w14:paraId="08F6C317" w14:textId="5A5A5DE8" w:rsidR="005A7012" w:rsidRPr="005A7012" w:rsidRDefault="005A7012" w:rsidP="005A7012">
            <w:pPr>
              <w:pStyle w:val="Paragraphedeliste"/>
              <w:numPr>
                <w:ilvl w:val="0"/>
                <w:numId w:val="9"/>
              </w:numPr>
            </w:pPr>
            <w:r>
              <w:lastRenderedPageBreak/>
              <w:t xml:space="preserve">On applique la méthode des moments pour calculer l’espérance et la covariance pour p et </w:t>
            </w:r>
            <w:r>
              <w:rPr>
                <w:rFonts w:cstheme="minorHAnsi"/>
              </w:rPr>
              <w:t>β</w:t>
            </w:r>
          </w:p>
          <w:p w14:paraId="57D178BA" w14:textId="4DF7A8B2" w:rsidR="005A7012" w:rsidRPr="005A7012" w:rsidRDefault="005A7012" w:rsidP="005A7012">
            <w:pPr>
              <w:pStyle w:val="Paragraphedeliste"/>
              <w:numPr>
                <w:ilvl w:val="0"/>
                <w:numId w:val="9"/>
              </w:numPr>
            </w:pPr>
            <w:r>
              <w:rPr>
                <w:rFonts w:cstheme="minorHAnsi"/>
              </w:rPr>
              <w:t>On calcule l’inverse de la matrice de covariance</w:t>
            </w:r>
          </w:p>
          <w:p w14:paraId="62BFE943" w14:textId="1833577F" w:rsidR="00DC15A6" w:rsidRDefault="005A7012" w:rsidP="00493911">
            <w:pPr>
              <w:pStyle w:val="Paragraphedeliste"/>
              <w:numPr>
                <w:ilvl w:val="0"/>
                <w:numId w:val="9"/>
              </w:numPr>
            </w:pPr>
            <w:r>
              <w:t xml:space="preserve">On utilise le module « minimize » de scipy.optimize pour maximiser la log-vraisemblance et obtenir les paramètres optimaux de p et </w:t>
            </w:r>
            <w:r>
              <w:rPr>
                <w:rFonts w:cstheme="minorHAnsi"/>
              </w:rPr>
              <w:t>β</w:t>
            </w:r>
          </w:p>
        </w:tc>
      </w:tr>
    </w:tbl>
    <w:p w14:paraId="4B3B6EC9" w14:textId="1D21A38B" w:rsidR="00AD27FF" w:rsidRDefault="00AD27FF" w:rsidP="00AD27FF">
      <w:pPr>
        <w:pStyle w:val="Titre2"/>
      </w:pPr>
      <w:r>
        <w:lastRenderedPageBreak/>
        <w:t>loglikelihood</w:t>
      </w:r>
    </w:p>
    <w:tbl>
      <w:tblPr>
        <w:tblStyle w:val="Grilledutableau"/>
        <w:tblW w:w="0" w:type="auto"/>
        <w:tblLook w:val="04A0" w:firstRow="1" w:lastRow="0" w:firstColumn="1" w:lastColumn="0" w:noHBand="0" w:noVBand="1"/>
      </w:tblPr>
      <w:tblGrid>
        <w:gridCol w:w="9062"/>
      </w:tblGrid>
      <w:tr w:rsidR="00AD27FF" w14:paraId="2D630700" w14:textId="77777777" w:rsidTr="00AD27FF">
        <w:tc>
          <w:tcPr>
            <w:tcW w:w="9062" w:type="dxa"/>
          </w:tcPr>
          <w:p w14:paraId="6327CB4F" w14:textId="77777777" w:rsidR="00AD27FF" w:rsidRDefault="00AD27FF" w:rsidP="00AD27FF">
            <w:r>
              <w:t>Variables d’entrées :</w:t>
            </w:r>
          </w:p>
          <w:p w14:paraId="3542DC2B" w14:textId="3EC1E57D" w:rsidR="00AD27FF" w:rsidRDefault="00AD27FF" w:rsidP="00AD27FF">
            <w:pPr>
              <w:pStyle w:val="Paragraphedeliste"/>
              <w:numPr>
                <w:ilvl w:val="0"/>
                <w:numId w:val="5"/>
              </w:numPr>
            </w:pPr>
            <w:r>
              <w:t>p :</w:t>
            </w:r>
            <w:r w:rsidR="00F8336A">
              <w:t xml:space="preserve"> </w:t>
            </w:r>
            <w:r w:rsidR="004610F0">
              <w:t>probabilité qu’un follower retweet</w:t>
            </w:r>
          </w:p>
          <w:p w14:paraId="1F72E06B" w14:textId="12B6B117" w:rsidR="00AD27FF" w:rsidRDefault="00AD27FF" w:rsidP="00AD27FF">
            <w:pPr>
              <w:pStyle w:val="Paragraphedeliste"/>
              <w:numPr>
                <w:ilvl w:val="0"/>
                <w:numId w:val="5"/>
              </w:numPr>
            </w:pPr>
            <w:r>
              <w:t>beta :</w:t>
            </w:r>
            <w:r w:rsidR="004610F0">
              <w:t xml:space="preserve"> </w:t>
            </w:r>
            <w:r w:rsidR="00046F35">
              <w:t>temps de réponse du follower</w:t>
            </w:r>
          </w:p>
          <w:p w14:paraId="74210E22" w14:textId="77777777" w:rsidR="00AD27FF" w:rsidRDefault="00AD27FF" w:rsidP="00AD27FF">
            <w:pPr>
              <w:pStyle w:val="Paragraphedeliste"/>
              <w:numPr>
                <w:ilvl w:val="0"/>
                <w:numId w:val="5"/>
              </w:numPr>
            </w:pPr>
            <w:r>
              <w:t>cascade</w:t>
            </w:r>
          </w:p>
          <w:p w14:paraId="2D0B8110" w14:textId="33281CDF" w:rsidR="00AD27FF" w:rsidRDefault="00AD27FF" w:rsidP="00AD27FF">
            <w:pPr>
              <w:pStyle w:val="Paragraphedeliste"/>
              <w:numPr>
                <w:ilvl w:val="0"/>
                <w:numId w:val="5"/>
              </w:numPr>
            </w:pPr>
            <w:r>
              <w:t>t</w:t>
            </w:r>
          </w:p>
        </w:tc>
      </w:tr>
      <w:tr w:rsidR="00AD27FF" w14:paraId="4AE8CC98" w14:textId="77777777" w:rsidTr="00AD27FF">
        <w:tc>
          <w:tcPr>
            <w:tcW w:w="9062" w:type="dxa"/>
          </w:tcPr>
          <w:p w14:paraId="1D9D7EDB" w14:textId="77777777" w:rsidR="00AD27FF" w:rsidRDefault="00AD27FF" w:rsidP="00AD27FF">
            <w:r>
              <w:t>Variable de sortie :</w:t>
            </w:r>
          </w:p>
          <w:p w14:paraId="4B1049B7" w14:textId="2CF53692" w:rsidR="00AD27FF" w:rsidRDefault="00AD27FF" w:rsidP="00AD27FF">
            <w:pPr>
              <w:pStyle w:val="Paragraphedeliste"/>
              <w:numPr>
                <w:ilvl w:val="0"/>
                <w:numId w:val="6"/>
              </w:numPr>
            </w:pPr>
            <w:r>
              <w:t>La valeur de la log-vraisemblance à l’instant t d’un processus de Hawkes</w:t>
            </w:r>
          </w:p>
        </w:tc>
      </w:tr>
      <w:tr w:rsidR="005A7012" w14:paraId="5BE7E166" w14:textId="77777777" w:rsidTr="00AD27FF">
        <w:tc>
          <w:tcPr>
            <w:tcW w:w="9062" w:type="dxa"/>
          </w:tcPr>
          <w:p w14:paraId="17D6A5DB" w14:textId="77777777" w:rsidR="005A7012" w:rsidRDefault="005A7012" w:rsidP="00AD27FF">
            <w:r>
              <w:t>Algorithme :</w:t>
            </w:r>
          </w:p>
          <w:p w14:paraId="15E2241F" w14:textId="77777777" w:rsidR="005A7012" w:rsidRDefault="00F8336A" w:rsidP="005A7012">
            <w:pPr>
              <w:pStyle w:val="Paragraphedeliste"/>
              <w:numPr>
                <w:ilvl w:val="0"/>
                <w:numId w:val="10"/>
              </w:numPr>
            </w:pPr>
            <w:r>
              <w:t xml:space="preserve">On vérifie les valeurs de p et </w:t>
            </w:r>
            <w:r>
              <w:t>β</w:t>
            </w:r>
            <w:r>
              <w:t xml:space="preserve"> pour ne pas lever une exception</w:t>
            </w:r>
          </w:p>
          <w:p w14:paraId="7E6DF89F" w14:textId="424AC777" w:rsidR="00F8336A" w:rsidRDefault="00F8336A" w:rsidP="005A7012">
            <w:pPr>
              <w:pStyle w:val="Paragraphedeliste"/>
              <w:numPr>
                <w:ilvl w:val="0"/>
                <w:numId w:val="10"/>
              </w:numPr>
            </w:pPr>
            <w:r>
              <w:t>On calcule la valeur de la log-vraisemblance (formule annexe)</w:t>
            </w:r>
          </w:p>
        </w:tc>
      </w:tr>
    </w:tbl>
    <w:p w14:paraId="3B29F4BC" w14:textId="449BFE05" w:rsidR="00F8336A" w:rsidRDefault="00F8336A" w:rsidP="00F8336A">
      <w:pPr>
        <w:pStyle w:val="Titre2"/>
      </w:pPr>
      <w:r>
        <w:t>Prediction</w:t>
      </w:r>
    </w:p>
    <w:tbl>
      <w:tblPr>
        <w:tblStyle w:val="Grilledutableau"/>
        <w:tblW w:w="0" w:type="auto"/>
        <w:tblLook w:val="04A0" w:firstRow="1" w:lastRow="0" w:firstColumn="1" w:lastColumn="0" w:noHBand="0" w:noVBand="1"/>
      </w:tblPr>
      <w:tblGrid>
        <w:gridCol w:w="9062"/>
      </w:tblGrid>
      <w:tr w:rsidR="00F8336A" w14:paraId="28AB2A7C" w14:textId="77777777" w:rsidTr="00F8336A">
        <w:tc>
          <w:tcPr>
            <w:tcW w:w="9062" w:type="dxa"/>
          </w:tcPr>
          <w:p w14:paraId="022FF0E7" w14:textId="77777777" w:rsidR="00F8336A" w:rsidRDefault="00F8336A" w:rsidP="00F8336A">
            <w:r>
              <w:t>Variables d’entrées :</w:t>
            </w:r>
          </w:p>
          <w:p w14:paraId="7A96D752" w14:textId="1153A6B6" w:rsidR="00F8336A" w:rsidRDefault="00F8336A" w:rsidP="00F8336A">
            <w:pPr>
              <w:pStyle w:val="Paragraphedeliste"/>
              <w:numPr>
                <w:ilvl w:val="0"/>
                <w:numId w:val="6"/>
              </w:numPr>
            </w:pPr>
            <w:r>
              <w:t>p</w:t>
            </w:r>
          </w:p>
          <w:p w14:paraId="4BE1D393" w14:textId="77777777" w:rsidR="00F8336A" w:rsidRDefault="00F8336A" w:rsidP="00F8336A">
            <w:pPr>
              <w:pStyle w:val="Paragraphedeliste"/>
              <w:numPr>
                <w:ilvl w:val="0"/>
                <w:numId w:val="6"/>
              </w:numPr>
            </w:pPr>
            <w:r>
              <w:t>β</w:t>
            </w:r>
          </w:p>
          <w:p w14:paraId="62FE01BF" w14:textId="77777777" w:rsidR="00F8336A" w:rsidRDefault="00F8336A" w:rsidP="00F8336A">
            <w:pPr>
              <w:pStyle w:val="Paragraphedeliste"/>
              <w:numPr>
                <w:ilvl w:val="0"/>
                <w:numId w:val="6"/>
              </w:numPr>
            </w:pPr>
            <w:r>
              <w:t>cascade</w:t>
            </w:r>
          </w:p>
          <w:p w14:paraId="7A30A0D6" w14:textId="77777777" w:rsidR="00F8336A" w:rsidRDefault="00F8336A" w:rsidP="00F8336A">
            <w:pPr>
              <w:pStyle w:val="Paragraphedeliste"/>
              <w:numPr>
                <w:ilvl w:val="0"/>
                <w:numId w:val="6"/>
              </w:numPr>
            </w:pPr>
            <w:r>
              <w:t>alpha</w:t>
            </w:r>
          </w:p>
          <w:p w14:paraId="68415B34" w14:textId="77777777" w:rsidR="00F8336A" w:rsidRDefault="00F8336A" w:rsidP="00F8336A">
            <w:pPr>
              <w:pStyle w:val="Paragraphedeliste"/>
              <w:numPr>
                <w:ilvl w:val="0"/>
                <w:numId w:val="6"/>
              </w:numPr>
            </w:pPr>
            <w:r>
              <w:t>mu</w:t>
            </w:r>
          </w:p>
          <w:p w14:paraId="31E49169" w14:textId="2E54D8F8" w:rsidR="00F8336A" w:rsidRDefault="00F8336A" w:rsidP="00F8336A">
            <w:pPr>
              <w:pStyle w:val="Paragraphedeliste"/>
              <w:numPr>
                <w:ilvl w:val="0"/>
                <w:numId w:val="6"/>
              </w:numPr>
            </w:pPr>
            <w:r>
              <w:t>t</w:t>
            </w:r>
          </w:p>
        </w:tc>
      </w:tr>
      <w:tr w:rsidR="00F8336A" w14:paraId="3ED2EE7D" w14:textId="77777777" w:rsidTr="00F8336A">
        <w:tc>
          <w:tcPr>
            <w:tcW w:w="9062" w:type="dxa"/>
          </w:tcPr>
          <w:p w14:paraId="153F4D5C" w14:textId="3D88542F" w:rsidR="00F8336A" w:rsidRDefault="00F8336A" w:rsidP="00F8336A">
            <w:r>
              <w:t>Variable de sortie :</w:t>
            </w:r>
          </w:p>
          <w:p w14:paraId="49899982" w14:textId="3498CB38" w:rsidR="00F8336A" w:rsidRDefault="00F8336A" w:rsidP="00F8336A">
            <w:pPr>
              <w:pStyle w:val="Paragraphedeliste"/>
              <w:numPr>
                <w:ilvl w:val="0"/>
                <w:numId w:val="11"/>
              </w:numPr>
            </w:pPr>
            <w:r>
              <w:t>N : le nombre total, estimé de retweet que va générer un tweet</w:t>
            </w:r>
          </w:p>
        </w:tc>
      </w:tr>
      <w:tr w:rsidR="00F8336A" w14:paraId="422648C5" w14:textId="77777777" w:rsidTr="00F8336A">
        <w:tc>
          <w:tcPr>
            <w:tcW w:w="9062" w:type="dxa"/>
          </w:tcPr>
          <w:p w14:paraId="24E1C7C3" w14:textId="77777777" w:rsidR="00F8336A" w:rsidRDefault="00F8336A" w:rsidP="00F8336A">
            <w:r>
              <w:t>Algorithme :</w:t>
            </w:r>
          </w:p>
          <w:p w14:paraId="6428DE20" w14:textId="77777777" w:rsidR="00F8336A" w:rsidRDefault="00F8336A" w:rsidP="00F8336A">
            <w:pPr>
              <w:pStyle w:val="Paragraphedeliste"/>
              <w:numPr>
                <w:ilvl w:val="0"/>
                <w:numId w:val="12"/>
              </w:numPr>
            </w:pPr>
            <w:r>
              <w:t>On calcul la valeur de n*</w:t>
            </w:r>
          </w:p>
          <w:p w14:paraId="3D13F838" w14:textId="7EB2040D" w:rsidR="00F8336A" w:rsidRDefault="00F8336A" w:rsidP="00F8336A">
            <w:pPr>
              <w:pStyle w:val="Paragraphedeliste"/>
              <w:numPr>
                <w:ilvl w:val="0"/>
                <w:numId w:val="12"/>
              </w:numPr>
            </w:pPr>
            <w:r>
              <w:t>On calcule la valeur de N (formule en annexe)</w:t>
            </w:r>
          </w:p>
        </w:tc>
      </w:tr>
    </w:tbl>
    <w:p w14:paraId="04F9BF10" w14:textId="49D2E863" w:rsidR="00493911" w:rsidRDefault="00AD27FF" w:rsidP="00AD27FF">
      <w:pPr>
        <w:pStyle w:val="Titre2"/>
      </w:pPr>
      <w:r>
        <w:t>simulate_marked_exp_hawkes_process</w:t>
      </w:r>
    </w:p>
    <w:tbl>
      <w:tblPr>
        <w:tblStyle w:val="Grilledutableau"/>
        <w:tblW w:w="0" w:type="auto"/>
        <w:tblLook w:val="04A0" w:firstRow="1" w:lastRow="0" w:firstColumn="1" w:lastColumn="0" w:noHBand="0" w:noVBand="1"/>
      </w:tblPr>
      <w:tblGrid>
        <w:gridCol w:w="9062"/>
      </w:tblGrid>
      <w:tr w:rsidR="00AD27FF" w14:paraId="6AC7BEB6" w14:textId="77777777" w:rsidTr="00AD27FF">
        <w:tc>
          <w:tcPr>
            <w:tcW w:w="9062" w:type="dxa"/>
          </w:tcPr>
          <w:p w14:paraId="1E96CDBC" w14:textId="77777777" w:rsidR="00AD27FF" w:rsidRDefault="00AD27FF" w:rsidP="00AD27FF">
            <w:r>
              <w:t>Variables d’entrées :</w:t>
            </w:r>
          </w:p>
          <w:p w14:paraId="06E98954" w14:textId="0E63B357" w:rsidR="00AD27FF" w:rsidRDefault="00AD27FF" w:rsidP="00AD27FF">
            <w:pPr>
              <w:pStyle w:val="Paragraphedeliste"/>
              <w:numPr>
                <w:ilvl w:val="0"/>
                <w:numId w:val="6"/>
              </w:numPr>
            </w:pPr>
            <w:r>
              <w:t>p</w:t>
            </w:r>
          </w:p>
          <w:p w14:paraId="55BBC8A6" w14:textId="77777777" w:rsidR="00AD27FF" w:rsidRDefault="00AD27FF" w:rsidP="00AD27FF">
            <w:pPr>
              <w:pStyle w:val="Paragraphedeliste"/>
              <w:numPr>
                <w:ilvl w:val="0"/>
                <w:numId w:val="6"/>
              </w:numPr>
            </w:pPr>
            <w:r>
              <w:t>beta</w:t>
            </w:r>
          </w:p>
          <w:p w14:paraId="072BE6AE" w14:textId="76381B6C" w:rsidR="00AD27FF" w:rsidRDefault="00AD27FF" w:rsidP="00AD27FF">
            <w:pPr>
              <w:pStyle w:val="Paragraphedeliste"/>
              <w:numPr>
                <w:ilvl w:val="0"/>
                <w:numId w:val="6"/>
              </w:numPr>
            </w:pPr>
            <w:r>
              <w:t>m0 : magnitude initiale du tweet</w:t>
            </w:r>
          </w:p>
          <w:p w14:paraId="796C3C4B" w14:textId="6F05BD90" w:rsidR="00AD27FF" w:rsidRDefault="00AD27FF" w:rsidP="00AD27FF">
            <w:pPr>
              <w:pStyle w:val="Paragraphedeliste"/>
              <w:numPr>
                <w:ilvl w:val="0"/>
                <w:numId w:val="6"/>
              </w:numPr>
            </w:pPr>
            <w:r>
              <w:t>alpha : paramètre de la loi puissance négative</w:t>
            </w:r>
          </w:p>
          <w:p w14:paraId="60384BFB" w14:textId="4631714C" w:rsidR="00AD27FF" w:rsidRDefault="00AD27FF" w:rsidP="00AD27FF">
            <w:pPr>
              <w:pStyle w:val="Paragraphedeliste"/>
              <w:numPr>
                <w:ilvl w:val="0"/>
                <w:numId w:val="6"/>
              </w:numPr>
            </w:pPr>
            <w:r>
              <w:t>mu : valeur minimum la loi puissance</w:t>
            </w:r>
          </w:p>
        </w:tc>
      </w:tr>
      <w:tr w:rsidR="00AD27FF" w14:paraId="0266E10E" w14:textId="77777777" w:rsidTr="00AD27FF">
        <w:tc>
          <w:tcPr>
            <w:tcW w:w="9062" w:type="dxa"/>
          </w:tcPr>
          <w:p w14:paraId="181A1CEB" w14:textId="65380377" w:rsidR="00AD27FF" w:rsidRDefault="00AD27FF" w:rsidP="00AD27FF">
            <w:r>
              <w:t>Variable de sortie :</w:t>
            </w:r>
          </w:p>
          <w:p w14:paraId="0BEC46DA" w14:textId="750BAAAB" w:rsidR="00AD27FF" w:rsidRDefault="00AD27FF" w:rsidP="00AD27FF">
            <w:pPr>
              <w:pStyle w:val="Paragraphedeliste"/>
              <w:numPr>
                <w:ilvl w:val="0"/>
                <w:numId w:val="7"/>
              </w:numPr>
            </w:pPr>
            <w:r>
              <w:t>Un tableau contenant les données d’un processus de Hawkes</w:t>
            </w:r>
          </w:p>
        </w:tc>
      </w:tr>
    </w:tbl>
    <w:p w14:paraId="725D9399" w14:textId="0D23F1BF" w:rsidR="00AD27FF" w:rsidRDefault="00AD27FF" w:rsidP="00AD27FF">
      <w:pPr>
        <w:pStyle w:val="Titre2"/>
      </w:pPr>
      <w:r>
        <w:t>neg_power_law</w:t>
      </w:r>
    </w:p>
    <w:tbl>
      <w:tblPr>
        <w:tblStyle w:val="Grilledutableau"/>
        <w:tblW w:w="0" w:type="auto"/>
        <w:tblLook w:val="04A0" w:firstRow="1" w:lastRow="0" w:firstColumn="1" w:lastColumn="0" w:noHBand="0" w:noVBand="1"/>
      </w:tblPr>
      <w:tblGrid>
        <w:gridCol w:w="9062"/>
      </w:tblGrid>
      <w:tr w:rsidR="00AD27FF" w14:paraId="052CDB18" w14:textId="77777777" w:rsidTr="00AD27FF">
        <w:tc>
          <w:tcPr>
            <w:tcW w:w="9062" w:type="dxa"/>
          </w:tcPr>
          <w:p w14:paraId="00CCB9AA" w14:textId="77777777" w:rsidR="00AD27FF" w:rsidRDefault="00AD27FF" w:rsidP="00AD27FF">
            <w:r>
              <w:t>Variables d’entrées :</w:t>
            </w:r>
          </w:p>
          <w:p w14:paraId="653E938B" w14:textId="6D57A253" w:rsidR="00AD27FF" w:rsidRDefault="00AD27FF" w:rsidP="00AD27FF">
            <w:pPr>
              <w:pStyle w:val="Paragraphedeliste"/>
              <w:numPr>
                <w:ilvl w:val="0"/>
                <w:numId w:val="7"/>
              </w:numPr>
            </w:pPr>
            <w:r>
              <w:t>alpha</w:t>
            </w:r>
          </w:p>
          <w:p w14:paraId="3A9870D1" w14:textId="05596B72" w:rsidR="00AD27FF" w:rsidRDefault="00AD27FF" w:rsidP="00AD27FF">
            <w:pPr>
              <w:pStyle w:val="Paragraphedeliste"/>
              <w:numPr>
                <w:ilvl w:val="0"/>
                <w:numId w:val="7"/>
              </w:numPr>
            </w:pPr>
            <w:r>
              <w:t>mu</w:t>
            </w:r>
          </w:p>
        </w:tc>
      </w:tr>
      <w:tr w:rsidR="00AD27FF" w14:paraId="6F0F14BF" w14:textId="77777777" w:rsidTr="00AD27FF">
        <w:tc>
          <w:tcPr>
            <w:tcW w:w="9062" w:type="dxa"/>
          </w:tcPr>
          <w:p w14:paraId="229A2B3E" w14:textId="77777777" w:rsidR="00AD27FF" w:rsidRDefault="00AD27FF" w:rsidP="00AD27FF">
            <w:r>
              <w:t>Variable de sortie :</w:t>
            </w:r>
          </w:p>
          <w:p w14:paraId="24DDE10A" w14:textId="5867700F" w:rsidR="00AD27FF" w:rsidRDefault="00AD27FF" w:rsidP="00AD27FF">
            <w:pPr>
              <w:pStyle w:val="Paragraphedeliste"/>
              <w:numPr>
                <w:ilvl w:val="0"/>
                <w:numId w:val="8"/>
              </w:numPr>
            </w:pPr>
            <w:r>
              <w:t>Valeur de la loi puissance négative</w:t>
            </w:r>
          </w:p>
        </w:tc>
      </w:tr>
    </w:tbl>
    <w:p w14:paraId="0898AB83" w14:textId="63F8721E" w:rsidR="00EB37BA" w:rsidRDefault="00EB37BA" w:rsidP="00EB37BA"/>
    <w:p w14:paraId="4D3EC536" w14:textId="77777777" w:rsidR="00EB37BA" w:rsidRDefault="00EB37BA" w:rsidP="00EB37BA"/>
    <w:p w14:paraId="36FDD274" w14:textId="29B46523" w:rsidR="00AD27FF" w:rsidRDefault="00F8336A" w:rsidP="00F8336A">
      <w:pPr>
        <w:pStyle w:val="Titre1"/>
      </w:pPr>
      <w:r>
        <w:lastRenderedPageBreak/>
        <w:t>Annexe :</w:t>
      </w:r>
    </w:p>
    <w:p w14:paraId="1F8E1B27" w14:textId="77777777" w:rsidR="00EB37BA" w:rsidRDefault="000B2E89" w:rsidP="00F8336A">
      <w:r>
        <w:t>Log-vraisemblance :</w:t>
      </w:r>
    </w:p>
    <w:p w14:paraId="21D8D1A0" w14:textId="6E37762A" w:rsidR="00F8336A" w:rsidRDefault="000B2E89" w:rsidP="00F8336A">
      <w:pPr>
        <w:rPr>
          <w:rFonts w:eastAsiaTheme="minorEastAsia"/>
          <w:sz w:val="20"/>
          <w:szCs w:val="20"/>
        </w:rPr>
      </w:pPr>
      <w:r w:rsidRPr="00EB37BA">
        <w:rPr>
          <w:sz w:val="20"/>
          <w:szCs w:val="20"/>
        </w:rPr>
        <w:t xml:space="preserve"> </w:t>
      </w:r>
      <m:oMath>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n-1</m:t>
            </m:r>
          </m:e>
        </m:d>
        <m:r>
          <w:rPr>
            <w:rFonts w:ascii="Cambria Math" w:hAnsi="Cambria Math"/>
            <w:sz w:val="20"/>
            <w:szCs w:val="20"/>
          </w:rPr>
          <m:t>*log</m:t>
        </m:r>
        <m:d>
          <m:dPr>
            <m:ctrlPr>
              <w:rPr>
                <w:rFonts w:ascii="Cambria Math" w:hAnsi="Cambria Math"/>
                <w:i/>
                <w:sz w:val="20"/>
                <w:szCs w:val="20"/>
              </w:rPr>
            </m:ctrlPr>
          </m:dPr>
          <m:e>
            <m:r>
              <w:rPr>
                <w:rFonts w:ascii="Cambria Math" w:hAnsi="Cambria Math"/>
                <w:sz w:val="20"/>
                <w:szCs w:val="20"/>
              </w:rPr>
              <m:t>p*β</m:t>
            </m:r>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i=2</m:t>
            </m:r>
          </m:sub>
          <m:sup>
            <m:r>
              <w:rPr>
                <w:rFonts w:ascii="Cambria Math" w:hAnsi="Cambria Math"/>
                <w:sz w:val="20"/>
                <w:szCs w:val="20"/>
              </w:rPr>
              <m:t>n</m:t>
            </m:r>
          </m:sup>
          <m:e>
            <m:func>
              <m:funcPr>
                <m:ctrlPr>
                  <w:rPr>
                    <w:rFonts w:ascii="Cambria Math" w:hAnsi="Cambria Math"/>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i-1</m:t>
                        </m:r>
                      </m:sup>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j</m:t>
                            </m:r>
                          </m:sub>
                        </m:sSub>
                        <m: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exp</m:t>
                            </m:r>
                            <m:ctrlPr>
                              <w:rPr>
                                <w:rFonts w:ascii="Cambria Math" w:hAnsi="Cambria Math"/>
                                <w:i/>
                                <w:sz w:val="20"/>
                                <w:szCs w:val="20"/>
                              </w:rPr>
                            </m:ctrlPr>
                          </m:fName>
                          <m:e>
                            <m:d>
                              <m:dPr>
                                <m:ctrlPr>
                                  <w:rPr>
                                    <w:rFonts w:ascii="Cambria Math" w:hAnsi="Cambria Math"/>
                                    <w:i/>
                                    <w:sz w:val="20"/>
                                    <w:szCs w:val="20"/>
                                  </w:rPr>
                                </m:ctrlPr>
                              </m:dPr>
                              <m:e>
                                <m:r>
                                  <w:rPr>
                                    <w:rFonts w:ascii="Cambria Math" w:hAnsi="Cambria Math"/>
                                    <w:sz w:val="20"/>
                                    <w:szCs w:val="20"/>
                                  </w:rPr>
                                  <m:t>-β</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j</m:t>
                                        </m:r>
                                      </m:sub>
                                    </m:sSub>
                                  </m:e>
                                </m:d>
                              </m:e>
                            </m:d>
                          </m:e>
                        </m:func>
                      </m:e>
                    </m:nary>
                  </m:e>
                </m:d>
              </m:e>
            </m:func>
            <m:r>
              <w:rPr>
                <w:rFonts w:ascii="Cambria Math" w:hAnsi="Cambria Math"/>
                <w:sz w:val="20"/>
                <w:szCs w:val="20"/>
              </w:rPr>
              <m:t>-p*</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i</m:t>
                    </m:r>
                  </m:sub>
                </m:sSub>
                <m:r>
                  <w:rPr>
                    <w:rFonts w:ascii="Cambria Math" w:hAnsi="Cambria Math"/>
                    <w:sz w:val="20"/>
                    <w:szCs w:val="20"/>
                  </w:rPr>
                  <m:t>(1-</m:t>
                </m:r>
                <m:func>
                  <m:funcPr>
                    <m:ctrlPr>
                      <w:rPr>
                        <w:rFonts w:ascii="Cambria Math" w:hAnsi="Cambria Math"/>
                        <w:sz w:val="20"/>
                        <w:szCs w:val="20"/>
                      </w:rPr>
                    </m:ctrlPr>
                  </m:funcPr>
                  <m:fName>
                    <m:r>
                      <m:rPr>
                        <m:sty m:val="p"/>
                      </m:rPr>
                      <w:rPr>
                        <w:rFonts w:ascii="Cambria Math" w:hAnsi="Cambria Math"/>
                        <w:sz w:val="20"/>
                        <w:szCs w:val="20"/>
                      </w:rPr>
                      <m:t>exp</m:t>
                    </m:r>
                    <m:ctrlPr>
                      <w:rPr>
                        <w:rFonts w:ascii="Cambria Math" w:hAnsi="Cambria Math"/>
                        <w:i/>
                        <w:sz w:val="20"/>
                        <w:szCs w:val="20"/>
                      </w:rPr>
                    </m:ctrlPr>
                  </m:fName>
                  <m:e>
                    <m:d>
                      <m:dPr>
                        <m:ctrlPr>
                          <w:rPr>
                            <w:rFonts w:ascii="Cambria Math" w:hAnsi="Cambria Math"/>
                            <w:i/>
                            <w:sz w:val="20"/>
                            <w:szCs w:val="20"/>
                          </w:rPr>
                        </m:ctrlPr>
                      </m:dPr>
                      <m:e>
                        <m:r>
                          <w:rPr>
                            <w:rFonts w:ascii="Cambria Math" w:hAnsi="Cambria Math"/>
                            <w:sz w:val="20"/>
                            <w:szCs w:val="20"/>
                          </w:rPr>
                          <m:t>-β</m:t>
                        </m:r>
                        <m:d>
                          <m:dPr>
                            <m:ctrlPr>
                              <w:rPr>
                                <w:rFonts w:ascii="Cambria Math" w:hAnsi="Cambria Math"/>
                                <w:i/>
                                <w:sz w:val="20"/>
                                <w:szCs w:val="20"/>
                              </w:rPr>
                            </m:ctrlPr>
                          </m:dPr>
                          <m:e>
                            <m:r>
                              <w:rPr>
                                <w:rFonts w:ascii="Cambria Math" w:hAnsi="Cambria Math"/>
                                <w:sz w:val="20"/>
                                <w:szCs w:val="20"/>
                              </w:rPr>
                              <m:t>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e>
                        </m:d>
                      </m:e>
                    </m:d>
                  </m:e>
                </m:func>
                <m:r>
                  <w:rPr>
                    <w:rFonts w:ascii="Cambria Math" w:hAnsi="Cambria Math"/>
                    <w:sz w:val="20"/>
                    <w:szCs w:val="20"/>
                  </w:rPr>
                  <m:t>)</m:t>
                </m:r>
              </m:e>
            </m:nary>
          </m:e>
        </m:nary>
      </m:oMath>
    </w:p>
    <w:p w14:paraId="60BD1527" w14:textId="0D8EB568" w:rsidR="00EB37BA" w:rsidRDefault="00EB37BA" w:rsidP="00F8336A">
      <w:pPr>
        <w:rPr>
          <w:rFonts w:eastAsiaTheme="minorEastAsia"/>
          <w:sz w:val="20"/>
          <w:szCs w:val="20"/>
        </w:rPr>
      </w:pPr>
      <w:r>
        <w:rPr>
          <w:rFonts w:eastAsiaTheme="minorEastAsia"/>
          <w:sz w:val="20"/>
          <w:szCs w:val="20"/>
        </w:rPr>
        <w:t>Prediction :</w:t>
      </w:r>
      <m:oMath>
        <m:r>
          <w:rPr>
            <w:rFonts w:ascii="Cambria Math" w:hAnsi="Cambria Math"/>
            <w:sz w:val="20"/>
            <w:szCs w:val="20"/>
          </w:rPr>
          <w:br/>
        </m:r>
      </m:oMath>
      <m:oMathPara>
        <m:oMath>
          <m:r>
            <w:rPr>
              <w:rFonts w:ascii="Cambria Math" w:hAnsi="Cambria Math"/>
              <w:sz w:val="20"/>
              <w:szCs w:val="20"/>
            </w:rPr>
            <m:t xml:space="preserve">N=n+ </m:t>
          </m:r>
          <m:f>
            <m:fPr>
              <m:ctrlPr>
                <w:rPr>
                  <w:rFonts w:ascii="Cambria Math" w:hAnsi="Cambria Math"/>
                  <w:i/>
                  <w:sz w:val="20"/>
                  <w:szCs w:val="20"/>
                </w:rPr>
              </m:ctrlPr>
            </m:fPr>
            <m:num>
              <m:r>
                <w:rPr>
                  <w:rFonts w:ascii="Cambria Math" w:hAnsi="Cambria Math"/>
                  <w:sz w:val="20"/>
                  <w:szCs w:val="20"/>
                </w:rPr>
                <m:t>p*</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i</m:t>
                      </m:r>
                    </m:sub>
                  </m:sSub>
                  <m:r>
                    <w:rPr>
                      <w:rFonts w:ascii="Cambria Math" w:hAnsi="Cambria Math"/>
                      <w:sz w:val="20"/>
                      <w:szCs w:val="20"/>
                    </w:rPr>
                    <m:t>*</m:t>
                  </m:r>
                  <m:r>
                    <m:rPr>
                      <m:sty m:val="p"/>
                    </m:rPr>
                    <w:rPr>
                      <w:rFonts w:ascii="Cambria Math" w:hAnsi="Cambria Math"/>
                      <w:sz w:val="20"/>
                      <w:szCs w:val="20"/>
                    </w:rPr>
                    <m:t>exp⁡</m:t>
                  </m:r>
                  <m:r>
                    <w:rPr>
                      <w:rFonts w:ascii="Cambria Math" w:hAnsi="Cambria Math"/>
                      <w:sz w:val="20"/>
                      <w:szCs w:val="20"/>
                    </w:rPr>
                    <m:t>(-β</m:t>
                  </m:r>
                  <m:d>
                    <m:dPr>
                      <m:ctrlPr>
                        <w:rPr>
                          <w:rFonts w:ascii="Cambria Math" w:hAnsi="Cambria Math"/>
                          <w:i/>
                          <w:sz w:val="20"/>
                          <w:szCs w:val="20"/>
                        </w:rPr>
                      </m:ctrlPr>
                    </m:dPr>
                    <m:e>
                      <m:r>
                        <w:rPr>
                          <w:rFonts w:ascii="Cambria Math" w:hAnsi="Cambria Math"/>
                          <w:sz w:val="20"/>
                          <w:szCs w:val="20"/>
                        </w:rPr>
                        <m:t>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e>
                  </m:d>
                  <m:r>
                    <w:rPr>
                      <w:rFonts w:ascii="Cambria Math" w:hAnsi="Cambria Math"/>
                      <w:sz w:val="20"/>
                      <w:szCs w:val="20"/>
                    </w:rPr>
                    <m:t>)</m:t>
                  </m:r>
                </m:e>
              </m:nary>
            </m:num>
            <m:den>
              <m:r>
                <w:rPr>
                  <w:rFonts w:ascii="Cambria Math" w:hAnsi="Cambria Math"/>
                  <w:sz w:val="20"/>
                  <w:szCs w:val="20"/>
                </w:rPr>
                <m:t>1-p*μ*</m:t>
              </m:r>
              <m:f>
                <m:fPr>
                  <m:ctrlPr>
                    <w:rPr>
                      <w:rFonts w:ascii="Cambria Math" w:hAnsi="Cambria Math"/>
                      <w:i/>
                      <w:sz w:val="20"/>
                      <w:szCs w:val="20"/>
                    </w:rPr>
                  </m:ctrlPr>
                </m:fPr>
                <m:num>
                  <m:r>
                    <w:rPr>
                      <w:rFonts w:ascii="Cambria Math" w:hAnsi="Cambria Math"/>
                      <w:sz w:val="20"/>
                      <w:szCs w:val="20"/>
                    </w:rPr>
                    <m:t>α-1</m:t>
                  </m:r>
                </m:num>
                <m:den>
                  <m:r>
                    <w:rPr>
                      <w:rFonts w:ascii="Cambria Math" w:hAnsi="Cambria Math"/>
                      <w:sz w:val="20"/>
                      <w:szCs w:val="20"/>
                    </w:rPr>
                    <m:t>α-2</m:t>
                  </m:r>
                </m:den>
              </m:f>
            </m:den>
          </m:f>
          <m:r>
            <w:rPr>
              <w:rFonts w:ascii="Cambria Math" w:hAnsi="Cambria Math"/>
              <w:sz w:val="20"/>
              <w:szCs w:val="20"/>
            </w:rPr>
            <w:br/>
          </m:r>
        </m:oMath>
      </m:oMathPara>
    </w:p>
    <w:p w14:paraId="3B6AF97A" w14:textId="4B307F4D" w:rsidR="00EB37BA" w:rsidRPr="00EB37BA" w:rsidRDefault="00EB37BA" w:rsidP="00F8336A">
      <w:pPr>
        <w:rPr>
          <w:sz w:val="20"/>
          <w:szCs w:val="20"/>
        </w:rPr>
      </w:pPr>
    </w:p>
    <w:sectPr w:rsidR="00EB37BA" w:rsidRPr="00EB37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72614"/>
    <w:multiLevelType w:val="hybridMultilevel"/>
    <w:tmpl w:val="AFF258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4C4BA7"/>
    <w:multiLevelType w:val="hybridMultilevel"/>
    <w:tmpl w:val="EFD2D0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4B951EC"/>
    <w:multiLevelType w:val="hybridMultilevel"/>
    <w:tmpl w:val="3EB634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B6C5B9B"/>
    <w:multiLevelType w:val="hybridMultilevel"/>
    <w:tmpl w:val="0CA692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F79485A"/>
    <w:multiLevelType w:val="hybridMultilevel"/>
    <w:tmpl w:val="B49AFB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7F00DD"/>
    <w:multiLevelType w:val="hybridMultilevel"/>
    <w:tmpl w:val="DE10C68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8C16CB5"/>
    <w:multiLevelType w:val="hybridMultilevel"/>
    <w:tmpl w:val="346464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0A50AD5"/>
    <w:multiLevelType w:val="hybridMultilevel"/>
    <w:tmpl w:val="7EBC6E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88742EC"/>
    <w:multiLevelType w:val="hybridMultilevel"/>
    <w:tmpl w:val="50CAB7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CD32E97"/>
    <w:multiLevelType w:val="hybridMultilevel"/>
    <w:tmpl w:val="EC5E90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E1744D4"/>
    <w:multiLevelType w:val="hybridMultilevel"/>
    <w:tmpl w:val="DEF891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94B754D"/>
    <w:multiLevelType w:val="hybridMultilevel"/>
    <w:tmpl w:val="C9BE04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1"/>
  </w:num>
  <w:num w:numId="5">
    <w:abstractNumId w:val="6"/>
  </w:num>
  <w:num w:numId="6">
    <w:abstractNumId w:val="10"/>
  </w:num>
  <w:num w:numId="7">
    <w:abstractNumId w:val="9"/>
  </w:num>
  <w:num w:numId="8">
    <w:abstractNumId w:val="4"/>
  </w:num>
  <w:num w:numId="9">
    <w:abstractNumId w:val="1"/>
  </w:num>
  <w:num w:numId="10">
    <w:abstractNumId w:val="7"/>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724"/>
    <w:rsid w:val="00046F35"/>
    <w:rsid w:val="000B2E89"/>
    <w:rsid w:val="00115144"/>
    <w:rsid w:val="002B4FCF"/>
    <w:rsid w:val="003B6B71"/>
    <w:rsid w:val="004610F0"/>
    <w:rsid w:val="00493911"/>
    <w:rsid w:val="005A7012"/>
    <w:rsid w:val="00617FE2"/>
    <w:rsid w:val="0085684C"/>
    <w:rsid w:val="00AA3724"/>
    <w:rsid w:val="00AD27FF"/>
    <w:rsid w:val="00AE1315"/>
    <w:rsid w:val="00DC15A6"/>
    <w:rsid w:val="00EB37BA"/>
    <w:rsid w:val="00F833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910E2"/>
  <w15:chartTrackingRefBased/>
  <w15:docId w15:val="{C7AA3434-D710-4B18-9EF5-066460677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17F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17F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7FE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17FE2"/>
    <w:rPr>
      <w:rFonts w:asciiTheme="majorHAnsi" w:eastAsiaTheme="majorEastAsia" w:hAnsiTheme="majorHAnsi" w:cstheme="majorBidi"/>
      <w:color w:val="2F5496" w:themeColor="accent1" w:themeShade="BF"/>
      <w:sz w:val="26"/>
      <w:szCs w:val="26"/>
    </w:rPr>
  </w:style>
  <w:style w:type="character" w:styleId="Textedelespacerserv">
    <w:name w:val="Placeholder Text"/>
    <w:basedOn w:val="Policepardfaut"/>
    <w:uiPriority w:val="99"/>
    <w:semiHidden/>
    <w:rsid w:val="00617FE2"/>
    <w:rPr>
      <w:color w:val="808080"/>
    </w:rPr>
  </w:style>
  <w:style w:type="paragraph" w:styleId="Paragraphedeliste">
    <w:name w:val="List Paragraph"/>
    <w:basedOn w:val="Normal"/>
    <w:uiPriority w:val="34"/>
    <w:qFormat/>
    <w:rsid w:val="00617FE2"/>
    <w:pPr>
      <w:ind w:left="720"/>
      <w:contextualSpacing/>
    </w:pPr>
  </w:style>
  <w:style w:type="table" w:styleId="Grilledutableau">
    <w:name w:val="Table Grid"/>
    <w:basedOn w:val="TableauNormal"/>
    <w:uiPriority w:val="39"/>
    <w:rsid w:val="00493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521</Words>
  <Characters>2867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Pierrick Haumesser (Student at CentraleSupelec)</dc:creator>
  <cp:keywords/>
  <dc:description/>
  <cp:lastModifiedBy>Pierrick Haumesser (Student at CentraleSupelec)</cp:lastModifiedBy>
  <cp:revision>10</cp:revision>
  <dcterms:created xsi:type="dcterms:W3CDTF">2020-10-24T15:59:00Z</dcterms:created>
  <dcterms:modified xsi:type="dcterms:W3CDTF">2020-10-26T17:10:00Z</dcterms:modified>
</cp:coreProperties>
</file>