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67056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Lab Report</w:t>
      </w:r>
    </w:p>
    <w:tbl>
      <w:tblPr>
        <w:tblStyle w:val="Table1"/>
        <w:tblW w:w="1058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5"/>
        <w:gridCol w:w="292"/>
        <w:gridCol w:w="1654"/>
        <w:gridCol w:w="1149"/>
        <w:gridCol w:w="296"/>
        <w:gridCol w:w="1019"/>
        <w:gridCol w:w="963"/>
        <w:gridCol w:w="296"/>
        <w:gridCol w:w="818"/>
        <w:gridCol w:w="898"/>
        <w:gridCol w:w="296"/>
        <w:gridCol w:w="650"/>
        <w:tblGridChange w:id="0">
          <w:tblGrid>
            <w:gridCol w:w="2255"/>
            <w:gridCol w:w="292"/>
            <w:gridCol w:w="1654"/>
            <w:gridCol w:w="1149"/>
            <w:gridCol w:w="296"/>
            <w:gridCol w:w="1019"/>
            <w:gridCol w:w="963"/>
            <w:gridCol w:w="296"/>
            <w:gridCol w:w="818"/>
            <w:gridCol w:w="898"/>
            <w:gridCol w:w="296"/>
            <w:gridCol w:w="650"/>
          </w:tblGrid>
        </w:tblGridChange>
      </w:tblGrid>
      <w:tr>
        <w:trPr>
          <w:cantSplit w:val="0"/>
          <w:trHeight w:val="361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Lab Report No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10"/>
            <w:tcBorders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</w:t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Lab Report Name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10"/>
            <w:tcBorders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Adversarial Search: Minimax Algorithm (Tic-Tac-Toe), Alpha-Beta Pruning Algorithm (Tic-Tac-Toe) </w:t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Title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10"/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Artificial Intelligence Sessional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 Code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10"/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CSE 422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10"/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Md. Rakibul Hassan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gridSpan w:val="10"/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0822220105101024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Term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Group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G1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7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 of Submission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19.07.2026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Spring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F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line="259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line="259" w:lineRule="auto"/>
        <w:rPr>
          <w:rFonts w:ascii="Times New Roman" w:cs="Times New Roman" w:eastAsia="Times New Roman" w:hAnsi="Times New Roman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06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58"/>
        <w:gridCol w:w="2374"/>
        <w:gridCol w:w="4210"/>
        <w:gridCol w:w="1064"/>
        <w:tblGridChange w:id="0">
          <w:tblGrid>
            <w:gridCol w:w="2958"/>
            <w:gridCol w:w="2374"/>
            <w:gridCol w:w="4210"/>
            <w:gridCol w:w="1064"/>
          </w:tblGrid>
        </w:tblGridChange>
      </w:tblGrid>
      <w:tr>
        <w:trPr>
          <w:cantSplit w:val="0"/>
          <w:trHeight w:val="37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Marking Rubric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 Understanding &amp; Report Clarity (3)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Implementation (4)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Results, Analysis &amp; Presentation (3)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Total (10)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0" w:line="259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59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Adversarial Search: Minimax Algorithm (Tic-Tac-Toe):</w:t>
      </w:r>
    </w:p>
    <w:p w:rsidR="00000000" w:rsidDel="00000000" w:rsidP="00000000" w:rsidRDefault="00000000" w:rsidRPr="00000000" w14:paraId="00000072">
      <w:pPr>
        <w:spacing w:after="0" w:line="259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Key Learnings: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Learned that Minimax guarantees the optimal move when both players play perfectly.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Learned that the algorithm explores every possible future game state, making it suitable for small games like Tic-Tac-Toe.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Learned that the evaluation score propagates back through the recursion to determine the best current move.</w:t>
      </w:r>
    </w:p>
    <w:p w:rsidR="00000000" w:rsidDel="00000000" w:rsidP="00000000" w:rsidRDefault="00000000" w:rsidRPr="00000000" w14:paraId="00000076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Code Implementation:</w:t>
      </w:r>
    </w:p>
    <w:p w:rsidR="00000000" w:rsidDel="00000000" w:rsidP="00000000" w:rsidRDefault="00000000" w:rsidRPr="00000000" w14:paraId="00000078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  <w:drawing>
          <wp:inline distB="114300" distT="114300" distL="114300" distR="114300">
            <wp:extent cx="4755833" cy="3470472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5833" cy="3470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jc w:val="center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Figure 1: Helper functions for board display and winner detection</w:t>
      </w:r>
    </w:p>
    <w:p w:rsidR="00000000" w:rsidDel="00000000" w:rsidP="00000000" w:rsidRDefault="00000000" w:rsidRPr="00000000" w14:paraId="0000007A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  <w:drawing>
          <wp:inline distB="114300" distT="114300" distL="114300" distR="114300">
            <wp:extent cx="3658376" cy="3479482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8376" cy="3479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jc w:val="center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Figure 2: Implementation of the Minimax algorithm for evaluating optimal game moves. (First-Half)</w:t>
      </w:r>
    </w:p>
    <w:p w:rsidR="00000000" w:rsidDel="00000000" w:rsidP="00000000" w:rsidRDefault="00000000" w:rsidRPr="00000000" w14:paraId="0000007D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  <w:drawing>
          <wp:inline distB="114300" distT="114300" distL="114300" distR="114300">
            <wp:extent cx="3489007" cy="1194866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9007" cy="1194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jc w:val="center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Figure 3: Implementation of the Minimax algorithm for evaluating optimal game moves.</w:t>
      </w:r>
    </w:p>
    <w:p w:rsidR="00000000" w:rsidDel="00000000" w:rsidP="00000000" w:rsidRDefault="00000000" w:rsidRPr="00000000" w14:paraId="00000080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  <w:drawing>
          <wp:inline distB="114300" distT="114300" distL="114300" distR="114300">
            <wp:extent cx="3517582" cy="3195276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7582" cy="3195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jc w:val="center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Figure 4: AI move selection using the Minimax algorithm and program execution. </w:t>
      </w:r>
    </w:p>
    <w:p w:rsidR="00000000" w:rsidDel="00000000" w:rsidP="00000000" w:rsidRDefault="00000000" w:rsidRPr="00000000" w14:paraId="00000083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Input-Output: </w:t>
      </w:r>
    </w:p>
    <w:p w:rsidR="00000000" w:rsidDel="00000000" w:rsidP="00000000" w:rsidRDefault="00000000" w:rsidRPr="00000000" w14:paraId="00000086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</w:rPr>
        <w:drawing>
          <wp:inline distB="114300" distT="114300" distL="114300" distR="114300">
            <wp:extent cx="3457575" cy="120015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Figure 5: Sample Input-Output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3068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Result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tabs>
          <w:tab w:val="left" w:leader="none" w:pos="3068"/>
        </w:tabs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Minimax algorithm successfully selected the optimal move for the AI by evaluating all possible future game states.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tabs>
          <w:tab w:val="left" w:leader="none" w:pos="3068"/>
        </w:tabs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 guaranteed the best possible outcome, assuming both players made optimal decisions.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tabs>
          <w:tab w:val="left" w:leader="none" w:pos="3068"/>
        </w:tabs>
        <w:spacing w:after="0" w:afterAutospacing="0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recursive search correctly identified winning, losing, and draw situations before selecting a move.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tabs>
          <w:tab w:val="left" w:leader="none" w:pos="3068"/>
        </w:tabs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Although the algorithm produced the correct result, it explored every possible game state, making it computationally expensive.</w:t>
      </w:r>
    </w:p>
    <w:p w:rsidR="00000000" w:rsidDel="00000000" w:rsidP="00000000" w:rsidRDefault="00000000" w:rsidRPr="00000000" w14:paraId="0000008D">
      <w:pPr>
        <w:tabs>
          <w:tab w:val="left" w:leader="none" w:pos="3068"/>
        </w:tabs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3068"/>
        </w:tabs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3068"/>
        </w:tabs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3068"/>
        </w:tabs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3068"/>
        </w:tabs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3068"/>
        </w:tabs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3068"/>
        </w:tabs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3068"/>
        </w:tabs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3068"/>
        </w:tabs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3068"/>
        </w:tabs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3068"/>
        </w:tabs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3068"/>
        </w:tabs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3068"/>
        </w:tabs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3068"/>
        </w:tabs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3068"/>
        </w:tabs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3068"/>
        </w:tabs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3068"/>
        </w:tabs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3068"/>
        </w:tabs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3068"/>
        </w:tabs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3068"/>
        </w:tabs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59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Adversarial Search: Minimax Algorithm (Tic-Tac-Toe):</w:t>
      </w:r>
    </w:p>
    <w:p w:rsidR="00000000" w:rsidDel="00000000" w:rsidP="00000000" w:rsidRDefault="00000000" w:rsidRPr="00000000" w14:paraId="000000A2">
      <w:pPr>
        <w:spacing w:after="0" w:line="259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Key Learnings: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Learned that Alpha-Beta Pruning reduces the number of nodes explored without affecting the final decision.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sdt>
        <w:sdtPr>
          <w:id w:val="278099134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Learned that pruning occurs when beta ≤ alpha, allowing the algorithm to skip branches that cannot improve the outcome.</w:t>
          </w:r>
        </w:sdtContent>
      </w:sdt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Learned that Alpha-Beta Pruning is more efficient than Minimax, especially for games with large search trees, because it saves both computation time and memory.</w:t>
      </w:r>
    </w:p>
    <w:p w:rsidR="00000000" w:rsidDel="00000000" w:rsidP="00000000" w:rsidRDefault="00000000" w:rsidRPr="00000000" w14:paraId="000000A6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Code Implementation:</w:t>
      </w:r>
    </w:p>
    <w:p w:rsidR="00000000" w:rsidDel="00000000" w:rsidP="00000000" w:rsidRDefault="00000000" w:rsidRPr="00000000" w14:paraId="000000A8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  <w:drawing>
          <wp:inline distB="114300" distT="114300" distL="114300" distR="114300">
            <wp:extent cx="4574858" cy="3165607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4858" cy="3165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Figure 1: Helper functions for board display and winner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  <w:drawing>
          <wp:inline distB="114300" distT="114300" distL="114300" distR="114300">
            <wp:extent cx="5517833" cy="4228385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7833" cy="4228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Figure 2: Optimizing game tree search in alpha_beta() function (First Half)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  <w:drawing>
          <wp:inline distB="114300" distT="114300" distL="114300" distR="114300">
            <wp:extent cx="5419725" cy="2507933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5079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Figure 3: Optimizing game tree search in alpha_beta() function (Second Half)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  <w:drawing>
          <wp:inline distB="114300" distT="114300" distL="114300" distR="114300">
            <wp:extent cx="5391150" cy="3037728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037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Figure 4: AI move selection using Alpha-Beta Pruning and program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</w:rPr>
      </w:pPr>
      <w:bookmarkStart w:colFirst="0" w:colLast="0" w:name="_heading=h.7pqx4x195m7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Input-Output: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</w:rPr>
      </w:pPr>
      <w:bookmarkStart w:colFirst="0" w:colLast="0" w:name="_heading=h.x4czd3q5vtf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</w:rPr>
        <w:drawing>
          <wp:inline distB="114300" distT="114300" distL="114300" distR="114300">
            <wp:extent cx="3486150" cy="1152632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152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jc w:val="center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Figure 5: Sample Input-Output</w:t>
      </w:r>
    </w:p>
    <w:p w:rsidR="00000000" w:rsidDel="00000000" w:rsidP="00000000" w:rsidRDefault="00000000" w:rsidRPr="00000000" w14:paraId="000000B3">
      <w:pPr>
        <w:spacing w:after="0" w:lineRule="auto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Result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alpha-beta pruning algorithm selected the same optimal move as the minimax algorithm.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It reduced the number of game states explored by pruning unnecessary branches using the alpha and beta values.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pruning process improved execution efficiency without affecting the correctness of the final decision.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Compared to Minimax, Alpha-Beta Pruning required fewer computations, making it more suitable for larger game search problems.</w:t>
      </w:r>
    </w:p>
    <w:sectPr>
      <w:footerReference r:id="rId18" w:type="default"/>
      <w:footerReference r:id="rId19" w:type="first"/>
      <w:pgSz w:h="16838" w:w="11906" w:orient="portrait"/>
      <w:pgMar w:bottom="288" w:top="28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3.png"/><Relationship Id="rId14" Type="http://schemas.openxmlformats.org/officeDocument/2006/relationships/image" Target="media/image11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10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CD5S9aHrCJus0uu+AJlCuwK3yw==">CgMxLjAaJQoBMBIgCh4IB0IaCg9UaW1lcyBOZXcgUm9tYW4SB0d1bmdzdWgyDmguN3BxeDR4MTk1bTc1Mg5oLng0Y3pkM3E1dnRmcTgAciExMklfWUg0S2RIeDRzUXhPUFdBRDQzVWJ6bXRnem9IMmQ=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