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D1B" w:rsidRDefault="00B81D1B" w:rsidP="00E775A5">
      <w:pPr>
        <w:spacing w:line="240" w:lineRule="auto"/>
        <w:jc w:val="both"/>
        <w:rPr>
          <w:rFonts w:asciiTheme="majorHAnsi" w:hAnsiTheme="majorHAnsi"/>
          <w:bCs/>
          <w:sz w:val="20"/>
          <w:szCs w:val="20"/>
        </w:rPr>
      </w:pPr>
    </w:p>
    <w:p w:rsidR="00B81D1B" w:rsidRPr="00B81D1B" w:rsidRDefault="00B81D1B" w:rsidP="00B81D1B">
      <w:pPr>
        <w:spacing w:line="240" w:lineRule="auto"/>
        <w:jc w:val="both"/>
        <w:rPr>
          <w:rFonts w:asciiTheme="majorHAnsi" w:hAnsiTheme="majorHAnsi"/>
          <w:b/>
          <w:sz w:val="20"/>
          <w:szCs w:val="20"/>
        </w:rPr>
      </w:pPr>
      <w:r>
        <w:rPr>
          <w:rFonts w:asciiTheme="majorHAnsi" w:hAnsiTheme="majorHAnsi"/>
          <w:b/>
          <w:sz w:val="20"/>
          <w:szCs w:val="20"/>
        </w:rPr>
        <w:t>GRAMÁTICA ESPAÑOLA. EJERCICIOS DE SINTAXIS</w:t>
      </w:r>
    </w:p>
    <w:p w:rsidR="00B81D1B" w:rsidRPr="00B81D1B" w:rsidRDefault="00B81D1B" w:rsidP="00B81D1B">
      <w:pPr>
        <w:spacing w:line="240" w:lineRule="auto"/>
        <w:jc w:val="both"/>
        <w:rPr>
          <w:rFonts w:asciiTheme="majorHAnsi" w:hAnsiTheme="majorHAnsi"/>
          <w:sz w:val="20"/>
          <w:szCs w:val="20"/>
        </w:rPr>
      </w:pPr>
    </w:p>
    <w:p w:rsidR="00E775A5" w:rsidRPr="00B81D1B" w:rsidRDefault="00E775A5" w:rsidP="00E775A5">
      <w:pPr>
        <w:pStyle w:val="Prrafodelista"/>
        <w:numPr>
          <w:ilvl w:val="0"/>
          <w:numId w:val="1"/>
        </w:numPr>
        <w:spacing w:line="240" w:lineRule="auto"/>
        <w:jc w:val="both"/>
        <w:rPr>
          <w:rFonts w:asciiTheme="majorHAnsi" w:hAnsiTheme="majorHAnsi"/>
          <w:sz w:val="20"/>
          <w:szCs w:val="20"/>
        </w:rPr>
      </w:pPr>
      <w:r w:rsidRPr="00B81D1B">
        <w:rPr>
          <w:rFonts w:asciiTheme="majorHAnsi" w:hAnsiTheme="majorHAnsi"/>
          <w:bCs/>
          <w:sz w:val="20"/>
          <w:szCs w:val="20"/>
        </w:rPr>
        <w:t>Justifique si son simples o compuestas las siguientes oraciones:</w:t>
      </w:r>
    </w:p>
    <w:p w:rsidR="00E775A5" w:rsidRPr="00B81D1B" w:rsidRDefault="00E775A5" w:rsidP="00B81D1B">
      <w:pPr>
        <w:spacing w:after="0" w:line="240" w:lineRule="auto"/>
        <w:rPr>
          <w:rFonts w:asciiTheme="majorHAnsi" w:hAnsiTheme="majorHAnsi"/>
          <w:i/>
          <w:iCs/>
          <w:sz w:val="20"/>
          <w:szCs w:val="20"/>
        </w:rPr>
      </w:pPr>
      <w:r w:rsidRPr="00B81D1B">
        <w:rPr>
          <w:rFonts w:asciiTheme="majorHAnsi" w:hAnsiTheme="majorHAnsi"/>
          <w:bCs/>
          <w:i/>
          <w:iCs/>
          <w:sz w:val="20"/>
          <w:szCs w:val="20"/>
        </w:rPr>
        <w:t>a) Aquella fruta estaba caída del árbol</w:t>
      </w:r>
    </w:p>
    <w:p w:rsidR="00E775A5" w:rsidRPr="00B81D1B" w:rsidRDefault="00E775A5" w:rsidP="00B81D1B">
      <w:pPr>
        <w:spacing w:after="0" w:line="240" w:lineRule="auto"/>
        <w:rPr>
          <w:rFonts w:asciiTheme="majorHAnsi" w:hAnsiTheme="majorHAnsi"/>
          <w:i/>
          <w:iCs/>
          <w:sz w:val="20"/>
          <w:szCs w:val="20"/>
        </w:rPr>
      </w:pPr>
      <w:r w:rsidRPr="00B81D1B">
        <w:rPr>
          <w:rFonts w:asciiTheme="majorHAnsi" w:hAnsiTheme="majorHAnsi"/>
          <w:bCs/>
          <w:i/>
          <w:iCs/>
          <w:sz w:val="20"/>
          <w:szCs w:val="20"/>
        </w:rPr>
        <w:t>b) Llegar al colegio es complicado</w:t>
      </w:r>
    </w:p>
    <w:p w:rsidR="00E775A5" w:rsidRPr="00B81D1B" w:rsidRDefault="00E775A5" w:rsidP="00B81D1B">
      <w:pPr>
        <w:spacing w:after="0" w:line="240" w:lineRule="auto"/>
        <w:rPr>
          <w:rFonts w:asciiTheme="majorHAnsi" w:hAnsiTheme="majorHAnsi"/>
          <w:i/>
          <w:iCs/>
          <w:sz w:val="20"/>
          <w:szCs w:val="20"/>
        </w:rPr>
      </w:pPr>
      <w:r w:rsidRPr="00B81D1B">
        <w:rPr>
          <w:rFonts w:asciiTheme="majorHAnsi" w:hAnsiTheme="majorHAnsi"/>
          <w:bCs/>
          <w:i/>
          <w:iCs/>
          <w:sz w:val="20"/>
          <w:szCs w:val="20"/>
        </w:rPr>
        <w:t>c) Los periódicos están anunciando una crisis en Chile</w:t>
      </w:r>
    </w:p>
    <w:p w:rsidR="00E775A5" w:rsidRPr="00B81D1B" w:rsidRDefault="00E775A5" w:rsidP="00B81D1B">
      <w:pPr>
        <w:spacing w:after="0" w:line="240" w:lineRule="auto"/>
        <w:rPr>
          <w:rFonts w:asciiTheme="majorHAnsi" w:hAnsiTheme="majorHAnsi"/>
          <w:i/>
          <w:iCs/>
          <w:sz w:val="20"/>
          <w:szCs w:val="20"/>
        </w:rPr>
      </w:pPr>
      <w:r w:rsidRPr="00B81D1B">
        <w:rPr>
          <w:rFonts w:asciiTheme="majorHAnsi" w:hAnsiTheme="majorHAnsi"/>
          <w:bCs/>
          <w:i/>
          <w:iCs/>
          <w:sz w:val="20"/>
          <w:szCs w:val="20"/>
        </w:rPr>
        <w:t>d) Leyendo ese libro se aprende mucha historia</w:t>
      </w:r>
    </w:p>
    <w:p w:rsidR="00E775A5" w:rsidRPr="00B81D1B" w:rsidRDefault="00E775A5" w:rsidP="00B81D1B">
      <w:pPr>
        <w:spacing w:after="0" w:line="240" w:lineRule="auto"/>
        <w:rPr>
          <w:rFonts w:asciiTheme="majorHAnsi" w:hAnsiTheme="majorHAnsi"/>
          <w:i/>
          <w:iCs/>
          <w:sz w:val="20"/>
          <w:szCs w:val="20"/>
        </w:rPr>
      </w:pPr>
      <w:r w:rsidRPr="00B81D1B">
        <w:rPr>
          <w:rFonts w:asciiTheme="majorHAnsi" w:hAnsiTheme="majorHAnsi"/>
          <w:bCs/>
          <w:i/>
          <w:iCs/>
          <w:sz w:val="20"/>
          <w:szCs w:val="20"/>
        </w:rPr>
        <w:t>e) Fue admitido en aquel empleo</w:t>
      </w:r>
    </w:p>
    <w:p w:rsidR="00E775A5" w:rsidRPr="00B81D1B" w:rsidRDefault="00E775A5" w:rsidP="00B81D1B">
      <w:pPr>
        <w:spacing w:after="0" w:line="240" w:lineRule="auto"/>
        <w:rPr>
          <w:rFonts w:asciiTheme="majorHAnsi" w:hAnsiTheme="majorHAnsi"/>
          <w:i/>
          <w:iCs/>
          <w:sz w:val="20"/>
          <w:szCs w:val="20"/>
        </w:rPr>
      </w:pPr>
      <w:r w:rsidRPr="00B81D1B">
        <w:rPr>
          <w:rFonts w:asciiTheme="majorHAnsi" w:hAnsiTheme="majorHAnsi"/>
          <w:bCs/>
          <w:i/>
          <w:iCs/>
          <w:sz w:val="20"/>
          <w:szCs w:val="20"/>
        </w:rPr>
        <w:t>f) Tenían algunas oportunidades, aunque no demasiadas</w:t>
      </w:r>
    </w:p>
    <w:p w:rsidR="00E775A5" w:rsidRPr="00B81D1B" w:rsidRDefault="00E775A5" w:rsidP="00B81D1B">
      <w:pPr>
        <w:spacing w:after="0" w:line="240" w:lineRule="auto"/>
        <w:jc w:val="both"/>
        <w:rPr>
          <w:rFonts w:asciiTheme="majorHAnsi" w:hAnsiTheme="majorHAnsi"/>
          <w:bCs/>
          <w:iCs/>
          <w:sz w:val="20"/>
          <w:szCs w:val="20"/>
        </w:rPr>
      </w:pPr>
      <w:r w:rsidRPr="00B81D1B">
        <w:rPr>
          <w:rFonts w:asciiTheme="majorHAnsi" w:hAnsiTheme="majorHAnsi"/>
          <w:bCs/>
          <w:i/>
          <w:iCs/>
          <w:sz w:val="20"/>
          <w:szCs w:val="20"/>
        </w:rPr>
        <w:t>g) Hemos de ser más cuidadosos con la naturaleza.</w:t>
      </w:r>
    </w:p>
    <w:p w:rsidR="00B81D1B" w:rsidRDefault="00B81D1B" w:rsidP="00B81D1B">
      <w:pPr>
        <w:spacing w:line="240" w:lineRule="auto"/>
        <w:jc w:val="both"/>
        <w:rPr>
          <w:bCs/>
          <w:iCs/>
        </w:rPr>
      </w:pPr>
    </w:p>
    <w:p w:rsidR="00956162" w:rsidRDefault="00956162" w:rsidP="00B81D1B">
      <w:pPr>
        <w:spacing w:line="240" w:lineRule="auto"/>
        <w:jc w:val="both"/>
        <w:rPr>
          <w:bCs/>
          <w:iCs/>
        </w:rPr>
      </w:pPr>
    </w:p>
    <w:p w:rsidR="00B81D1B" w:rsidRDefault="00B81D1B" w:rsidP="00B81D1B">
      <w:pPr>
        <w:pStyle w:val="Prrafodelista"/>
        <w:numPr>
          <w:ilvl w:val="0"/>
          <w:numId w:val="1"/>
        </w:numPr>
        <w:spacing w:line="240" w:lineRule="auto"/>
        <w:jc w:val="both"/>
        <w:rPr>
          <w:rFonts w:asciiTheme="majorHAnsi" w:hAnsiTheme="majorHAnsi"/>
          <w:iCs/>
          <w:sz w:val="20"/>
          <w:szCs w:val="20"/>
        </w:rPr>
      </w:pPr>
      <w:r w:rsidRPr="00B81D1B">
        <w:rPr>
          <w:rFonts w:asciiTheme="majorHAnsi" w:hAnsiTheme="majorHAnsi"/>
          <w:iCs/>
          <w:sz w:val="20"/>
          <w:szCs w:val="20"/>
        </w:rPr>
        <w:t xml:space="preserve">Identifique los diferentes tipos de </w:t>
      </w:r>
      <w:r w:rsidRPr="00B81D1B">
        <w:rPr>
          <w:rFonts w:asciiTheme="majorHAnsi" w:hAnsiTheme="majorHAnsi"/>
          <w:i/>
          <w:iCs/>
          <w:sz w:val="20"/>
          <w:szCs w:val="20"/>
        </w:rPr>
        <w:t>que</w:t>
      </w:r>
      <w:r w:rsidRPr="00B81D1B">
        <w:rPr>
          <w:rFonts w:asciiTheme="majorHAnsi" w:hAnsiTheme="majorHAnsi"/>
          <w:iCs/>
          <w:sz w:val="20"/>
          <w:szCs w:val="20"/>
        </w:rPr>
        <w:t xml:space="preserve"> </w:t>
      </w:r>
      <w:proofErr w:type="spellStart"/>
      <w:r w:rsidRPr="00B81D1B">
        <w:rPr>
          <w:rFonts w:asciiTheme="majorHAnsi" w:hAnsiTheme="majorHAnsi"/>
          <w:iCs/>
          <w:sz w:val="20"/>
          <w:szCs w:val="20"/>
        </w:rPr>
        <w:t>que</w:t>
      </w:r>
      <w:proofErr w:type="spellEnd"/>
      <w:r w:rsidRPr="00B81D1B">
        <w:rPr>
          <w:rFonts w:asciiTheme="majorHAnsi" w:hAnsiTheme="majorHAnsi"/>
          <w:iCs/>
          <w:sz w:val="20"/>
          <w:szCs w:val="20"/>
        </w:rPr>
        <w:t xml:space="preserve"> aparecen en el siguiente texto:</w:t>
      </w:r>
    </w:p>
    <w:p w:rsidR="00B81D1B" w:rsidRPr="00B81D1B" w:rsidRDefault="00B81D1B" w:rsidP="00B81D1B">
      <w:pPr>
        <w:pStyle w:val="Prrafodelista"/>
        <w:spacing w:line="240" w:lineRule="auto"/>
        <w:jc w:val="both"/>
        <w:rPr>
          <w:rFonts w:asciiTheme="majorHAnsi" w:hAnsiTheme="majorHAnsi"/>
          <w:iCs/>
          <w:sz w:val="20"/>
          <w:szCs w:val="20"/>
        </w:rPr>
      </w:pPr>
    </w:p>
    <w:p w:rsidR="00B81D1B" w:rsidRDefault="002752EE" w:rsidP="002752EE">
      <w:pPr>
        <w:spacing w:after="0" w:line="240" w:lineRule="auto"/>
        <w:jc w:val="both"/>
        <w:rPr>
          <w:rFonts w:asciiTheme="majorHAnsi" w:hAnsiTheme="majorHAnsi"/>
          <w:bCs/>
          <w:i/>
          <w:iCs/>
          <w:sz w:val="20"/>
          <w:szCs w:val="20"/>
        </w:rPr>
      </w:pPr>
      <w:r>
        <w:rPr>
          <w:rFonts w:asciiTheme="majorHAnsi" w:hAnsiTheme="majorHAnsi"/>
          <w:bCs/>
          <w:i/>
          <w:iCs/>
          <w:sz w:val="20"/>
          <w:szCs w:val="20"/>
        </w:rPr>
        <w:t>“Que voy a ir, que voy a ir más allá. Hasta que se fueron alejando tanto, que mejor no volvieron. Él siempre ha tratado de irse, y creo que ahora le ha llegado su turno. Quizá sin yo saberlo, me dejó con usted para que me cuidara. Vio su oportunidad. Eso del becerro cimarrón fue sólo un pretexto. Ya verá usted que no vuelve”</w:t>
      </w:r>
    </w:p>
    <w:p w:rsidR="002752EE" w:rsidRDefault="002752EE" w:rsidP="00B81D1B">
      <w:pPr>
        <w:spacing w:after="0" w:line="240" w:lineRule="auto"/>
        <w:rPr>
          <w:rFonts w:asciiTheme="majorHAnsi" w:hAnsiTheme="majorHAnsi"/>
          <w:bCs/>
          <w:i/>
          <w:iCs/>
          <w:sz w:val="20"/>
          <w:szCs w:val="20"/>
        </w:rPr>
      </w:pPr>
    </w:p>
    <w:p w:rsidR="002752EE" w:rsidRDefault="002752EE" w:rsidP="00B81D1B">
      <w:pPr>
        <w:spacing w:after="0" w:line="240" w:lineRule="auto"/>
        <w:rPr>
          <w:rFonts w:asciiTheme="majorHAnsi" w:hAnsiTheme="majorHAnsi"/>
          <w:bCs/>
          <w:iCs/>
          <w:sz w:val="20"/>
          <w:szCs w:val="20"/>
        </w:rPr>
      </w:pPr>
      <w:r>
        <w:rPr>
          <w:rFonts w:asciiTheme="majorHAnsi" w:hAnsiTheme="majorHAnsi"/>
          <w:bCs/>
          <w:i/>
          <w:iCs/>
          <w:sz w:val="20"/>
          <w:szCs w:val="20"/>
        </w:rPr>
        <w:tab/>
      </w:r>
      <w:r>
        <w:rPr>
          <w:rFonts w:asciiTheme="majorHAnsi" w:hAnsiTheme="majorHAnsi"/>
          <w:bCs/>
          <w:i/>
          <w:iCs/>
          <w:sz w:val="20"/>
          <w:szCs w:val="20"/>
        </w:rPr>
        <w:tab/>
      </w:r>
      <w:r>
        <w:rPr>
          <w:rFonts w:asciiTheme="majorHAnsi" w:hAnsiTheme="majorHAnsi"/>
          <w:bCs/>
          <w:i/>
          <w:iCs/>
          <w:sz w:val="20"/>
          <w:szCs w:val="20"/>
        </w:rPr>
        <w:tab/>
      </w:r>
      <w:r>
        <w:rPr>
          <w:rFonts w:asciiTheme="majorHAnsi" w:hAnsiTheme="majorHAnsi"/>
          <w:bCs/>
          <w:i/>
          <w:iCs/>
          <w:sz w:val="20"/>
          <w:szCs w:val="20"/>
        </w:rPr>
        <w:tab/>
      </w:r>
      <w:r>
        <w:rPr>
          <w:rFonts w:asciiTheme="majorHAnsi" w:hAnsiTheme="majorHAnsi"/>
          <w:bCs/>
          <w:i/>
          <w:iCs/>
          <w:sz w:val="20"/>
          <w:szCs w:val="20"/>
        </w:rPr>
        <w:tab/>
      </w:r>
      <w:r>
        <w:rPr>
          <w:rFonts w:asciiTheme="majorHAnsi" w:hAnsiTheme="majorHAnsi"/>
          <w:bCs/>
          <w:i/>
          <w:iCs/>
          <w:sz w:val="20"/>
          <w:szCs w:val="20"/>
        </w:rPr>
        <w:tab/>
      </w:r>
      <w:r>
        <w:rPr>
          <w:rFonts w:asciiTheme="majorHAnsi" w:hAnsiTheme="majorHAnsi"/>
          <w:bCs/>
          <w:i/>
          <w:iCs/>
          <w:sz w:val="20"/>
          <w:szCs w:val="20"/>
        </w:rPr>
        <w:tab/>
      </w:r>
      <w:r>
        <w:rPr>
          <w:rFonts w:asciiTheme="majorHAnsi" w:hAnsiTheme="majorHAnsi"/>
          <w:bCs/>
          <w:i/>
          <w:iCs/>
          <w:sz w:val="20"/>
          <w:szCs w:val="20"/>
        </w:rPr>
        <w:tab/>
      </w:r>
      <w:r>
        <w:rPr>
          <w:rFonts w:asciiTheme="majorHAnsi" w:hAnsiTheme="majorHAnsi"/>
          <w:bCs/>
          <w:iCs/>
          <w:sz w:val="20"/>
          <w:szCs w:val="20"/>
        </w:rPr>
        <w:t xml:space="preserve">(Juan Rulfo, </w:t>
      </w:r>
      <w:r>
        <w:rPr>
          <w:rFonts w:asciiTheme="majorHAnsi" w:hAnsiTheme="majorHAnsi"/>
          <w:bCs/>
          <w:i/>
          <w:iCs/>
          <w:sz w:val="20"/>
          <w:szCs w:val="20"/>
        </w:rPr>
        <w:t>Pedro Páramo</w:t>
      </w:r>
      <w:r>
        <w:rPr>
          <w:rFonts w:asciiTheme="majorHAnsi" w:hAnsiTheme="majorHAnsi"/>
          <w:bCs/>
          <w:iCs/>
          <w:sz w:val="20"/>
          <w:szCs w:val="20"/>
        </w:rPr>
        <w:t>)</w:t>
      </w:r>
    </w:p>
    <w:p w:rsidR="002752EE" w:rsidRDefault="002752EE" w:rsidP="00B81D1B">
      <w:pPr>
        <w:spacing w:after="0" w:line="240" w:lineRule="auto"/>
        <w:rPr>
          <w:rFonts w:asciiTheme="majorHAnsi" w:hAnsiTheme="majorHAnsi"/>
          <w:bCs/>
          <w:iCs/>
          <w:sz w:val="20"/>
          <w:szCs w:val="20"/>
        </w:rPr>
      </w:pPr>
    </w:p>
    <w:p w:rsidR="00956162" w:rsidRDefault="00956162" w:rsidP="00B81D1B">
      <w:pPr>
        <w:spacing w:after="0" w:line="240" w:lineRule="auto"/>
        <w:rPr>
          <w:rFonts w:asciiTheme="majorHAnsi" w:hAnsiTheme="majorHAnsi"/>
          <w:bCs/>
          <w:iCs/>
          <w:sz w:val="20"/>
          <w:szCs w:val="20"/>
        </w:rPr>
      </w:pPr>
    </w:p>
    <w:p w:rsidR="002752EE" w:rsidRPr="00A37E20" w:rsidRDefault="002752EE" w:rsidP="00B81D1B">
      <w:pPr>
        <w:spacing w:after="0" w:line="240" w:lineRule="auto"/>
        <w:rPr>
          <w:rFonts w:asciiTheme="majorHAnsi" w:hAnsiTheme="majorHAnsi"/>
          <w:bCs/>
          <w:iCs/>
          <w:sz w:val="20"/>
          <w:szCs w:val="20"/>
        </w:rPr>
      </w:pPr>
    </w:p>
    <w:p w:rsidR="000035F8" w:rsidRPr="00A37E20" w:rsidRDefault="00A37E20" w:rsidP="002752EE">
      <w:pPr>
        <w:pStyle w:val="Prrafodelista"/>
        <w:numPr>
          <w:ilvl w:val="0"/>
          <w:numId w:val="1"/>
        </w:numPr>
        <w:rPr>
          <w:rFonts w:asciiTheme="majorHAnsi" w:hAnsiTheme="majorHAnsi"/>
          <w:sz w:val="20"/>
          <w:szCs w:val="20"/>
        </w:rPr>
      </w:pPr>
      <w:r w:rsidRPr="00A37E20">
        <w:rPr>
          <w:rFonts w:asciiTheme="majorHAnsi" w:hAnsiTheme="majorHAnsi"/>
          <w:sz w:val="20"/>
          <w:szCs w:val="20"/>
        </w:rPr>
        <w:t>En el texto que a continuación se incluye, realice las siguientes operaciones:</w:t>
      </w:r>
    </w:p>
    <w:p w:rsidR="00A37E20" w:rsidRPr="00A37E20" w:rsidRDefault="00A37E20" w:rsidP="00A37E20">
      <w:pPr>
        <w:pStyle w:val="Prrafodelista"/>
        <w:numPr>
          <w:ilvl w:val="1"/>
          <w:numId w:val="1"/>
        </w:numPr>
        <w:rPr>
          <w:rFonts w:asciiTheme="majorHAnsi" w:hAnsiTheme="majorHAnsi"/>
          <w:sz w:val="20"/>
          <w:szCs w:val="20"/>
        </w:rPr>
      </w:pPr>
      <w:r w:rsidRPr="00A37E20">
        <w:rPr>
          <w:rFonts w:asciiTheme="majorHAnsi" w:hAnsiTheme="majorHAnsi"/>
          <w:sz w:val="20"/>
          <w:szCs w:val="20"/>
        </w:rPr>
        <w:t>Separe mediante corchetes las oraciones de que consta.</w:t>
      </w:r>
    </w:p>
    <w:p w:rsidR="00A37E20" w:rsidRDefault="00A37E20" w:rsidP="00A37E20">
      <w:pPr>
        <w:pStyle w:val="Prrafodelista"/>
        <w:numPr>
          <w:ilvl w:val="1"/>
          <w:numId w:val="1"/>
        </w:numPr>
        <w:rPr>
          <w:rFonts w:asciiTheme="majorHAnsi" w:hAnsiTheme="majorHAnsi"/>
          <w:sz w:val="20"/>
          <w:szCs w:val="20"/>
        </w:rPr>
      </w:pPr>
      <w:r w:rsidRPr="00A37E20">
        <w:rPr>
          <w:rFonts w:asciiTheme="majorHAnsi" w:hAnsiTheme="majorHAnsi"/>
          <w:sz w:val="20"/>
          <w:szCs w:val="20"/>
        </w:rPr>
        <w:t>Clasifique las oraciones resultantes</w:t>
      </w:r>
      <w:r w:rsidR="00956162">
        <w:rPr>
          <w:rFonts w:asciiTheme="majorHAnsi" w:hAnsiTheme="majorHAnsi"/>
          <w:sz w:val="20"/>
          <w:szCs w:val="20"/>
        </w:rPr>
        <w:t xml:space="preserve"> </w:t>
      </w:r>
      <w:r w:rsidRPr="00A37E20">
        <w:rPr>
          <w:rFonts w:asciiTheme="majorHAnsi" w:hAnsiTheme="majorHAnsi"/>
          <w:sz w:val="20"/>
          <w:szCs w:val="20"/>
        </w:rPr>
        <w:t>en simples, compuestas</w:t>
      </w:r>
    </w:p>
    <w:p w:rsidR="00A37E20" w:rsidRDefault="00A37E20" w:rsidP="00A37E20">
      <w:pPr>
        <w:pStyle w:val="Prrafodelista"/>
        <w:ind w:left="1440"/>
        <w:rPr>
          <w:rFonts w:asciiTheme="majorHAnsi" w:hAnsiTheme="majorHAnsi"/>
          <w:sz w:val="20"/>
          <w:szCs w:val="20"/>
        </w:rPr>
      </w:pPr>
    </w:p>
    <w:p w:rsidR="00A37E20" w:rsidRDefault="00A37E20" w:rsidP="00A37E20">
      <w:pPr>
        <w:spacing w:after="0" w:line="240" w:lineRule="auto"/>
        <w:jc w:val="both"/>
        <w:rPr>
          <w:rFonts w:asciiTheme="majorHAnsi" w:hAnsiTheme="majorHAnsi"/>
          <w:bCs/>
          <w:i/>
          <w:iCs/>
          <w:sz w:val="20"/>
          <w:szCs w:val="20"/>
        </w:rPr>
      </w:pPr>
      <w:r w:rsidRPr="00A37E20">
        <w:rPr>
          <w:rFonts w:asciiTheme="majorHAnsi" w:hAnsiTheme="majorHAnsi"/>
          <w:bCs/>
          <w:i/>
          <w:iCs/>
          <w:sz w:val="20"/>
          <w:szCs w:val="20"/>
        </w:rPr>
        <w:t>“El magistral extendió un brazo, dio un paso de asesino hacia la Regenta, que horrorizada retrocedió hasta tropezar con la tarima. Ana quiso gritar, pedir socorro y no pudo. Cayó sentada en la madera abierta la boca, los ojos espantados, las manos extendidas hacia el enemigo, que el terror le decía que iba a asesinarla. El Magistral se detuvo. Cruzó los brazos sobre el vientre. No podía hablar ni quería.”</w:t>
      </w:r>
    </w:p>
    <w:p w:rsidR="00956162" w:rsidRDefault="00956162" w:rsidP="00A37E20">
      <w:pPr>
        <w:spacing w:after="0" w:line="240" w:lineRule="auto"/>
        <w:jc w:val="both"/>
        <w:rPr>
          <w:rFonts w:asciiTheme="majorHAnsi" w:hAnsiTheme="majorHAnsi"/>
          <w:bCs/>
          <w:i/>
          <w:iCs/>
          <w:sz w:val="20"/>
          <w:szCs w:val="20"/>
        </w:rPr>
      </w:pPr>
    </w:p>
    <w:p w:rsidR="00956162" w:rsidRDefault="00956162" w:rsidP="00956162">
      <w:pPr>
        <w:spacing w:after="0" w:line="240" w:lineRule="auto"/>
        <w:ind w:left="4248" w:firstLine="708"/>
        <w:jc w:val="both"/>
        <w:rPr>
          <w:rFonts w:asciiTheme="majorHAnsi" w:hAnsiTheme="majorHAnsi"/>
          <w:bCs/>
          <w:iCs/>
          <w:sz w:val="20"/>
          <w:szCs w:val="20"/>
        </w:rPr>
      </w:pPr>
      <w:r>
        <w:rPr>
          <w:rFonts w:asciiTheme="majorHAnsi" w:hAnsiTheme="majorHAnsi"/>
          <w:bCs/>
          <w:iCs/>
          <w:sz w:val="20"/>
          <w:szCs w:val="20"/>
        </w:rPr>
        <w:t xml:space="preserve">(Leopoldo Alas “Clarín”, </w:t>
      </w:r>
      <w:r>
        <w:rPr>
          <w:rFonts w:asciiTheme="majorHAnsi" w:hAnsiTheme="majorHAnsi"/>
          <w:bCs/>
          <w:i/>
          <w:iCs/>
          <w:sz w:val="20"/>
          <w:szCs w:val="20"/>
        </w:rPr>
        <w:t>La Regenta</w:t>
      </w:r>
      <w:r>
        <w:rPr>
          <w:rFonts w:asciiTheme="majorHAnsi" w:hAnsiTheme="majorHAnsi"/>
          <w:bCs/>
          <w:iCs/>
          <w:sz w:val="20"/>
          <w:szCs w:val="20"/>
        </w:rPr>
        <w:t>)</w:t>
      </w:r>
    </w:p>
    <w:p w:rsidR="00956162" w:rsidRDefault="00956162" w:rsidP="00956162">
      <w:pPr>
        <w:spacing w:after="0" w:line="240" w:lineRule="auto"/>
        <w:ind w:left="4248" w:firstLine="708"/>
        <w:jc w:val="both"/>
        <w:rPr>
          <w:rFonts w:asciiTheme="majorHAnsi" w:hAnsiTheme="majorHAnsi"/>
          <w:bCs/>
          <w:iCs/>
          <w:sz w:val="20"/>
          <w:szCs w:val="20"/>
        </w:rPr>
      </w:pPr>
    </w:p>
    <w:p w:rsidR="00956162" w:rsidRDefault="00956162" w:rsidP="00956162">
      <w:pPr>
        <w:spacing w:after="0" w:line="240" w:lineRule="auto"/>
        <w:ind w:left="4248" w:firstLine="708"/>
        <w:jc w:val="both"/>
        <w:rPr>
          <w:rFonts w:asciiTheme="majorHAnsi" w:hAnsiTheme="majorHAnsi"/>
          <w:bCs/>
          <w:iCs/>
          <w:sz w:val="20"/>
          <w:szCs w:val="20"/>
        </w:rPr>
      </w:pPr>
    </w:p>
    <w:p w:rsidR="00956162" w:rsidRDefault="00956162" w:rsidP="00956162">
      <w:pPr>
        <w:spacing w:after="0" w:line="240" w:lineRule="auto"/>
        <w:ind w:left="4248" w:firstLine="708"/>
        <w:jc w:val="both"/>
        <w:rPr>
          <w:rFonts w:asciiTheme="majorHAnsi" w:hAnsiTheme="majorHAnsi"/>
          <w:bCs/>
          <w:iCs/>
          <w:sz w:val="20"/>
          <w:szCs w:val="20"/>
        </w:rPr>
      </w:pPr>
      <w:bookmarkStart w:id="0" w:name="_GoBack"/>
      <w:bookmarkEnd w:id="0"/>
    </w:p>
    <w:p w:rsidR="00956162" w:rsidRDefault="00956162" w:rsidP="00956162">
      <w:pPr>
        <w:pStyle w:val="Prrafodelista"/>
        <w:numPr>
          <w:ilvl w:val="0"/>
          <w:numId w:val="1"/>
        </w:numPr>
        <w:spacing w:after="0" w:line="240" w:lineRule="auto"/>
        <w:jc w:val="both"/>
        <w:rPr>
          <w:rFonts w:asciiTheme="majorHAnsi" w:hAnsiTheme="majorHAnsi"/>
          <w:bCs/>
          <w:iCs/>
          <w:sz w:val="20"/>
          <w:szCs w:val="20"/>
        </w:rPr>
      </w:pPr>
      <w:r>
        <w:rPr>
          <w:rFonts w:asciiTheme="majorHAnsi" w:hAnsiTheme="majorHAnsi"/>
          <w:bCs/>
          <w:iCs/>
          <w:sz w:val="20"/>
          <w:szCs w:val="20"/>
        </w:rPr>
        <w:t>Señale el antecedente de los pronombres relativos que figuran en las siguientes oraciones:</w:t>
      </w:r>
    </w:p>
    <w:p w:rsidR="00956162" w:rsidRDefault="00956162" w:rsidP="00956162">
      <w:pPr>
        <w:spacing w:after="0" w:line="240" w:lineRule="auto"/>
        <w:jc w:val="both"/>
        <w:rPr>
          <w:rFonts w:asciiTheme="majorHAnsi" w:hAnsiTheme="majorHAnsi"/>
          <w:bCs/>
          <w:iCs/>
          <w:sz w:val="20"/>
          <w:szCs w:val="20"/>
        </w:rPr>
      </w:pPr>
    </w:p>
    <w:p w:rsidR="00956162" w:rsidRPr="00956162" w:rsidRDefault="00956162" w:rsidP="00956162">
      <w:pPr>
        <w:pStyle w:val="Prrafodelista"/>
        <w:numPr>
          <w:ilvl w:val="1"/>
          <w:numId w:val="1"/>
        </w:numPr>
        <w:spacing w:after="0" w:line="240" w:lineRule="auto"/>
        <w:jc w:val="both"/>
        <w:rPr>
          <w:rFonts w:asciiTheme="majorHAnsi" w:hAnsiTheme="majorHAnsi"/>
          <w:bCs/>
          <w:iCs/>
          <w:sz w:val="20"/>
          <w:szCs w:val="20"/>
        </w:rPr>
      </w:pPr>
      <w:r>
        <w:rPr>
          <w:rFonts w:asciiTheme="majorHAnsi" w:hAnsiTheme="majorHAnsi"/>
          <w:bCs/>
          <w:i/>
          <w:iCs/>
          <w:sz w:val="20"/>
          <w:szCs w:val="20"/>
        </w:rPr>
        <w:t>Se frotó la cara con las espigas que se desgranaban entre sus dedos.</w:t>
      </w:r>
    </w:p>
    <w:p w:rsidR="00956162" w:rsidRPr="00956162" w:rsidRDefault="00956162" w:rsidP="00956162">
      <w:pPr>
        <w:pStyle w:val="Prrafodelista"/>
        <w:numPr>
          <w:ilvl w:val="1"/>
          <w:numId w:val="1"/>
        </w:numPr>
        <w:spacing w:after="0" w:line="240" w:lineRule="auto"/>
        <w:jc w:val="both"/>
        <w:rPr>
          <w:rFonts w:asciiTheme="majorHAnsi" w:hAnsiTheme="majorHAnsi"/>
          <w:bCs/>
          <w:iCs/>
          <w:sz w:val="20"/>
          <w:szCs w:val="20"/>
        </w:rPr>
      </w:pPr>
      <w:r>
        <w:rPr>
          <w:rFonts w:asciiTheme="majorHAnsi" w:hAnsiTheme="majorHAnsi"/>
          <w:bCs/>
          <w:i/>
          <w:iCs/>
          <w:sz w:val="20"/>
          <w:szCs w:val="20"/>
        </w:rPr>
        <w:t>El cuchillo con el cual has cortado el pan es muy bueno.</w:t>
      </w:r>
    </w:p>
    <w:p w:rsidR="00956162" w:rsidRPr="00956162" w:rsidRDefault="00956162" w:rsidP="00956162">
      <w:pPr>
        <w:pStyle w:val="Prrafodelista"/>
        <w:numPr>
          <w:ilvl w:val="1"/>
          <w:numId w:val="1"/>
        </w:numPr>
        <w:spacing w:after="0" w:line="240" w:lineRule="auto"/>
        <w:jc w:val="both"/>
        <w:rPr>
          <w:rFonts w:asciiTheme="majorHAnsi" w:hAnsiTheme="majorHAnsi"/>
          <w:bCs/>
          <w:iCs/>
          <w:sz w:val="20"/>
          <w:szCs w:val="20"/>
        </w:rPr>
      </w:pPr>
      <w:r>
        <w:rPr>
          <w:rFonts w:asciiTheme="majorHAnsi" w:hAnsiTheme="majorHAnsi"/>
          <w:bCs/>
          <w:i/>
          <w:iCs/>
          <w:sz w:val="20"/>
          <w:szCs w:val="20"/>
        </w:rPr>
        <w:t>El muchacho con quien te vi es amigo mío.</w:t>
      </w:r>
    </w:p>
    <w:p w:rsidR="00956162" w:rsidRPr="00956162" w:rsidRDefault="00956162" w:rsidP="00956162">
      <w:pPr>
        <w:pStyle w:val="Prrafodelista"/>
        <w:numPr>
          <w:ilvl w:val="1"/>
          <w:numId w:val="1"/>
        </w:numPr>
        <w:spacing w:after="0" w:line="240" w:lineRule="auto"/>
        <w:jc w:val="both"/>
        <w:rPr>
          <w:rFonts w:asciiTheme="majorHAnsi" w:hAnsiTheme="majorHAnsi"/>
          <w:bCs/>
          <w:iCs/>
          <w:sz w:val="20"/>
          <w:szCs w:val="20"/>
        </w:rPr>
      </w:pPr>
      <w:r>
        <w:rPr>
          <w:rFonts w:asciiTheme="majorHAnsi" w:hAnsiTheme="majorHAnsi"/>
          <w:bCs/>
          <w:i/>
          <w:iCs/>
          <w:sz w:val="20"/>
          <w:szCs w:val="20"/>
        </w:rPr>
        <w:t>Fue el encargado del bar quien echó a los borrachos.</w:t>
      </w:r>
    </w:p>
    <w:p w:rsidR="00956162" w:rsidRPr="00956162" w:rsidRDefault="00956162" w:rsidP="00956162">
      <w:pPr>
        <w:pStyle w:val="Prrafodelista"/>
        <w:numPr>
          <w:ilvl w:val="1"/>
          <w:numId w:val="1"/>
        </w:numPr>
        <w:spacing w:after="0" w:line="240" w:lineRule="auto"/>
        <w:jc w:val="both"/>
        <w:rPr>
          <w:rFonts w:asciiTheme="majorHAnsi" w:hAnsiTheme="majorHAnsi"/>
          <w:bCs/>
          <w:iCs/>
          <w:sz w:val="20"/>
          <w:szCs w:val="20"/>
        </w:rPr>
      </w:pPr>
      <w:r>
        <w:rPr>
          <w:rFonts w:asciiTheme="majorHAnsi" w:hAnsiTheme="majorHAnsi"/>
          <w:bCs/>
          <w:i/>
          <w:iCs/>
          <w:sz w:val="20"/>
          <w:szCs w:val="20"/>
        </w:rPr>
        <w:t>Te digo que no quiero el regalo que me prometiste.</w:t>
      </w:r>
    </w:p>
    <w:sectPr w:rsidR="00956162" w:rsidRPr="009561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9C2EEE"/>
    <w:multiLevelType w:val="hybridMultilevel"/>
    <w:tmpl w:val="D93C5AB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5A5"/>
    <w:rsid w:val="000035F8"/>
    <w:rsid w:val="002752EE"/>
    <w:rsid w:val="00956162"/>
    <w:rsid w:val="00A37E20"/>
    <w:rsid w:val="00B81D1B"/>
    <w:rsid w:val="00E775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75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75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921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Pages>
  <Words>288</Words>
  <Characters>1589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Universidad de Castilla-La Mancha</Company>
  <LinksUpToDate>false</LinksUpToDate>
  <CharactersWithSpaces>1874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ANGELA CELIS SANCHEZ</dc:creator>
  <cp:lastModifiedBy>MARIA ANGELA CELIS SANCHEZ</cp:lastModifiedBy>
  <cp:revision>1</cp:revision>
  <dcterms:created xsi:type="dcterms:W3CDTF">2013-05-07T09:29:00Z</dcterms:created>
  <dcterms:modified xsi:type="dcterms:W3CDTF">2013-05-07T10:30:00Z</dcterms:modified>
</cp:coreProperties>
</file>