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b/>
          <w:bCs/>
          <w:color w:val="1F3864"/>
          <w:sz w:val="40"/>
          <w:szCs w:val="40"/>
        </w:rPr>
        <w:t xml:space="preserve">Paper Reading Summary</w:t>
      </w:r>
    </w:p>
    <w:p>
      <w:pPr>
        <w:spacing w:before="0" w:after="240"/>
        <w:jc w:val="center"/>
      </w:pPr>
      <w:r>
        <w:rPr>
          <w:i/>
          <w:iCs/>
          <w:color w:val="2E75B6"/>
          <w:sz w:val="24"/>
          <w:szCs w:val="24"/>
        </w:rPr>
        <w:t xml:space="preserve">EHR-Based Pre-Consultation Medical Documentation System — Paper #2</w:t>
      </w:r>
    </w:p>
    <w:p>
      <w:pPr>
        <w:pStyle w:val="Heading1"/>
        <w:pBdr>
          <w:bottom w:val="single" w:color="2E75B6" w:sz="6" w:space="1"/>
        </w:pBdr>
        <w:spacing w:before="300" w:after="120"/>
      </w:pPr>
      <w:r>
        <w:rPr>
          <w:b/>
          <w:bCs/>
          <w:color w:val="1F3864"/>
          <w:sz w:val="28"/>
          <w:szCs w:val="28"/>
        </w:rPr>
        <w:t xml:space="preserve">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Title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An Online Intelligent Electronic Medical Record System via Speech Recognition</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Authors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Xin Xia*, Yunlong Ma*, Ye Luo, Jianwei Lu (*equal contribution)</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Affiliation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School of Software &amp; East Hospital, Tongji University; College of Rehabilitation Science, Shanghai University of Traditional Chinese Medicine, China</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Year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2022</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Venue / Journal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International Journal of Distributed Sensor Networks, Vol. 18(11), SAGE Publishing</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DOI</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10.1177/15501329221134479</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Paper Link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https://journals.sagepub.com/doi/10.1177/15501329221134479</w:t>
            </w:r>
          </w:p>
        </w:tc>
      </w:tr>
    </w:tbl>
    <w:p>
      <w:pPr>
        <w:spacing w:before="40" w:after="40"/>
      </w:pPr>
      <w:r>
        <w:t xml:space="preserve"/>
      </w:r>
    </w:p>
    <w:p>
      <w:pPr>
        <w:pStyle w:val="Heading1"/>
        <w:pBdr>
          <w:bottom w:val="single" w:color="2E75B6" w:sz="6" w:space="1"/>
        </w:pBdr>
        <w:spacing w:before="300" w:after="120"/>
      </w:pPr>
      <w:r>
        <w:rPr>
          <w:b/>
          <w:bCs/>
          <w:color w:val="1F3864"/>
          <w:sz w:val="28"/>
          <w:szCs w:val="28"/>
        </w:rPr>
        <w:t xml:space="preserve">2. Research Context</w:t>
      </w:r>
    </w:p>
    <w:p>
      <w:pPr>
        <w:pStyle w:val="Heading2"/>
        <w:spacing w:before="200" w:after="80"/>
      </w:pPr>
      <w:r>
        <w:rPr>
          <w:b/>
          <w:bCs/>
          <w:color w:val="2E75B6"/>
          <w:sz w:val="24"/>
          <w:szCs w:val="24"/>
        </w:rPr>
        <w:t xml:space="preserve">Domain Tags</w:t>
      </w:r>
    </w:p>
    <w:p>
      <w:pPr>
        <w:spacing w:before="40" w:after="40"/>
      </w:pPr>
      <w:r>
        <w:rPr>
          <w:sz w:val="22"/>
          <w:szCs w:val="22"/>
        </w:rPr>
        <w:t xml:space="preserve">☑  Speech Recognition (ASR)</w:t>
      </w:r>
    </w:p>
    <w:p>
      <w:pPr>
        <w:spacing w:before="40" w:after="40"/>
      </w:pPr>
      <w:r>
        <w:rPr>
          <w:sz w:val="22"/>
          <w:szCs w:val="22"/>
        </w:rPr>
        <w:t xml:space="preserve">☑  Accent Recognition</w:t>
      </w:r>
    </w:p>
    <w:p>
      <w:pPr>
        <w:spacing w:before="40" w:after="40"/>
      </w:pPr>
      <w:r>
        <w:rPr>
          <w:sz w:val="22"/>
          <w:szCs w:val="22"/>
        </w:rPr>
        <w:t xml:space="preserve">☑  Medical NLP</w:t>
      </w:r>
    </w:p>
    <w:p>
      <w:pPr>
        <w:spacing w:before="40" w:after="40"/>
      </w:pPr>
      <w:r>
        <w:rPr>
          <w:sz w:val="22"/>
          <w:szCs w:val="22"/>
        </w:rPr>
        <w:t xml:space="preserve">☐  Bangla / Low-Resource Language</w:t>
      </w:r>
    </w:p>
    <w:p>
      <w:pPr>
        <w:spacing w:before="40" w:after="40"/>
      </w:pPr>
      <w:r>
        <w:rPr>
          <w:sz w:val="22"/>
          <w:szCs w:val="22"/>
        </w:rPr>
        <w:t xml:space="preserve">☑  Information Extraction</w:t>
      </w:r>
    </w:p>
    <w:p>
      <w:pPr>
        <w:spacing w:before="40" w:after="40"/>
      </w:pPr>
      <w:r>
        <w:rPr>
          <w:sz w:val="22"/>
          <w:szCs w:val="22"/>
        </w:rPr>
        <w:t xml:space="preserve">☑  EHR Systems</w:t>
      </w:r>
    </w:p>
    <w:p>
      <w:pPr>
        <w:spacing w:before="40" w:after="40"/>
      </w:pPr>
      <w:r>
        <w:t xml:space="preserve"/>
      </w:r>
    </w:p>
    <w:p>
      <w:pPr>
        <w:spacing w:before="60" w:after="60"/>
      </w:pPr>
      <w:r>
        <w:rPr>
          <w:b/>
          <w:bCs/>
          <w:sz w:val="22"/>
          <w:szCs w:val="22"/>
        </w:rPr>
        <w:t xml:space="preserve">Specific Sub-domain: </w:t>
      </w:r>
      <w:r>
        <w:rPr>
          <w:sz w:val="22"/>
          <w:szCs w:val="22"/>
        </w:rPr>
        <w:t xml:space="preserve">Multi-accent adaptive clinical ASR with BERT-based medical NER, specialized language model, and EMR system integration for Chinese hospital outpatients</w:t>
      </w:r>
    </w:p>
    <w:p>
      <w:pPr>
        <w:spacing w:before="40" w:after="40"/>
      </w:pPr>
      <w:r>
        <w:t xml:space="preserve"/>
      </w:r>
    </w:p>
    <w:p>
      <w:pPr>
        <w:pStyle w:val="Heading2"/>
        <w:spacing w:before="200" w:after="80"/>
      </w:pPr>
      <w:r>
        <w:rPr>
          <w:b/>
          <w:bCs/>
          <w:color w:val="2E75B6"/>
          <w:sz w:val="24"/>
          <w:szCs w:val="24"/>
        </w:rPr>
        <w:t xml:space="preserve">Relevance to Our Project (1–5)</w:t>
      </w:r>
    </w:p>
    <w:p>
      <w:pPr>
        <w:spacing w:before="40" w:after="40"/>
      </w:pPr>
      <w:r>
        <w:rPr>
          <w:b/>
          <w:bCs/>
          <w:sz w:val="22"/>
          <w:szCs w:val="22"/>
        </w:rPr>
        <w:t xml:space="preserve">ASR component: </w:t>
      </w:r>
      <w:r>
        <w:rPr>
          <w:color w:val="2E75B6"/>
          <w:sz w:val="22"/>
          <w:szCs w:val="22"/>
        </w:rPr>
        <w:t xml:space="preserve">★★★★☆ (4/5)</w:t>
      </w:r>
    </w:p>
    <w:p>
      <w:pPr>
        <w:spacing w:before="40" w:after="40"/>
      </w:pPr>
      <w:r>
        <w:rPr>
          <w:b/>
          <w:bCs/>
          <w:sz w:val="22"/>
          <w:szCs w:val="22"/>
        </w:rPr>
        <w:t xml:space="preserve">Medical NLP: </w:t>
      </w:r>
      <w:r>
        <w:rPr>
          <w:color w:val="2E75B6"/>
          <w:sz w:val="22"/>
          <w:szCs w:val="22"/>
        </w:rPr>
        <w:t xml:space="preserve">★★★★☆ (4/5)</w:t>
      </w:r>
    </w:p>
    <w:p>
      <w:pPr>
        <w:spacing w:before="40" w:after="40"/>
      </w:pPr>
      <w:r>
        <w:rPr>
          <w:b/>
          <w:bCs/>
          <w:sz w:val="22"/>
          <w:szCs w:val="22"/>
        </w:rPr>
        <w:t xml:space="preserve">Bangla / multilingual: </w:t>
      </w:r>
      <w:r>
        <w:rPr>
          <w:color w:val="2E75B6"/>
          <w:sz w:val="22"/>
          <w:szCs w:val="22"/>
        </w:rPr>
        <w:t xml:space="preserve">★★☆☆☆ (2/5)</w:t>
      </w:r>
    </w:p>
    <w:p>
      <w:pPr>
        <w:spacing w:before="40" w:after="40"/>
      </w:pPr>
      <w:r>
        <w:rPr>
          <w:b/>
          <w:bCs/>
          <w:sz w:val="22"/>
          <w:szCs w:val="22"/>
        </w:rPr>
        <w:t xml:space="preserve">Accent handling: </w:t>
      </w:r>
      <w:r>
        <w:rPr>
          <w:color w:val="2E75B6"/>
          <w:sz w:val="22"/>
          <w:szCs w:val="22"/>
        </w:rPr>
        <w:t xml:space="preserve">★★★★★ (5/5)</w:t>
      </w:r>
    </w:p>
    <w:p>
      <w:pPr>
        <w:spacing w:before="40" w:after="40"/>
      </w:pPr>
      <w:r>
        <w:rPr>
          <w:b/>
          <w:bCs/>
          <w:sz w:val="22"/>
          <w:szCs w:val="22"/>
        </w:rPr>
        <w:t xml:space="preserve">EHR integration: </w:t>
      </w:r>
      <w:r>
        <w:rPr>
          <w:color w:val="2E75B6"/>
          <w:sz w:val="22"/>
          <w:szCs w:val="22"/>
        </w:rPr>
        <w:t xml:space="preserve">★★★★★ (5/5)</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3"/>
              <w:left w:val="thick" w:color="FFA500" w:sz="12"/>
              <w:bottom w:val="single" w:color="FFA500" w:sz="3"/>
              <w:right w:val="single" w:color="FFA500" w:sz="3"/>
            </w:tcBorders>
            <w:shd w:fill="FFF8E7" w:val="clear"/>
            <w:tcMar>
              <w:top w:type="dxa" w:w="100"/>
              <w:left w:type="dxa" w:w="160"/>
              <w:bottom w:type="dxa" w:w="100"/>
              <w:right w:type="dxa" w:w="120"/>
            </w:tcMar>
          </w:tcPr>
          <w:p>
            <w:r>
              <w:rPr>
                <w:i/>
                <w:iCs/>
                <w:sz w:val="21"/>
                <w:szCs w:val="21"/>
              </w:rPr>
              <w:t xml:space="preserve">This is the most directly analogous paper to our project found so far. It solves almost exactly our problem — multi-accent speech → NER → structured EMR — but for Chinese. The accent adaptation method (residual vector + memory vector + attention + fine-tuning with small dialect data) is directly portable to our Bangla multi-dialect problem. The BERT-based nested entity extraction is directly applicable to our medical NER stage.</w:t>
            </w:r>
          </w:p>
        </w:tc>
      </w:tr>
    </w:tbl>
    <w:p>
      <w:pPr>
        <w:spacing w:before="40" w:after="40"/>
      </w:pPr>
      <w:r>
        <w:t xml:space="preserve"/>
      </w:r>
    </w:p>
    <w:p>
      <w:pPr>
        <w:pStyle w:val="Heading2"/>
        <w:spacing w:before="200" w:after="80"/>
      </w:pPr>
      <w:r>
        <w:rPr>
          <w:b/>
          <w:bCs/>
          <w:color w:val="2E75B6"/>
          <w:sz w:val="24"/>
          <w:szCs w:val="24"/>
        </w:rPr>
        <w:t xml:space="preserve">Most Relevant For</w:t>
      </w:r>
    </w:p>
    <w:p>
      <w:pPr>
        <w:spacing w:before="40" w:after="40"/>
      </w:pPr>
      <w:r>
        <w:rPr>
          <w:sz w:val="22"/>
          <w:szCs w:val="22"/>
        </w:rPr>
        <w:t xml:space="preserve">☑  Understanding ASR architecture</w:t>
      </w:r>
    </w:p>
    <w:p>
      <w:pPr>
        <w:spacing w:before="40" w:after="40"/>
      </w:pPr>
      <w:r>
        <w:rPr>
          <w:sz w:val="22"/>
          <w:szCs w:val="22"/>
        </w:rPr>
        <w:t xml:space="preserve">☑  Fine-tuning strategies</w:t>
      </w:r>
    </w:p>
    <w:p>
      <w:pPr>
        <w:spacing w:before="40" w:after="40"/>
      </w:pPr>
      <w:r>
        <w:rPr>
          <w:sz w:val="22"/>
          <w:szCs w:val="22"/>
        </w:rPr>
        <w:t xml:space="preserve">☑  Medical entity extraction</w:t>
      </w:r>
    </w:p>
    <w:p>
      <w:pPr>
        <w:spacing w:before="40" w:after="40"/>
      </w:pPr>
      <w:r>
        <w:rPr>
          <w:sz w:val="22"/>
          <w:szCs w:val="22"/>
        </w:rPr>
        <w:t xml:space="preserve">☑  Accent adaptation techniques</w:t>
      </w:r>
    </w:p>
    <w:p>
      <w:pPr>
        <w:spacing w:before="40" w:after="40"/>
      </w:pPr>
      <w:r>
        <w:rPr>
          <w:sz w:val="22"/>
          <w:szCs w:val="22"/>
        </w:rPr>
        <w:t xml:space="preserve">☑  Dataset creation methods</w:t>
      </w:r>
    </w:p>
    <w:p>
      <w:pPr>
        <w:spacing w:before="40" w:after="40"/>
      </w:pPr>
      <w:r>
        <w:rPr>
          <w:sz w:val="22"/>
          <w:szCs w:val="22"/>
        </w:rPr>
        <w:t xml:space="preserve">☑  Evaluation metrics</w:t>
      </w:r>
    </w:p>
    <w:p>
      <w:pPr>
        <w:spacing w:before="40" w:after="40"/>
      </w:pPr>
      <w:r>
        <w:rPr>
          <w:sz w:val="22"/>
          <w:szCs w:val="22"/>
        </w:rPr>
        <w:t xml:space="preserve">☑  System integration</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3. Problem Definition</w:t>
      </w:r>
    </w:p>
    <w:p>
      <w:pPr>
        <w:pStyle w:val="Heading2"/>
        <w:spacing w:before="200" w:after="80"/>
      </w:pPr>
      <w:r>
        <w:rPr>
          <w:b/>
          <w:bCs/>
          <w:color w:val="2E75B6"/>
          <w:sz w:val="24"/>
          <w:szCs w:val="24"/>
        </w:rPr>
        <w:t xml:space="preserve">A. What problem does this paper solve?</w:t>
      </w:r>
    </w:p>
    <w:p>
      <w:pPr>
        <w:spacing w:before="60" w:after="60"/>
      </w:pPr>
      <w:r>
        <w:rPr>
          <w:sz w:val="22"/>
          <w:szCs w:val="22"/>
        </w:rPr>
        <w:t xml:space="preserve">Traditional hospital EMR systems require doctors to manually type patient records using keyboards, which is slow, error-prone, and reduces time available for patient care. The paper builds a complete online EMR system driven by speech recognition that handles the specific challenges of a Chinese hospital setting: diverse doctor/patient accents from different regions, highly specialized medical vocabulary, and the need for real-time accuracy that improves as the system learns.</w:t>
      </w:r>
    </w:p>
    <w:p>
      <w:pPr>
        <w:spacing w:before="40" w:after="40"/>
      </w:pPr>
      <w:r>
        <w:t xml:space="preserve"/>
      </w:r>
    </w:p>
    <w:p>
      <w:pPr>
        <w:pStyle w:val="Heading2"/>
        <w:spacing w:before="200" w:after="80"/>
      </w:pPr>
      <w:r>
        <w:rPr>
          <w:b/>
          <w:bCs/>
          <w:color w:val="2E75B6"/>
          <w:sz w:val="24"/>
          <w:szCs w:val="24"/>
        </w:rPr>
        <w:t xml:space="preserve">B. How does this relate to OUR project?</w:t>
      </w:r>
    </w:p>
    <w:p>
      <w:pPr>
        <w:spacing w:before="60" w:after="60"/>
      </w:pPr>
      <w:r>
        <w:rPr>
          <w:b/>
          <w:bCs/>
          <w:sz w:val="22"/>
          <w:szCs w:val="22"/>
        </w:rPr>
        <w:t xml:space="preserve">Direct application: </w:t>
      </w:r>
      <w:r>
        <w:rPr>
          <w:sz w:val="22"/>
          <w:szCs w:val="22"/>
        </w:rPr>
        <w:t xml:space="preserve">Their pipeline (speech → acoustic model → language model → EMR) is structurally identical to ours (speech → Whisper ASR → BanglaBERT NER → EHR JSON). Every technical stage maps to one of ours.</w:t>
      </w:r>
    </w:p>
    <w:p>
      <w:pPr>
        <w:spacing w:before="60" w:after="60"/>
      </w:pPr>
      <w:r>
        <w:rPr>
          <w:b/>
          <w:bCs/>
          <w:sz w:val="22"/>
          <w:szCs w:val="22"/>
        </w:rPr>
        <w:t xml:space="preserve">Inspired approach: </w:t>
      </w:r>
      <w:r>
        <w:rPr>
          <w:sz w:val="22"/>
          <w:szCs w:val="22"/>
        </w:rPr>
        <w:t xml:space="preserve">Their multi-accent adaptive technology — using residual accent vectors computed at phoneme level, clustered into memory vectors, and integrated via attention — is a blueprint for our Bangla dialect handling (Dhaka/Sylhet/Chittagong/Barishal).</w:t>
      </w:r>
    </w:p>
    <w:p>
      <w:pPr>
        <w:spacing w:before="60" w:after="60"/>
      </w:pPr>
      <w:r>
        <w:rPr>
          <w:b/>
          <w:bCs/>
          <w:sz w:val="22"/>
          <w:szCs w:val="22"/>
        </w:rPr>
        <w:t xml:space="preserve">Technique we can borrow: </w:t>
      </w:r>
      <w:r>
        <w:rPr>
          <w:sz w:val="22"/>
          <w:szCs w:val="22"/>
        </w:rPr>
        <w:t xml:space="preserve">(1) Accent residual vector approach for dialect adaptation with small data. (2) Multi-layer BERT serialization model for nested medical entity extraction. (3) FSA (Finite State Automata) network as a lightweight medical domain language model — a potential complement to or substitute for full LM fine-tuning on Colab. (4) Medical knowledge database construction strategy (symptoms, diseases, drugs, lab tests dictionary).</w:t>
      </w:r>
    </w:p>
    <w:p>
      <w:pPr>
        <w:spacing w:before="40" w:after="40"/>
      </w:pPr>
      <w:r>
        <w:t xml:space="preserve"/>
      </w:r>
    </w:p>
    <w:p>
      <w:pPr>
        <w:pStyle w:val="Heading2"/>
        <w:spacing w:before="200" w:after="80"/>
      </w:pPr>
      <w:r>
        <w:rPr>
          <w:b/>
          <w:bCs/>
          <w:color w:val="2E75B6"/>
          <w:sz w:val="24"/>
          <w:szCs w:val="24"/>
        </w:rPr>
        <w:t xml:space="preserve">C. What is their solution approach?</w:t>
      </w:r>
    </w:p>
    <w:p>
      <w:pPr>
        <w:spacing w:before="60" w:after="60"/>
      </w:pPr>
      <w:r>
        <w:rPr>
          <w:sz w:val="22"/>
          <w:szCs w:val="22"/>
        </w:rPr>
        <w:t xml:space="preserve">Four integrated modules: (1) A medical linguistic knowledge database (symptoms, diseases, drugs, diagnosis, lab tests, surgical terms) used as a domain vocabulary. (2) A specialized + personalized language model combining a general language model with a medical domain model via gating mechanism (ED model + RNN-LM fusion training). (3) A personalized acoustic model with multi-accent adaptive technology using residual accent vectors computed from phoneme-level differences, clustered into memory vectors, and merged with acoustic modeling via attention. (4) A fault-tolerance mechanism for correcting recognition errors. Evaluation used real clinical data from 17 departments of Shanghai East Hospital outpatients, started 2020.</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4. Methodology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ASR 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Custom end-to-end model (encoder-decoder / ED) with RNN-LM integration; NOT Whisper (paper predates widespread Whisper use). Acoustic model + specialized language model + decoder.</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NLP 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BERT-based multi-layer serialization annotation model with self-attention for nested medical entity extraction. Entity linking via confidence threshold + synonym processing.</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Architecture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4-layer system: Clinical Business Application Layer → EMR Services Layer (Voice Recognition, Semantics Analysis, Text Mining) → Data Storage Layer (EMR DB, Medical Terms Acoustic DB, Recognition Model DB) → System Interfaces Layer (HIS, LIS, RIS, PACS)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Key Innovation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(1) Multi-accent adaptive technology using phoneme-level residual vectors + attention-weighted dialect memory vectors. (2) ED + RNN-LM fusion training with gating mechanism. (3) FSA network for domain scenario recognition. (4) Online learning that improves RR week-by-week.</w:t>
            </w:r>
          </w:p>
        </w:tc>
      </w:tr>
    </w:tbl>
    <w:p>
      <w:pPr>
        <w:spacing w:before="40" w:after="40"/>
      </w:pPr>
      <w:r>
        <w:t xml:space="preserve"/>
      </w:r>
    </w:p>
    <w:p>
      <w:pPr>
        <w:pStyle w:val="Heading2"/>
        <w:spacing w:before="200" w:after="80"/>
      </w:pPr>
      <w:r>
        <w:rPr>
          <w:b/>
          <w:bCs/>
          <w:color w:val="2E75B6"/>
          <w:sz w:val="24"/>
          <w:szCs w:val="24"/>
        </w:rPr>
        <w:t xml:space="preserve">Pipeline / Workflow</w:t>
      </w:r>
    </w:p>
    <w:p>
      <w:pPr>
        <w:shd w:fill="F5F5F5" w:val="clear"/>
        <w:spacing w:before="80" w:after="80"/>
      </w:pPr>
      <w:r>
        <w:rPr>
          <w:rFonts w:ascii="Courier New" w:cs="Courier New" w:eastAsia="Courier New" w:hAnsi="Courier New"/>
          <w:color w:val="333333"/>
          <w:sz w:val="22"/>
          <w:szCs w:val="22"/>
        </w:rPr>
        <w:t xml:space="preserve">Doctor speech → Audio capture (Android/iOS client) → Acoustic model → FSA/LM decoding → Medical terms dictionary lookup → Semantic analysis (BERT NER + entity linking) → Fault-tolerance correction → EMR template filling → Structured EMR output</w:t>
      </w:r>
    </w:p>
    <w:p>
      <w:pPr>
        <w:spacing w:before="40" w:after="40"/>
      </w:pPr>
      <w:r>
        <w:t xml:space="preserve"/>
      </w:r>
    </w:p>
    <w:p>
      <w:pPr>
        <w:pStyle w:val="Heading2"/>
        <w:spacing w:before="200" w:after="80"/>
      </w:pPr>
      <w:r>
        <w:rPr>
          <w:b/>
          <w:bCs/>
          <w:color w:val="2E75B6"/>
          <w:sz w:val="24"/>
          <w:szCs w:val="24"/>
        </w:rPr>
        <w:t xml:space="preserve">Training Strategy</w:t>
      </w:r>
    </w:p>
    <w:p>
      <w:pPr>
        <w:spacing w:before="60" w:after="60"/>
      </w:pPr>
      <w:r>
        <w:rPr>
          <w:b/>
          <w:bCs/>
          <w:sz w:val="22"/>
          <w:szCs w:val="22"/>
        </w:rPr>
        <w:t xml:space="preserve">Pre-training: </w:t>
      </w:r>
      <w:r>
        <w:rPr>
          <w:sz w:val="22"/>
          <w:szCs w:val="22"/>
        </w:rPr>
        <w:t xml:space="preserve">Yes — BERT pre-trained on large Chinese medical books, clinical guidelines, case reports, EMR data. General language model pre-trained on broad Chinese text.</w:t>
      </w:r>
    </w:p>
    <w:p>
      <w:pPr>
        <w:spacing w:before="60" w:after="60"/>
      </w:pPr>
      <w:r>
        <w:rPr>
          <w:b/>
          <w:bCs/>
          <w:sz w:val="22"/>
          <w:szCs w:val="22"/>
        </w:rPr>
        <w:t xml:space="preserve">Fine-tuning: </w:t>
      </w:r>
      <w:r>
        <w:rPr>
          <w:sz w:val="22"/>
          <w:szCs w:val="22"/>
        </w:rPr>
        <w:t xml:space="preserve">Yes — BERT fine-tuned on medical scenario tasks (2-step: pre-training then fine-tuning fusion). Acoustic model fine-tuned on real hospital audio. Accent model fine-tuned with small dialect samples per region.</w:t>
      </w:r>
    </w:p>
    <w:p>
      <w:pPr>
        <w:spacing w:before="60" w:after="60"/>
      </w:pPr>
      <w:r>
        <w:rPr>
          <w:b/>
          <w:bCs/>
          <w:sz w:val="22"/>
          <w:szCs w:val="22"/>
        </w:rPr>
        <w:t xml:space="preserve">Transfer learning: </w:t>
      </w:r>
      <w:r>
        <w:rPr>
          <w:sz w:val="22"/>
          <w:szCs w:val="22"/>
        </w:rPr>
        <w:t xml:space="preserve">General Chinese BERT → medical Chinese domain. General acoustic model → personalized speaker/accent model.</w:t>
      </w:r>
    </w:p>
    <w:p>
      <w:pPr>
        <w:spacing w:before="40" w:after="40"/>
      </w:pPr>
      <w:r>
        <w:t xml:space="preserve"/>
      </w:r>
    </w:p>
    <w:p>
      <w:pPr>
        <w:pStyle w:val="Heading2"/>
        <w:spacing w:before="200" w:after="80"/>
      </w:pPr>
      <w:r>
        <w:rPr>
          <w:b/>
          <w:bCs/>
          <w:color w:val="2E75B6"/>
          <w:sz w:val="24"/>
          <w:szCs w:val="24"/>
        </w:rPr>
        <w:t xml:space="preserve">Specific Techniques: Speech Recognition Approach</w:t>
      </w:r>
    </w:p>
    <w:p>
      <w:pPr>
        <w:spacing w:before="160" w:after="60"/>
      </w:pPr>
      <w:r>
        <w:rPr>
          <w:b/>
          <w:bCs/>
          <w:color w:val="404040"/>
          <w:sz w:val="22"/>
          <w:szCs w:val="22"/>
        </w:rPr>
        <w:t xml:space="preserve">How they handle accents/dialects</w:t>
      </w:r>
    </w:p>
    <w:p>
      <w:pPr>
        <w:spacing w:before="60" w:after="60"/>
      </w:pPr>
      <w:r>
        <w:rPr>
          <w:sz w:val="22"/>
          <w:szCs w:val="22"/>
        </w:rPr>
        <w:t xml:space="preserve">CORE TECHNIQUE — Residual Accent Vector Method:</w:t>
      </w:r>
    </w:p>
    <w:p>
      <w:pPr>
        <w:pStyle w:val="ListParagraph"/>
        <w:numPr>
          <w:ilvl w:val="0"/>
          <w:numId w:val="2"/>
        </w:numPr>
        <w:spacing w:before="40" w:after="40"/>
      </w:pPr>
      <w:r>
        <w:rPr>
          <w:sz w:val="22"/>
          <w:szCs w:val="22"/>
        </w:rPr>
        <w:t xml:space="preserve">Step 1: Decode large-scale training data with a general recognition model.</w:t>
      </w:r>
    </w:p>
    <w:p>
      <w:pPr>
        <w:pStyle w:val="ListParagraph"/>
        <w:numPr>
          <w:ilvl w:val="0"/>
          <w:numId w:val="2"/>
        </w:numPr>
        <w:spacing w:before="40" w:after="40"/>
      </w:pPr>
      <w:r>
        <w:rPr>
          <w:sz w:val="22"/>
          <w:szCs w:val="22"/>
        </w:rPr>
        <w:t xml:space="preserve">Step 2: Compute phoneme-level residual vector = difference between current speaker and standard speaker pronunciation.</w:t>
      </w:r>
    </w:p>
    <w:p>
      <w:pPr>
        <w:pStyle w:val="ListParagraph"/>
        <w:numPr>
          <w:ilvl w:val="0"/>
          <w:numId w:val="2"/>
        </w:numPr>
        <w:spacing w:before="40" w:after="40"/>
      </w:pPr>
      <w:r>
        <w:rPr>
          <w:sz w:val="22"/>
          <w:szCs w:val="22"/>
        </w:rPr>
        <w:t xml:space="preserve">Step 3: Select parts with large recognition differences as 'residual attributes' by threshold.</w:t>
      </w:r>
    </w:p>
    <w:p>
      <w:pPr>
        <w:pStyle w:val="ListParagraph"/>
        <w:numPr>
          <w:ilvl w:val="0"/>
          <w:numId w:val="2"/>
        </w:numPr>
        <w:spacing w:before="40" w:after="40"/>
      </w:pPr>
      <w:r>
        <w:rPr>
          <w:sz w:val="22"/>
          <w:szCs w:val="22"/>
        </w:rPr>
        <w:t xml:space="preserve">Step 4: Cluster residual attributes → fixed number of dialect accent memory vectors.</w:t>
      </w:r>
    </w:p>
    <w:p>
      <w:pPr>
        <w:pStyle w:val="ListParagraph"/>
        <w:numPr>
          <w:ilvl w:val="0"/>
          <w:numId w:val="2"/>
        </w:numPr>
        <w:spacing w:before="40" w:after="40"/>
      </w:pPr>
      <w:r>
        <w:rPr>
          <w:sz w:val="22"/>
          <w:szCs w:val="22"/>
        </w:rPr>
        <w:t xml:space="preserve">Step 5: Map dialect data to standard pronunciation space using attention mechanism weighting the clusters.</w:t>
      </w:r>
    </w:p>
    <w:p>
      <w:pPr>
        <w:pStyle w:val="ListParagraph"/>
        <w:numPr>
          <w:ilvl w:val="0"/>
          <w:numId w:val="2"/>
        </w:numPr>
        <w:spacing w:before="40" w:after="40"/>
      </w:pPr>
      <w:r>
        <w:rPr>
          <w:sz w:val="22"/>
          <w:szCs w:val="22"/>
        </w:rPr>
        <w:t xml:space="preserve">Step 6: For regions with only small dialect data, fine-tune accent memory vectors → still achieves good results.</w:t>
      </w:r>
    </w:p>
    <w:p>
      <w:pPr>
        <w:pStyle w:val="ListParagraph"/>
        <w:numPr>
          <w:ilvl w:val="0"/>
          <w:numId w:val="2"/>
        </w:numPr>
        <w:spacing w:before="40" w:after="40"/>
      </w:pPr>
      <w:r>
        <w:rPr>
          <w:sz w:val="22"/>
          <w:szCs w:val="22"/>
        </w:rPr>
        <w:t xml:space="preserve">Key insight: characteristics of dialect accents in different regions are similar in some extent → transfer works across dialects.</w:t>
      </w:r>
    </w:p>
    <w:p>
      <w:pPr>
        <w:spacing w:before="40" w:after="40"/>
      </w:pPr>
      <w:r>
        <w:t xml:space="preserve"/>
      </w:r>
    </w:p>
    <w:p>
      <w:pPr>
        <w:spacing w:before="160" w:after="60"/>
      </w:pPr>
      <w:r>
        <w:rPr>
          <w:b/>
          <w:bCs/>
          <w:color w:val="404040"/>
          <w:sz w:val="22"/>
          <w:szCs w:val="22"/>
        </w:rPr>
        <w:t xml:space="preserve">Data augmentation techniques</w:t>
      </w:r>
    </w:p>
    <w:p>
      <w:pPr>
        <w:spacing w:before="60" w:after="60"/>
      </w:pPr>
      <w:r>
        <w:rPr>
          <w:sz w:val="22"/>
          <w:szCs w:val="22"/>
        </w:rPr>
        <w:t xml:space="preserve">Two-track data collection: (1) Real clinical recordings from hospital (most valuable — best matched to deployment). (2) Designed recording scheme: specify environment, language, channels, corpus, age ranges — volunteers simulate clinical scenarios.</w:t>
      </w:r>
    </w:p>
    <w:p>
      <w:pPr>
        <w:spacing w:before="40" w:after="40"/>
      </w:pPr>
      <w:r>
        <w:t xml:space="preserve"/>
      </w:r>
    </w:p>
    <w:p>
      <w:pPr>
        <w:spacing w:before="160" w:after="60"/>
      </w:pPr>
      <w:r>
        <w:rPr>
          <w:b/>
          <w:bCs/>
          <w:color w:val="404040"/>
          <w:sz w:val="22"/>
          <w:szCs w:val="22"/>
        </w:rPr>
        <w:t xml:space="preserve">Acoustic model details</w:t>
      </w:r>
    </w:p>
    <w:p>
      <w:pPr>
        <w:spacing w:before="60" w:after="60"/>
      </w:pPr>
      <w:r>
        <w:rPr>
          <w:b/>
          <w:bCs/>
          <w:sz w:val="22"/>
          <w:szCs w:val="22"/>
        </w:rPr>
        <w:t xml:space="preserve">Acoustic model: </w:t>
      </w:r>
      <w:r>
        <w:rPr>
          <w:sz w:val="22"/>
          <w:szCs w:val="22"/>
        </w:rPr>
        <w:t xml:space="preserve">Deep neural network acoustic model; two-layer structure: Acoustic Surficial Layer + Acoustic Deep Layer</w:t>
      </w:r>
    </w:p>
    <w:p>
      <w:pPr>
        <w:spacing w:before="60" w:after="60"/>
      </w:pPr>
      <w:r>
        <w:rPr>
          <w:b/>
          <w:bCs/>
          <w:sz w:val="22"/>
          <w:szCs w:val="22"/>
        </w:rPr>
        <w:t xml:space="preserve">Language model: </w:t>
      </w:r>
      <w:r>
        <w:rPr>
          <w:sz w:val="22"/>
          <w:szCs w:val="22"/>
        </w:rPr>
        <w:t xml:space="preserve">ED (encoder-decoder) + RNN-LM fusion with LM-gate. General LM + medical domain LM combined via gating mechanism. FSA (Finite State Automata) network for scenario-specific vocabulary.</w:t>
      </w:r>
    </w:p>
    <w:p>
      <w:pPr>
        <w:spacing w:before="60" w:after="60"/>
      </w:pPr>
      <w:r>
        <w:rPr>
          <w:b/>
          <w:bCs/>
          <w:sz w:val="22"/>
          <w:szCs w:val="22"/>
        </w:rPr>
        <w:t xml:space="preserve">Decoder: </w:t>
      </w:r>
      <w:r>
        <w:rPr>
          <w:sz w:val="22"/>
          <w:szCs w:val="22"/>
        </w:rPr>
        <w:t xml:space="preserve">Self-regressive LSTM decoder with cross-attention (standard ED decoder structure)</w:t>
      </w:r>
    </w:p>
    <w:p>
      <w:pPr>
        <w:spacing w:before="40" w:after="40"/>
      </w:pPr>
      <w:r>
        <w:t xml:space="preserve"/>
      </w:r>
    </w:p>
    <w:p>
      <w:pPr>
        <w:pStyle w:val="Heading2"/>
        <w:spacing w:before="200" w:after="80"/>
      </w:pPr>
      <w:r>
        <w:rPr>
          <w:b/>
          <w:bCs/>
          <w:color w:val="2E75B6"/>
          <w:sz w:val="24"/>
          <w:szCs w:val="24"/>
        </w:rPr>
        <w:t xml:space="preserve">Specific Techniques: Medical / Domain-Specific Processing</w:t>
      </w:r>
    </w:p>
    <w:p>
      <w:pPr>
        <w:spacing w:before="60" w:after="60"/>
      </w:pPr>
      <w:r>
        <w:rPr>
          <w:b/>
          <w:bCs/>
          <w:sz w:val="22"/>
          <w:szCs w:val="22"/>
        </w:rPr>
        <w:t xml:space="preserve">Medical terminology handling: </w:t>
      </w:r>
      <w:r>
        <w:rPr>
          <w:sz w:val="22"/>
          <w:szCs w:val="22"/>
        </w:rPr>
        <w:t xml:space="preserve">Medical knowledge database with symptoms, diseases, drugs, diagnosis, lab examinations, surgeries, medical units + 20 rule bases (statement expansion, unlisted words, special symbols, word segmentation differences).</w:t>
      </w:r>
    </w:p>
    <w:p>
      <w:pPr>
        <w:spacing w:before="60" w:after="60"/>
      </w:pPr>
      <w:r>
        <w:rPr>
          <w:sz w:val="22"/>
          <w:szCs w:val="22"/>
        </w:rPr>
        <w:t xml:space="preserve">Information extraction method:</w:t>
      </w:r>
    </w:p>
    <w:p>
      <w:pPr>
        <w:spacing w:before="40" w:after="40"/>
      </w:pPr>
      <w:r>
        <w:rPr>
          <w:sz w:val="22"/>
          <w:szCs w:val="22"/>
        </w:rPr>
        <w:t xml:space="preserve">☑  Rule-based</w:t>
      </w:r>
    </w:p>
    <w:p>
      <w:pPr>
        <w:spacing w:before="40" w:after="40"/>
      </w:pPr>
      <w:r>
        <w:rPr>
          <w:sz w:val="22"/>
          <w:szCs w:val="22"/>
        </w:rPr>
        <w:t xml:space="preserve">☐  CRF / HMM</w:t>
      </w:r>
    </w:p>
    <w:p>
      <w:pPr>
        <w:spacing w:before="40" w:after="40"/>
      </w:pPr>
      <w:r>
        <w:rPr>
          <w:sz w:val="22"/>
          <w:szCs w:val="22"/>
        </w:rPr>
        <w:t xml:space="preserve">☑  Deep learning — BERT multi-layer serialization</w:t>
      </w:r>
    </w:p>
    <w:p>
      <w:pPr>
        <w:spacing w:before="40" w:after="40"/>
      </w:pPr>
      <w:r>
        <w:rPr>
          <w:sz w:val="22"/>
          <w:szCs w:val="22"/>
        </w:rPr>
        <w:t xml:space="preserve">☐  LLM-based</w:t>
      </w:r>
    </w:p>
    <w:p>
      <w:pPr>
        <w:spacing w:before="40" w:after="40"/>
      </w:pPr>
      <w:r>
        <w:t xml:space="preserve"/>
      </w:r>
    </w:p>
    <w:p>
      <w:pPr>
        <w:spacing w:before="160" w:after="60"/>
      </w:pPr>
      <w:r>
        <w:rPr>
          <w:b/>
          <w:bCs/>
          <w:color w:val="404040"/>
          <w:sz w:val="22"/>
          <w:szCs w:val="22"/>
        </w:rPr>
        <w:t xml:space="preserve">BERT NER Architecture (Figure 5)</w:t>
      </w:r>
    </w:p>
    <w:p>
      <w:pPr>
        <w:pStyle w:val="ListParagraph"/>
        <w:numPr>
          <w:ilvl w:val="0"/>
          <w:numId w:val="2"/>
        </w:numPr>
        <w:spacing w:before="40" w:after="40"/>
      </w:pPr>
      <w:r>
        <w:rPr>
          <w:sz w:val="22"/>
          <w:szCs w:val="22"/>
        </w:rPr>
        <w:t xml:space="preserve">Multi-layer serialization annotation model based on BERT + self-attention.</w:t>
      </w:r>
    </w:p>
    <w:p>
      <w:pPr>
        <w:pStyle w:val="ListParagraph"/>
        <w:numPr>
          <w:ilvl w:val="0"/>
          <w:numId w:val="2"/>
        </w:numPr>
        <w:spacing w:before="40" w:after="40"/>
      </w:pPr>
      <w:r>
        <w:rPr>
          <w:sz w:val="22"/>
          <w:szCs w:val="22"/>
        </w:rPr>
        <w:t xml:space="preserve">Layer 1 (bottom): Extract location, body part, symptom element sub-entities with B-/E- tags.</w:t>
      </w:r>
    </w:p>
    <w:p>
      <w:pPr>
        <w:pStyle w:val="ListParagraph"/>
        <w:numPr>
          <w:ilvl w:val="0"/>
          <w:numId w:val="2"/>
        </w:numPr>
        <w:spacing w:before="40" w:after="40"/>
      </w:pPr>
      <w:r>
        <w:rPr>
          <w:sz w:val="22"/>
          <w:szCs w:val="22"/>
        </w:rPr>
        <w:t xml:space="preserve">Layer 2: Combine sub-entities → B-Symptom / E-Symptom top-level entity.</w:t>
      </w:r>
    </w:p>
    <w:p>
      <w:pPr>
        <w:pStyle w:val="ListParagraph"/>
        <w:numPr>
          <w:ilvl w:val="0"/>
          <w:numId w:val="2"/>
        </w:numPr>
        <w:spacing w:before="40" w:after="40"/>
      </w:pPr>
      <w:r>
        <w:rPr>
          <w:sz w:val="22"/>
          <w:szCs w:val="22"/>
        </w:rPr>
        <w:t xml:space="preserve">Handles nested entities: e.g., [left][location] + [thigh][body part] + [fatigue][symptom] → top-level entity 'left thigh fatigue'.</w:t>
      </w:r>
    </w:p>
    <w:p>
      <w:pPr>
        <w:pStyle w:val="ListParagraph"/>
        <w:numPr>
          <w:ilvl w:val="0"/>
          <w:numId w:val="2"/>
        </w:numPr>
        <w:spacing w:before="40" w:after="40"/>
      </w:pPr>
      <w:r>
        <w:rPr>
          <w:sz w:val="22"/>
          <w:szCs w:val="22"/>
        </w:rPr>
        <w:t xml:space="preserve">Entity linking with confidence threshold: if above threshold → synonym processing → add to knowledge base; if below → expertise check → add or abandon.</w:t>
      </w:r>
    </w:p>
    <w:p>
      <w:pPr>
        <w:spacing w:before="40" w:after="40"/>
      </w:pPr>
      <w:r>
        <w:t xml:space="preserve"/>
      </w:r>
    </w:p>
    <w:p>
      <w:pPr>
        <w:spacing w:before="60" w:after="60"/>
      </w:pPr>
      <w:r>
        <w:rPr>
          <w:b/>
          <w:bCs/>
          <w:sz w:val="22"/>
          <w:szCs w:val="22"/>
        </w:rPr>
        <w:t xml:space="preserve">Medical entities extracted: </w:t>
      </w:r>
      <w:r>
        <w:rPr>
          <w:sz w:val="22"/>
          <w:szCs w:val="22"/>
        </w:rPr>
        <w:t xml:space="preserve">Symptoms (including nested: location + body part + symptom element), diseases, drugs, diagnosis, lab examinations, surgeries, medical units</w:t>
      </w:r>
    </w:p>
    <w:p>
      <w:pPr>
        <w:spacing w:before="60" w:after="60"/>
      </w:pPr>
      <w:r>
        <w:rPr>
          <w:b/>
          <w:bCs/>
          <w:sz w:val="22"/>
          <w:szCs w:val="22"/>
        </w:rPr>
        <w:t xml:space="preserve">EHR structuring approach: </w:t>
      </w:r>
      <w:r>
        <w:rPr>
          <w:sz w:val="22"/>
          <w:szCs w:val="22"/>
        </w:rPr>
        <w:t xml:space="preserve">FSA network organizes recognized medical entities into EMR template fields. Integrated with outpatient/inpatient workstations, HIS, LIS, RIS, PACS systems. ORACLE 12c database backend.</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5. Data &amp;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Dataset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 public name — custom clinical dataset from Shanghai East Hospital</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Dataset size (ASR test)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~246,000 words from 308 patients (ultrasound dept. 4-week test); 5,000 words per specialty for multi-accent comparison (15 specialties × 5,000 = 75,000 words); 10,000 words per specialty for FSA comparison (5 specialties)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Language(s)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Chinese (Mandarin + multiple regional dialects/accents)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Domain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Medical — outpatient hospital (17 departments including Respiratory, Digestive, Cardiovascular, Neurology, Obstetrics, Pediatrics, Traditional Chinese Medicine, etc.)</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Accent / dialect coverage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Multiple Chinese regional accents — exact regions not named but include doctors and patients from diverse regions of China</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Can I access this 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 — internal hospital records, not publicly released</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Link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N/A</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Data collection method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Two-track: (1) Real hospital clinical recordings + (2) Designed recording sessions simulating clinical scenarios (controlled environment, corpus, age, channels)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Annotation process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Audio labeling for acoustic model training; medical text preprocessing for LM; physician review of output records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Preprocessing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Medical texts preprocessing → sequences of words; network texts crawling for LM training data; audio data labeling (date + actual labeling)</w:t>
            </w:r>
          </w:p>
        </w:tc>
      </w:tr>
    </w:tbl>
    <w:p>
      <w:pPr>
        <w:spacing w:before="40" w:after="40"/>
      </w:pPr>
      <w:r>
        <w:t xml:space="preserve"/>
      </w:r>
    </w:p>
    <w:p>
      <w:pPr>
        <w:pStyle w:val="Heading1"/>
        <w:pBdr>
          <w:bottom w:val="single" w:color="2E75B6" w:sz="6" w:space="1"/>
        </w:pBdr>
        <w:spacing w:before="300" w:after="120"/>
      </w:pPr>
      <w:r>
        <w:rPr>
          <w:b/>
          <w:bCs/>
          <w:color w:val="1F3864"/>
          <w:sz w:val="28"/>
          <w:szCs w:val="28"/>
        </w:rPr>
        <w:t xml:space="preserve">6. Evaluation Metrics</w:t>
      </w:r>
    </w:p>
    <w:p>
      <w:pPr>
        <w:pStyle w:val="Heading2"/>
        <w:spacing w:before="200" w:after="80"/>
      </w:pPr>
      <w:r>
        <w:rPr>
          <w:b/>
          <w:bCs/>
          <w:color w:val="2E75B6"/>
          <w:sz w:val="24"/>
          <w:szCs w:val="24"/>
        </w:rPr>
        <w:t xml:space="preserve">1. For ASR</w:t>
      </w:r>
    </w:p>
    <w:p>
      <w:pPr>
        <w:spacing w:before="60" w:after="60"/>
      </w:pPr>
      <w:r>
        <w:rPr>
          <w:b/>
          <w:bCs/>
          <w:sz w:val="22"/>
          <w:szCs w:val="22"/>
        </w:rPr>
        <w:t xml:space="preserve">Recognition Rate (RR): </w:t>
      </w:r>
      <w:r>
        <w:rPr>
          <w:sz w:val="22"/>
          <w:szCs w:val="22"/>
        </w:rPr>
        <w:t xml:space="preserve">Best: 95.72% (Week 4, pathology dept., online learning). Started at 74.67% Week 1. Improved 21.05% over 4 weeks.</w:t>
      </w:r>
    </w:p>
    <w:p>
      <w:pPr>
        <w:spacing w:before="60" w:after="60"/>
      </w:pPr>
      <w:r>
        <w:rPr>
          <w:b/>
          <w:bCs/>
          <w:sz w:val="22"/>
          <w:szCs w:val="22"/>
        </w:rPr>
        <w:t xml:space="preserve">Word Error Rate (WER): </w:t>
      </w:r>
      <w:r>
        <w:rPr>
          <w:sz w:val="22"/>
          <w:szCs w:val="22"/>
        </w:rPr>
        <w:t xml:space="preserve">Not explicitly reported — they use RR = Right recognition words / Total recognition words</w:t>
      </w:r>
    </w:p>
    <w:p>
      <w:pPr>
        <w:spacing w:before="60" w:after="60"/>
      </w:pPr>
      <w:r>
        <w:rPr>
          <w:b/>
          <w:bCs/>
          <w:sz w:val="22"/>
          <w:szCs w:val="22"/>
        </w:rPr>
        <w:t xml:space="preserve">Multi-accent accuracy (Group A): </w:t>
      </w:r>
      <w:r>
        <w:rPr>
          <w:sz w:val="22"/>
          <w:szCs w:val="22"/>
        </w:rPr>
        <w:t xml:space="preserve">Average 96.37% across 15 clinical departments</w:t>
      </w:r>
    </w:p>
    <w:p>
      <w:pPr>
        <w:spacing w:before="60" w:after="60"/>
      </w:pPr>
      <w:r>
        <w:rPr>
          <w:b/>
          <w:bCs/>
          <w:sz w:val="22"/>
          <w:szCs w:val="22"/>
        </w:rPr>
        <w:t xml:space="preserve">Comparison baselines: </w:t>
      </w:r>
      <w:r>
        <w:rPr>
          <w:sz w:val="22"/>
          <w:szCs w:val="22"/>
        </w:rPr>
        <w:t xml:space="preserve">Group A (multi-accent adaptive, 96.37%) vs Group B (general training + accent labeling, 96.31%) vs Group C (clinical scenario data, 96.15%) vs Group D (end-to-end scenario model, 95.0%)</w:t>
      </w:r>
    </w:p>
    <w:p>
      <w:pPr>
        <w:spacing w:before="60" w:after="60"/>
      </w:pPr>
      <w:r>
        <w:rPr>
          <w:b/>
          <w:bCs/>
          <w:sz w:val="22"/>
          <w:szCs w:val="22"/>
        </w:rPr>
        <w:t xml:space="preserve">T-test significance: </w:t>
      </w:r>
      <w:r>
        <w:rPr>
          <w:sz w:val="22"/>
          <w:szCs w:val="22"/>
        </w:rPr>
        <w:t xml:space="preserve">A vs D: p=0.0003 (significant); A vs B: p=0.3537 (not significant); A vs C: p=0.1098 (not significant)</w:t>
      </w:r>
    </w:p>
    <w:p>
      <w:pPr>
        <w:spacing w:before="40" w:after="40"/>
      </w:pPr>
      <w:r>
        <w:t xml:space="preserve"/>
      </w:r>
    </w:p>
    <w:p>
      <w:pPr>
        <w:pStyle w:val="Heading2"/>
        <w:spacing w:before="200" w:after="80"/>
      </w:pPr>
      <w:r>
        <w:rPr>
          <w:b/>
          <w:bCs/>
          <w:color w:val="2E75B6"/>
          <w:sz w:val="24"/>
          <w:szCs w:val="24"/>
        </w:rPr>
        <w:t xml:space="preserve">2. For NLP / NER</w:t>
      </w:r>
    </w:p>
    <w:p>
      <w:pPr>
        <w:spacing w:before="60" w:after="60"/>
      </w:pPr>
      <w:r>
        <w:rPr>
          <w:sz w:val="22"/>
          <w:szCs w:val="22"/>
        </w:rPr>
        <w:t xml:space="preserve">No separate NER precision/recall/F1 reported — system evaluated end-to-end only.</w:t>
      </w:r>
    </w:p>
    <w:p>
      <w:pPr>
        <w:spacing w:before="40" w:after="40"/>
      </w:pPr>
      <w:r>
        <w:t xml:space="preserve"/>
      </w:r>
    </w:p>
    <w:p>
      <w:pPr>
        <w:pStyle w:val="Heading2"/>
        <w:spacing w:before="200" w:after="80"/>
      </w:pPr>
      <w:r>
        <w:rPr>
          <w:b/>
          <w:bCs/>
          <w:color w:val="2E75B6"/>
          <w:sz w:val="24"/>
          <w:szCs w:val="24"/>
        </w:rPr>
        <w:t xml:space="preserve">3. For EHR / Clinical</w:t>
      </w:r>
    </w:p>
    <w:p>
      <w:pPr>
        <w:spacing w:before="60" w:after="60"/>
      </w:pPr>
      <w:r>
        <w:rPr>
          <w:b/>
          <w:bCs/>
          <w:sz w:val="22"/>
          <w:szCs w:val="22"/>
        </w:rPr>
        <w:t xml:space="preserve">Time savings: </w:t>
      </w:r>
      <w:r>
        <w:rPr>
          <w:sz w:val="22"/>
          <w:szCs w:val="22"/>
        </w:rPr>
        <w:t xml:space="preserve">Record time: keyboard 43s → voice 9s (4.8× faster). Check time: 7s → 16s (longer audit). Transition time: 46min → 26min (56% = 26/46 of original time).</w:t>
      </w:r>
    </w:p>
    <w:p>
      <w:pPr>
        <w:spacing w:before="60" w:after="60"/>
      </w:pPr>
      <w:r>
        <w:rPr>
          <w:b/>
          <w:bCs/>
          <w:sz w:val="22"/>
          <w:szCs w:val="22"/>
        </w:rPr>
        <w:t xml:space="preserve">FSA impact: </w:t>
      </w:r>
      <w:r>
        <w:rPr>
          <w:sz w:val="22"/>
          <w:szCs w:val="22"/>
        </w:rPr>
        <w:t xml:space="preserve">With FSA: 92.13–98.01% accuracy across 5 specialty datasets. Without FSA: 95.95–96.86%. Traditional Chinese Medicine was the exception where FSA slightly underperformed.</w:t>
      </w:r>
    </w:p>
    <w:p>
      <w:pPr>
        <w:spacing w:before="40" w:after="40"/>
      </w:pPr>
      <w:r>
        <w:t xml:space="preserve"/>
      </w:r>
    </w:p>
    <w:p>
      <w:pPr>
        <w:pStyle w:val="Heading2"/>
        <w:spacing w:before="200" w:after="80"/>
      </w:pPr>
      <w:r>
        <w:rPr>
          <w:b/>
          <w:bCs/>
          <w:color w:val="2E75B6"/>
          <w:sz w:val="24"/>
          <w:szCs w:val="24"/>
        </w:rPr>
        <w:t xml:space="preserve">Experimental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Train/Val/Test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 explicitly stated — online learning paradigm (model improves weekly with accumulated data)</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Hardware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Hospital server (ORACLE 12c database); client Android/iOS mobile app</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Framework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 disclosed (Java Android SDK for client; server framework not named)</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Training time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Online learning over 4 weeks in deployment; initial training on historical pathology reports (1 year of data)</w:t>
            </w:r>
          </w:p>
        </w:tc>
      </w:tr>
    </w:tbl>
    <w:p>
      <w:pPr>
        <w:spacing w:before="40" w:after="40"/>
      </w:pPr>
      <w:r>
        <w:t xml:space="preserve"/>
      </w:r>
    </w:p>
    <w:p>
      <w:pPr>
        <w:pStyle w:val="Heading2"/>
        <w:spacing w:before="200" w:after="80"/>
      </w:pPr>
      <w:r>
        <w:rPr>
          <w:b/>
          <w:bCs/>
          <w:color w:val="2E75B6"/>
          <w:sz w:val="24"/>
          <w:szCs w:val="24"/>
        </w:rPr>
        <w:t xml:space="preserve">Key Findings</w:t>
      </w:r>
    </w:p>
    <w:p>
      <w:pPr>
        <w:pStyle w:val="ListParagraph"/>
        <w:numPr>
          <w:ilvl w:val="0"/>
          <w:numId w:val="2"/>
        </w:numPr>
        <w:spacing w:before="40" w:after="40"/>
      </w:pPr>
      <w:r>
        <w:rPr>
          <w:sz w:val="22"/>
          <w:szCs w:val="22"/>
        </w:rPr>
        <w:t xml:space="preserve">Multi-accent adaptive technology (Group A) outperforms all other approaches, especially significantly better than pure end-to-end model (Group D, p=0.0003).</w:t>
      </w:r>
    </w:p>
    <w:p>
      <w:pPr>
        <w:pStyle w:val="ListParagraph"/>
        <w:numPr>
          <w:ilvl w:val="0"/>
          <w:numId w:val="2"/>
        </w:numPr>
        <w:spacing w:before="40" w:after="40"/>
      </w:pPr>
      <w:r>
        <w:rPr>
          <w:sz w:val="22"/>
          <w:szCs w:val="22"/>
        </w:rPr>
        <w:t xml:space="preserve">Online learning dramatically improves performance: RR rose from 74.67% (Week 1) to 95.72% (Week 4) — a 21.05% absolute gain in one month.</w:t>
      </w:r>
    </w:p>
    <w:p>
      <w:pPr>
        <w:pStyle w:val="ListParagraph"/>
        <w:numPr>
          <w:ilvl w:val="0"/>
          <w:numId w:val="2"/>
        </w:numPr>
        <w:spacing w:before="40" w:after="40"/>
      </w:pPr>
      <w:r>
        <w:rPr>
          <w:sz w:val="22"/>
          <w:szCs w:val="22"/>
        </w:rPr>
        <w:t xml:space="preserve">FSA network as domain language model improves accuracy for most specialties vs. no FSA.</w:t>
      </w:r>
    </w:p>
    <w:p>
      <w:pPr>
        <w:pStyle w:val="ListParagraph"/>
        <w:numPr>
          <w:ilvl w:val="0"/>
          <w:numId w:val="2"/>
        </w:numPr>
        <w:spacing w:before="40" w:after="40"/>
      </w:pPr>
      <w:r>
        <w:rPr>
          <w:sz w:val="22"/>
          <w:szCs w:val="22"/>
        </w:rPr>
        <w:t xml:space="preserve">More training data = higher accuracy: 12G training data achieves 97.23% vs 95.69% with 5G (Table 4).</w:t>
      </w:r>
    </w:p>
    <w:p>
      <w:pPr>
        <w:pStyle w:val="ListParagraph"/>
        <w:numPr>
          <w:ilvl w:val="0"/>
          <w:numId w:val="2"/>
        </w:numPr>
        <w:spacing w:before="40" w:after="40"/>
      </w:pPr>
      <w:r>
        <w:rPr>
          <w:sz w:val="22"/>
          <w:szCs w:val="22"/>
        </w:rPr>
        <w:t xml:space="preserve">Voice input reduces record time 4.8× vs keyboard (9s vs 43s average), though audit time increases slightly.</w:t>
      </w:r>
    </w:p>
    <w:p>
      <w:pPr>
        <w:pStyle w:val="ListParagraph"/>
        <w:numPr>
          <w:ilvl w:val="0"/>
          <w:numId w:val="2"/>
        </w:numPr>
        <w:spacing w:before="40" w:after="40"/>
      </w:pPr>
      <w:r>
        <w:rPr>
          <w:sz w:val="22"/>
          <w:szCs w:val="22"/>
        </w:rPr>
        <w:t xml:space="preserve">Total report turnaround time shortened by 44% (46min → 26min).</w:t>
      </w:r>
    </w:p>
    <w:p>
      <w:pPr>
        <w:spacing w:before="40" w:after="40"/>
      </w:pPr>
      <w:r>
        <w:t xml:space="preserve"/>
      </w:r>
    </w:p>
    <w:p>
      <w:pPr>
        <w:pStyle w:val="Heading2"/>
        <w:spacing w:before="200" w:after="80"/>
      </w:pPr>
      <w:r>
        <w:rPr>
          <w:b/>
          <w:bCs/>
          <w:color w:val="2E75B6"/>
          <w:sz w:val="24"/>
          <w:szCs w:val="24"/>
        </w:rPr>
        <w:t xml:space="preserve">Limitations</w:t>
      </w:r>
    </w:p>
    <w:p>
      <w:pPr>
        <w:pStyle w:val="ListParagraph"/>
        <w:numPr>
          <w:ilvl w:val="0"/>
          <w:numId w:val="2"/>
        </w:numPr>
        <w:spacing w:before="40" w:after="40"/>
      </w:pPr>
      <w:r>
        <w:rPr>
          <w:sz w:val="22"/>
          <w:szCs w:val="22"/>
        </w:rPr>
        <w:t xml:space="preserve">No public dataset released — results not reproducible without hospital access.</w:t>
      </w:r>
    </w:p>
    <w:p>
      <w:pPr>
        <w:pStyle w:val="ListParagraph"/>
        <w:numPr>
          <w:ilvl w:val="0"/>
          <w:numId w:val="2"/>
        </w:numPr>
        <w:spacing w:before="40" w:after="40"/>
      </w:pPr>
      <w:r>
        <w:rPr>
          <w:sz w:val="22"/>
          <w:szCs w:val="22"/>
        </w:rPr>
        <w:t xml:space="preserve">Chinese language only — not directly portable; requires re-engineering for Bangla.</w:t>
      </w:r>
    </w:p>
    <w:p>
      <w:pPr>
        <w:pStyle w:val="ListParagraph"/>
        <w:numPr>
          <w:ilvl w:val="0"/>
          <w:numId w:val="2"/>
        </w:numPr>
        <w:spacing w:before="40" w:after="40"/>
      </w:pPr>
      <w:r>
        <w:rPr>
          <w:sz w:val="22"/>
          <w:szCs w:val="22"/>
        </w:rPr>
        <w:t xml:space="preserve">No WER metric used — their 'Recognition Rate' is not the standard ASR benchmark metric.</w:t>
      </w:r>
    </w:p>
    <w:p>
      <w:pPr>
        <w:pStyle w:val="ListParagraph"/>
        <w:numPr>
          <w:ilvl w:val="0"/>
          <w:numId w:val="2"/>
        </w:numPr>
        <w:spacing w:before="40" w:after="40"/>
      </w:pPr>
      <w:r>
        <w:rPr>
          <w:sz w:val="22"/>
          <w:szCs w:val="22"/>
        </w:rPr>
        <w:t xml:space="preserve">The paper is not ML-conference quality — methodology descriptions are somewhat vague (e.g., exact acoustic model architecture unclear).</w:t>
      </w:r>
    </w:p>
    <w:p>
      <w:pPr>
        <w:pStyle w:val="ListParagraph"/>
        <w:numPr>
          <w:ilvl w:val="0"/>
          <w:numId w:val="2"/>
        </w:numPr>
        <w:spacing w:before="40" w:after="40"/>
      </w:pPr>
      <w:r>
        <w:rPr>
          <w:sz w:val="22"/>
          <w:szCs w:val="22"/>
        </w:rPr>
        <w:t xml:space="preserve">NER metrics (precision/recall/F1) not reported separately — only end-to-end accuracy.</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7.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Tools / Libraries used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Java Android SDK (client), ORACLE 12c (database backend), BERT for NER, RNN-LM + ED model for ASR LM</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Model parameters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 fully disclosed. BERT used for NER — likely standard BERT-base-Chinese. ED model parameters not given.</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Training details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Two-step BERT: pre-training (self-supervised) then fine-tuning (task-specific). Online learning accumulates weekly. Accent model: small dialect data fine-tuning of memory vectors.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Computational requirements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Hospital server for deployment. Training hardware not disclosed.</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Code available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Pre-trained models available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Can we reproduce?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 — proprietary hospital system, no public data, no code</w:t>
            </w:r>
          </w:p>
        </w:tc>
      </w:tr>
    </w:tbl>
    <w:p>
      <w:pPr>
        <w:spacing w:before="40" w:after="40"/>
      </w:pPr>
      <w:r>
        <w:t xml:space="preserve"/>
      </w:r>
    </w:p>
    <w:p>
      <w:pPr>
        <w:pStyle w:val="Heading1"/>
        <w:pBdr>
          <w:bottom w:val="single" w:color="2E75B6" w:sz="6" w:space="1"/>
        </w:pBdr>
        <w:spacing w:before="300" w:after="120"/>
      </w:pPr>
      <w:r>
        <w:rPr>
          <w:b/>
          <w:bCs/>
          <w:color w:val="1F3864"/>
          <w:sz w:val="28"/>
          <w:szCs w:val="28"/>
        </w:rPr>
        <w:t xml:space="preserve">8. Relevance to Our Project</w:t>
      </w:r>
    </w:p>
    <w:p>
      <w:pPr>
        <w:pStyle w:val="Heading2"/>
        <w:spacing w:before="200" w:after="80"/>
      </w:pPr>
      <w:r>
        <w:rPr>
          <w:b/>
          <w:bCs/>
          <w:color w:val="2E75B6"/>
          <w:sz w:val="24"/>
          <w:szCs w:val="24"/>
        </w:rPr>
        <w:t xml:space="preserve">Can We Use Their Approach?</w:t>
      </w:r>
    </w:p>
    <w:p>
      <w:pPr>
        <w:spacing w:before="60" w:after="60"/>
      </w:pPr>
      <w:r>
        <w:rPr>
          <w:sz w:val="22"/>
          <w:szCs w:val="22"/>
        </w:rPr>
        <w:t xml:space="preserve">Partially — we cannot replicate their full system, but key individual techniques are highly applicable to our Bangla pipeline.</w:t>
      </w:r>
    </w:p>
    <w:p>
      <w:pPr>
        <w:spacing w:before="40" w:after="40"/>
      </w:pPr>
      <w:r>
        <w:t xml:space="preserve"/>
      </w:r>
    </w:p>
    <w:p>
      <w:pPr>
        <w:pStyle w:val="Heading2"/>
        <w:spacing w:before="200" w:after="80"/>
      </w:pPr>
      <w:r>
        <w:rPr>
          <w:b/>
          <w:bCs/>
          <w:color w:val="2E75B6"/>
          <w:sz w:val="24"/>
          <w:szCs w:val="24"/>
        </w:rPr>
        <w:t xml:space="preserve">What We CAN Use</w:t>
      </w:r>
    </w:p>
    <w:p>
      <w:pPr>
        <w:pStyle w:val="ListParagraph"/>
        <w:numPr>
          <w:ilvl w:val="0"/>
          <w:numId w:val="2"/>
        </w:numPr>
        <w:spacing w:before="40" w:after="40"/>
      </w:pPr>
      <w:r>
        <w:rPr>
          <w:sz w:val="22"/>
          <w:szCs w:val="22"/>
        </w:rPr>
        <w:t xml:space="preserve">Accent residual vector approach → directly adaptable for Bangla dialect adaptation (Dhaka/Sylhet/Chittagong/Barishal). Core idea: compute phoneme-level residuals, cluster into memory vectors, fine-tune with small dialect data.</w:t>
      </w:r>
    </w:p>
    <w:p>
      <w:pPr>
        <w:pStyle w:val="ListParagraph"/>
        <w:numPr>
          <w:ilvl w:val="0"/>
          <w:numId w:val="2"/>
        </w:numPr>
        <w:spacing w:before="40" w:after="40"/>
      </w:pPr>
      <w:r>
        <w:rPr>
          <w:sz w:val="22"/>
          <w:szCs w:val="22"/>
        </w:rPr>
        <w:t xml:space="preserve">Multi-layer BERT NER with nested entity extraction → apply same architecture with BanglaBERT for Bangla medical entities (symptom + body part + location nesting is common in Bangla clinical speech too).</w:t>
      </w:r>
    </w:p>
    <w:p>
      <w:pPr>
        <w:pStyle w:val="ListParagraph"/>
        <w:numPr>
          <w:ilvl w:val="0"/>
          <w:numId w:val="2"/>
        </w:numPr>
        <w:spacing w:before="40" w:after="40"/>
      </w:pPr>
      <w:r>
        <w:rPr>
          <w:sz w:val="22"/>
          <w:szCs w:val="22"/>
        </w:rPr>
        <w:t xml:space="preserve">FSA network as lightweight domain language model → potentially implementable on Colab for Bangla medical vocabulary constraint without full LM fine-tuning.</w:t>
      </w:r>
    </w:p>
    <w:p>
      <w:pPr>
        <w:pStyle w:val="ListParagraph"/>
        <w:numPr>
          <w:ilvl w:val="0"/>
          <w:numId w:val="2"/>
        </w:numPr>
        <w:spacing w:before="40" w:after="40"/>
      </w:pPr>
      <w:r>
        <w:rPr>
          <w:sz w:val="22"/>
          <w:szCs w:val="22"/>
        </w:rPr>
        <w:t xml:space="preserve">Medical knowledge dictionary design (symptoms, diseases, drugs, lab tests, rules) → template for our Bangla medical knowledge base construction.</w:t>
      </w:r>
    </w:p>
    <w:p>
      <w:pPr>
        <w:pStyle w:val="ListParagraph"/>
        <w:numPr>
          <w:ilvl w:val="0"/>
          <w:numId w:val="2"/>
        </w:numPr>
        <w:spacing w:before="40" w:after="40"/>
      </w:pPr>
      <w:r>
        <w:rPr>
          <w:sz w:val="22"/>
          <w:szCs w:val="22"/>
        </w:rPr>
        <w:t xml:space="preserve">Two-track data collection strategy (real clinical + scripted simulation) → exactly matches our planned approach with volunteers.</w:t>
      </w:r>
    </w:p>
    <w:p>
      <w:pPr>
        <w:pStyle w:val="ListParagraph"/>
        <w:numPr>
          <w:ilvl w:val="0"/>
          <w:numId w:val="2"/>
        </w:numPr>
        <w:spacing w:before="40" w:after="40"/>
      </w:pPr>
      <w:r>
        <w:rPr>
          <w:sz w:val="22"/>
          <w:szCs w:val="22"/>
        </w:rPr>
        <w:t xml:space="preserve">Online learning concept → our system can also improve with accumulated correct transcriptions over time.</w:t>
      </w:r>
    </w:p>
    <w:p>
      <w:pPr>
        <w:pStyle w:val="ListParagraph"/>
        <w:numPr>
          <w:ilvl w:val="0"/>
          <w:numId w:val="2"/>
        </w:numPr>
        <w:spacing w:before="40" w:after="40"/>
      </w:pPr>
      <w:r>
        <w:rPr>
          <w:sz w:val="22"/>
          <w:szCs w:val="22"/>
        </w:rPr>
        <w:t xml:space="preserve">4-layer system architecture → reference design for our pipeline architecture section.</w:t>
      </w:r>
    </w:p>
    <w:p>
      <w:pPr>
        <w:spacing w:before="40" w:after="40"/>
      </w:pPr>
      <w:r>
        <w:t xml:space="preserve"/>
      </w:r>
    </w:p>
    <w:p>
      <w:pPr>
        <w:pStyle w:val="Heading2"/>
        <w:spacing w:before="200" w:after="80"/>
      </w:pPr>
      <w:r>
        <w:rPr>
          <w:b/>
          <w:bCs/>
          <w:color w:val="2E75B6"/>
          <w:sz w:val="24"/>
          <w:szCs w:val="24"/>
        </w:rPr>
        <w:t xml:space="preserve">What is NOT Applicable to Us</w:t>
      </w:r>
    </w:p>
    <w:p>
      <w:pPr>
        <w:pStyle w:val="ListParagraph"/>
        <w:numPr>
          <w:ilvl w:val="0"/>
          <w:numId w:val="2"/>
        </w:numPr>
        <w:spacing w:before="40" w:after="40"/>
      </w:pPr>
      <w:r>
        <w:rPr>
          <w:sz w:val="22"/>
          <w:szCs w:val="22"/>
        </w:rPr>
        <w:t xml:space="preserve">Chinese-specific components (Chinese word segmentation, Chinese acoustic models, Chinese medical text corpus).</w:t>
      </w:r>
    </w:p>
    <w:p>
      <w:pPr>
        <w:pStyle w:val="ListParagraph"/>
        <w:numPr>
          <w:ilvl w:val="0"/>
          <w:numId w:val="2"/>
        </w:numPr>
        <w:spacing w:before="40" w:after="40"/>
      </w:pPr>
      <w:r>
        <w:rPr>
          <w:sz w:val="22"/>
          <w:szCs w:val="22"/>
        </w:rPr>
        <w:t xml:space="preserve">ORACLE 12c and Java Android client — we are building a research pipeline, not a production mobile system.</w:t>
      </w:r>
    </w:p>
    <w:p>
      <w:pPr>
        <w:pStyle w:val="ListParagraph"/>
        <w:numPr>
          <w:ilvl w:val="0"/>
          <w:numId w:val="2"/>
        </w:numPr>
        <w:spacing w:before="40" w:after="40"/>
      </w:pPr>
      <w:r>
        <w:rPr>
          <w:sz w:val="22"/>
          <w:szCs w:val="22"/>
        </w:rPr>
        <w:t xml:space="preserve">Their specific pre-trained models and datasets — we need Bangla equivalents (BanglaBERT, Bangla medical corpora).</w:t>
      </w:r>
    </w:p>
    <w:p>
      <w:pPr>
        <w:pStyle w:val="ListParagraph"/>
        <w:numPr>
          <w:ilvl w:val="0"/>
          <w:numId w:val="2"/>
        </w:numPr>
        <w:spacing w:before="40" w:after="40"/>
      </w:pPr>
      <w:r>
        <w:rPr>
          <w:sz w:val="22"/>
          <w:szCs w:val="22"/>
        </w:rPr>
        <w:t xml:space="preserve">The online learning system requires deployed production environment — not feasible for our research prototype stage.</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9. Questions &amp; Follow-ups</w:t>
      </w:r>
    </w:p>
    <w:p>
      <w:pPr>
        <w:pStyle w:val="Heading2"/>
        <w:spacing w:before="200" w:after="80"/>
      </w:pPr>
      <w:r>
        <w:rPr>
          <w:b/>
          <w:bCs/>
          <w:color w:val="2E75B6"/>
          <w:sz w:val="24"/>
          <w:szCs w:val="24"/>
        </w:rPr>
        <w:t xml:space="preserve">Confusing Parts</w:t>
      </w:r>
    </w:p>
    <w:p>
      <w:pPr>
        <w:pStyle w:val="ListParagraph"/>
        <w:numPr>
          <w:ilvl w:val="0"/>
          <w:numId w:val="2"/>
        </w:numPr>
        <w:spacing w:before="40" w:after="40"/>
      </w:pPr>
      <w:r>
        <w:rPr>
          <w:sz w:val="22"/>
          <w:szCs w:val="22"/>
        </w:rPr>
        <w:t xml:space="preserve">The paper mixes 'recognition accuracy' with standard ASR metrics — their Table 1-2 uses classification accuracy (%) which seems unusually high (92–98%) for real ASR on medical speech. It is unclear whether this is word-level accuracy or something else.</w:t>
      </w:r>
    </w:p>
    <w:p>
      <w:pPr>
        <w:pStyle w:val="ListParagraph"/>
        <w:numPr>
          <w:ilvl w:val="0"/>
          <w:numId w:val="2"/>
        </w:numPr>
        <w:spacing w:before="40" w:after="40"/>
      </w:pPr>
      <w:r>
        <w:rPr>
          <w:sz w:val="22"/>
          <w:szCs w:val="22"/>
        </w:rPr>
        <w:t xml:space="preserve">Figure 4 (dialect accent recognition process) shows Acoustic Surficial Layer + Acoustic Deep Layer + Attention Mechanism but the exact model architecture is not named. It resembles a DNN-HMM hybrid or TDNN, not a modern Transformer.</w:t>
      </w:r>
    </w:p>
    <w:p>
      <w:pPr>
        <w:spacing w:before="40" w:after="40"/>
      </w:pPr>
      <w:r>
        <w:t xml:space="preserve"/>
      </w:r>
    </w:p>
    <w:p>
      <w:pPr>
        <w:pStyle w:val="Heading2"/>
        <w:spacing w:before="200" w:after="80"/>
      </w:pPr>
      <w:r>
        <w:rPr>
          <w:b/>
          <w:bCs/>
          <w:color w:val="2E75B6"/>
          <w:sz w:val="24"/>
          <w:szCs w:val="24"/>
        </w:rPr>
        <w:t xml:space="preserve">Unclear Concepts to Research</w:t>
      </w:r>
    </w:p>
    <w:p>
      <w:pPr>
        <w:pStyle w:val="ListParagraph"/>
        <w:numPr>
          <w:ilvl w:val="0"/>
          <w:numId w:val="2"/>
        </w:numPr>
        <w:spacing w:before="40" w:after="40"/>
      </w:pPr>
      <w:r>
        <w:rPr>
          <w:sz w:val="22"/>
          <w:szCs w:val="22"/>
        </w:rPr>
        <w:t xml:space="preserve">Phoneme-level residual vector computation — how exactly is this computed? What aligner is used?</w:t>
      </w:r>
    </w:p>
    <w:p>
      <w:pPr>
        <w:pStyle w:val="ListParagraph"/>
        <w:numPr>
          <w:ilvl w:val="0"/>
          <w:numId w:val="2"/>
        </w:numPr>
        <w:spacing w:before="40" w:after="40"/>
      </w:pPr>
      <w:r>
        <w:rPr>
          <w:sz w:val="22"/>
          <w:szCs w:val="22"/>
        </w:rPr>
        <w:t xml:space="preserve">FSA (Finite State Automata) as language model — how does an FSA network constrain decoder output for domain vocabulary?</w:t>
      </w:r>
    </w:p>
    <w:p>
      <w:pPr>
        <w:pStyle w:val="ListParagraph"/>
        <w:numPr>
          <w:ilvl w:val="0"/>
          <w:numId w:val="2"/>
        </w:numPr>
        <w:spacing w:before="40" w:after="40"/>
      </w:pPr>
      <w:r>
        <w:rPr>
          <w:sz w:val="22"/>
          <w:szCs w:val="22"/>
        </w:rPr>
        <w:t xml:space="preserve">ED model (encoder-decoder) + RNN-LM gating integration — what is the exact fusion mechanism?</w:t>
      </w:r>
    </w:p>
    <w:p>
      <w:pPr>
        <w:spacing w:before="40" w:after="40"/>
      </w:pPr>
      <w:r>
        <w:t xml:space="preserve"/>
      </w:r>
    </w:p>
    <w:p>
      <w:pPr>
        <w:pStyle w:val="Heading2"/>
        <w:spacing w:before="200" w:after="80"/>
      </w:pPr>
      <w:r>
        <w:rPr>
          <w:b/>
          <w:bCs/>
          <w:color w:val="2E75B6"/>
          <w:sz w:val="24"/>
          <w:szCs w:val="24"/>
        </w:rPr>
        <w:t xml:space="preserve">Questions for Supervisor AZK</w:t>
      </w:r>
    </w:p>
    <w:p>
      <w:pPr>
        <w:pStyle w:val="ListParagraph"/>
        <w:numPr>
          <w:ilvl w:val="0"/>
          <w:numId w:val="2"/>
        </w:numPr>
        <w:spacing w:before="40" w:after="40"/>
      </w:pPr>
      <w:r>
        <w:rPr>
          <w:sz w:val="22"/>
          <w:szCs w:val="22"/>
        </w:rPr>
        <w:t xml:space="preserve">The accent residual vector method in this paper assumes access to a 'general recognition model' pre-trained on standard Chinese speech. For Bangla, the closest equivalent would be Whisper (multilingual) fine-tuned on standard Dhaka Bangla. Can we use the pre-trained Whisper Bangla outputs as the 'standard speaker' baseline and compute dialect residuals from there?</w:t>
      </w:r>
    </w:p>
    <w:p>
      <w:pPr>
        <w:pStyle w:val="ListParagraph"/>
        <w:numPr>
          <w:ilvl w:val="0"/>
          <w:numId w:val="2"/>
        </w:numPr>
        <w:spacing w:before="40" w:after="40"/>
      </w:pPr>
      <w:r>
        <w:rPr>
          <w:sz w:val="22"/>
          <w:szCs w:val="22"/>
        </w:rPr>
        <w:t xml:space="preserve">Their NER uses multi-layer BERT for nested entities. Should our BanglaBERT NER architecture also be multi-layer/nested, or is flat NER sufficient for pre-consultation Bangla medical speech?</w:t>
      </w:r>
    </w:p>
    <w:p>
      <w:pPr>
        <w:pStyle w:val="ListParagraph"/>
        <w:numPr>
          <w:ilvl w:val="0"/>
          <w:numId w:val="2"/>
        </w:numPr>
        <w:spacing w:before="40" w:after="40"/>
      </w:pPr>
      <w:r>
        <w:rPr>
          <w:sz w:val="22"/>
          <w:szCs w:val="22"/>
        </w:rPr>
        <w:t xml:space="preserve">The paper does not report standard WER. Should we insist on WER as our primary ASR metric to maintain comparability with Whisper literature?</w:t>
      </w:r>
    </w:p>
    <w:p>
      <w:pPr>
        <w:spacing w:before="40" w:after="40"/>
      </w:pPr>
      <w:r>
        <w:t xml:space="preserve"/>
      </w:r>
    </w:p>
    <w:p>
      <w:pPr>
        <w:pStyle w:val="Heading2"/>
        <w:spacing w:before="200" w:after="80"/>
      </w:pPr>
      <w:r>
        <w:rPr>
          <w:b/>
          <w:bCs/>
          <w:color w:val="2E75B6"/>
          <w:sz w:val="24"/>
          <w:szCs w:val="24"/>
        </w:rPr>
        <w:t xml:space="preserve">Discussion Points with Team</w:t>
      </w:r>
    </w:p>
    <w:p>
      <w:pPr>
        <w:pStyle w:val="ListParagraph"/>
        <w:numPr>
          <w:ilvl w:val="0"/>
          <w:numId w:val="2"/>
        </w:numPr>
        <w:spacing w:before="40" w:after="40"/>
      </w:pPr>
      <w:r>
        <w:rPr>
          <w:sz w:val="22"/>
          <w:szCs w:val="22"/>
        </w:rPr>
        <w:t xml:space="preserve">We should frame our Bangla dialect problem as directly analogous to their Chinese regional accent problem — and cite their accent residual vector method as our inspiration even if we implement it differently (e.g., using LoRA adaptation per dialect).</w:t>
      </w:r>
    </w:p>
    <w:p>
      <w:pPr>
        <w:pStyle w:val="ListParagraph"/>
        <w:numPr>
          <w:ilvl w:val="0"/>
          <w:numId w:val="2"/>
        </w:numPr>
        <w:spacing w:before="40" w:after="40"/>
      </w:pPr>
      <w:r>
        <w:rPr>
          <w:sz w:val="22"/>
          <w:szCs w:val="22"/>
        </w:rPr>
        <w:t xml:space="preserve">Their FSA network idea is very relevant to our zero-budget constraint — building a Bangla medical FSA vocabulary network on Colab is much cheaper than full LM fine-tuning.</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10. Project Integration Plan</w:t>
      </w:r>
    </w:p>
    <w:p>
      <w:pPr>
        <w:pStyle w:val="Heading2"/>
        <w:spacing w:before="200" w:after="80"/>
      </w:pPr>
      <w:r>
        <w:rPr>
          <w:b/>
          <w:bCs/>
          <w:color w:val="2E75B6"/>
          <w:sz w:val="24"/>
          <w:szCs w:val="24"/>
        </w:rPr>
        <w:t xml:space="preserve">Which Phase of Our Project Uses This?</w:t>
      </w:r>
    </w:p>
    <w:p>
      <w:pPr>
        <w:spacing w:before="40" w:after="40"/>
      </w:pPr>
      <w:r>
        <w:rPr>
          <w:sz w:val="22"/>
          <w:szCs w:val="22"/>
        </w:rPr>
        <w:t xml:space="preserve">☑  ASR baseline setup</w:t>
      </w:r>
    </w:p>
    <w:p>
      <w:pPr>
        <w:spacing w:before="40" w:after="40"/>
      </w:pPr>
      <w:r>
        <w:rPr>
          <w:sz w:val="22"/>
          <w:szCs w:val="22"/>
        </w:rPr>
        <w:t xml:space="preserve">☑  Fine-tuning ASR</w:t>
      </w:r>
    </w:p>
    <w:p>
      <w:pPr>
        <w:spacing w:before="40" w:after="40"/>
      </w:pPr>
      <w:r>
        <w:rPr>
          <w:sz w:val="22"/>
          <w:szCs w:val="22"/>
        </w:rPr>
        <w:t xml:space="preserve">☑  Medical NER</w:t>
      </w:r>
    </w:p>
    <w:p>
      <w:pPr>
        <w:spacing w:before="40" w:after="40"/>
      </w:pPr>
      <w:r>
        <w:rPr>
          <w:sz w:val="22"/>
          <w:szCs w:val="22"/>
        </w:rPr>
        <w:t xml:space="preserve">☑  Accent adaptation</w:t>
      </w:r>
    </w:p>
    <w:p>
      <w:pPr>
        <w:spacing w:before="40" w:after="40"/>
      </w:pPr>
      <w:r>
        <w:rPr>
          <w:sz w:val="22"/>
          <w:szCs w:val="22"/>
        </w:rPr>
        <w:t xml:space="preserve">☑  Data collection strategy</w:t>
      </w:r>
    </w:p>
    <w:p>
      <w:pPr>
        <w:spacing w:before="40" w:after="40"/>
      </w:pPr>
      <w:r>
        <w:rPr>
          <w:sz w:val="22"/>
          <w:szCs w:val="22"/>
        </w:rPr>
        <w:t xml:space="preserve">☑  System integration</w:t>
      </w:r>
    </w:p>
    <w:p>
      <w:pPr>
        <w:spacing w:before="40" w:after="40"/>
      </w:pPr>
      <w:r>
        <w:rPr>
          <w:sz w:val="22"/>
          <w:szCs w:val="22"/>
        </w:rPr>
        <w:t xml:space="preserve">☑  Evaluation</w:t>
      </w:r>
    </w:p>
    <w:p>
      <w:pPr>
        <w:spacing w:before="40" w:after="40"/>
      </w:pPr>
      <w:r>
        <w:t xml:space="preserve"/>
      </w:r>
    </w:p>
    <w:p>
      <w:pPr>
        <w:pStyle w:val="Heading2"/>
        <w:spacing w:before="200" w:after="80"/>
      </w:pPr>
      <w:r>
        <w:rPr>
          <w:b/>
          <w:bCs/>
          <w:color w:val="2E75B6"/>
          <w:sz w:val="24"/>
          <w:szCs w:val="24"/>
        </w:rPr>
        <w:t xml:space="preserve">Specific Action Items</w:t>
      </w:r>
    </w:p>
    <w:p>
      <w:pPr>
        <w:pStyle w:val="ListParagraph"/>
        <w:numPr>
          <w:ilvl w:val="0"/>
          <w:numId w:val="3"/>
        </w:numPr>
        <w:spacing w:before="60" w:after="60"/>
      </w:pPr>
      <w:r>
        <w:rPr>
          <w:sz w:val="22"/>
          <w:szCs w:val="22"/>
        </w:rPr>
        <w:t xml:space="preserve">Design Bangla dialect adaptation experiment inspired by residual accent vector method: For each of our 4 dialects (Dhaka, Sylhet, Chittagong, Barishal), collect ~20-30 recordings, compute Whisper decoder output differences vs standard Dhaka Bangla, use these as fine-tuning signal for LoRA adapters. This is a simplified version of their approach feasible on Colab.</w:t>
      </w:r>
    </w:p>
    <w:p>
      <w:pPr>
        <w:pStyle w:val="ListParagraph"/>
        <w:numPr>
          <w:ilvl w:val="0"/>
          <w:numId w:val="3"/>
        </w:numPr>
        <w:spacing w:before="60" w:after="60"/>
      </w:pPr>
      <w:r>
        <w:rPr>
          <w:sz w:val="22"/>
          <w:szCs w:val="22"/>
        </w:rPr>
        <w:t xml:space="preserve">Adopt multi-layer BanglaBERT NER: Implement 2-layer serialization: Layer 1 extracts sub-entities (body part, symptom element, duration, severity), Layer 2 combines them into top-level medical entities. This handles Bangla nested medical expressions like 'বাম পায়ে ব্যথা' (left leg pain).</w:t>
      </w:r>
    </w:p>
    <w:p>
      <w:pPr>
        <w:pStyle w:val="ListParagraph"/>
        <w:numPr>
          <w:ilvl w:val="0"/>
          <w:numId w:val="3"/>
        </w:numPr>
        <w:spacing w:before="60" w:after="60"/>
      </w:pPr>
      <w:r>
        <w:rPr>
          <w:sz w:val="22"/>
          <w:szCs w:val="22"/>
        </w:rPr>
        <w:t xml:space="preserve">Build a Bangla medical FSA vocabulary network: Compile a Bangla medical terms dictionary (symptoms, diseases, medications, body parts) as an FSA constraint on Whisper decoder output to reduce medical terminology errors — feasible without heavy compute.</w:t>
      </w:r>
    </w:p>
    <w:p>
      <w:pPr>
        <w:pStyle w:val="ListParagraph"/>
        <w:numPr>
          <w:ilvl w:val="0"/>
          <w:numId w:val="3"/>
        </w:numPr>
        <w:spacing w:before="60" w:after="60"/>
      </w:pPr>
      <w:r>
        <w:rPr>
          <w:sz w:val="22"/>
          <w:szCs w:val="22"/>
        </w:rPr>
        <w:t xml:space="preserve">Adopt their two-track data collection strategy: Track 1 — natural recordings from volunteer patients describing symptoms. Track 2 — scripted recording sessions where volunteers read designed Bangla medical sentences in different dialect conditions.</w:t>
      </w:r>
    </w:p>
    <w:p>
      <w:pPr>
        <w:pStyle w:val="ListParagraph"/>
        <w:numPr>
          <w:ilvl w:val="0"/>
          <w:numId w:val="3"/>
        </w:numPr>
        <w:spacing w:before="60" w:after="60"/>
      </w:pPr>
      <w:r>
        <w:rPr>
          <w:sz w:val="22"/>
          <w:szCs w:val="22"/>
        </w:rPr>
        <w:t xml:space="preserve">Cite this paper in our Related Work as the primary Chinese parallel to our system, noting both architectural similarities and the key difference that we add structured EHR JSON output which their system does not explicitly generate.</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11. Keywords &amp; Concepts</w:t>
      </w:r>
    </w:p>
    <w:p>
      <w:pPr>
        <w:pStyle w:val="Heading2"/>
        <w:spacing w:before="200" w:after="80"/>
      </w:pPr>
      <w:r>
        <w:rPr>
          <w:b/>
          <w:bCs/>
          <w:color w:val="2E75B6"/>
          <w:sz w:val="24"/>
          <w:szCs w:val="24"/>
        </w:rPr>
        <w:t xml:space="preserve">Project-Relevant Keywords</w:t>
      </w:r>
    </w:p>
    <w:p>
      <w:pPr>
        <w:pStyle w:val="ListParagraph"/>
        <w:numPr>
          <w:ilvl w:val="0"/>
          <w:numId w:val="3"/>
        </w:numPr>
        <w:spacing w:before="60" w:after="60"/>
      </w:pPr>
      <w:r>
        <w:rPr>
          <w:sz w:val="22"/>
          <w:szCs w:val="22"/>
        </w:rPr>
        <w:t xml:space="preserve">Multi-accent adaptive technology — core technique for dialect handling</w:t>
      </w:r>
    </w:p>
    <w:p>
      <w:pPr>
        <w:pStyle w:val="ListParagraph"/>
        <w:numPr>
          <w:ilvl w:val="0"/>
          <w:numId w:val="3"/>
        </w:numPr>
        <w:spacing w:before="60" w:after="60"/>
      </w:pPr>
      <w:r>
        <w:rPr>
          <w:sz w:val="22"/>
          <w:szCs w:val="22"/>
        </w:rPr>
        <w:t xml:space="preserve">Residual accent vector — phoneme-level dialect representation method</w:t>
      </w:r>
    </w:p>
    <w:p>
      <w:pPr>
        <w:pStyle w:val="ListParagraph"/>
        <w:numPr>
          <w:ilvl w:val="0"/>
          <w:numId w:val="3"/>
        </w:numPr>
        <w:spacing w:before="60" w:after="60"/>
      </w:pPr>
      <w:r>
        <w:rPr>
          <w:sz w:val="22"/>
          <w:szCs w:val="22"/>
        </w:rPr>
        <w:t xml:space="preserve">Medical knowledge database — domain vocabulary construction</w:t>
      </w:r>
    </w:p>
    <w:p>
      <w:pPr>
        <w:pStyle w:val="ListParagraph"/>
        <w:numPr>
          <w:ilvl w:val="0"/>
          <w:numId w:val="3"/>
        </w:numPr>
        <w:spacing w:before="60" w:after="60"/>
      </w:pPr>
      <w:r>
        <w:rPr>
          <w:sz w:val="22"/>
          <w:szCs w:val="22"/>
        </w:rPr>
        <w:t xml:space="preserve">Nested medical entity recognition — BERT multi-layer NER architecture</w:t>
      </w:r>
    </w:p>
    <w:p>
      <w:pPr>
        <w:pStyle w:val="ListParagraph"/>
        <w:numPr>
          <w:ilvl w:val="0"/>
          <w:numId w:val="3"/>
        </w:numPr>
        <w:spacing w:before="60" w:after="60"/>
      </w:pPr>
      <w:r>
        <w:rPr>
          <w:sz w:val="22"/>
          <w:szCs w:val="22"/>
        </w:rPr>
        <w:t xml:space="preserve">Entity linking / disambiguation — connecting extracted entities to knowledge base</w:t>
      </w:r>
    </w:p>
    <w:p>
      <w:pPr>
        <w:pStyle w:val="ListParagraph"/>
        <w:numPr>
          <w:ilvl w:val="0"/>
          <w:numId w:val="3"/>
        </w:numPr>
        <w:spacing w:before="60" w:after="60"/>
      </w:pPr>
      <w:r>
        <w:rPr>
          <w:sz w:val="22"/>
          <w:szCs w:val="22"/>
        </w:rPr>
        <w:t xml:space="preserve">FSA (Finite State Automata) network — lightweight domain language model</w:t>
      </w:r>
    </w:p>
    <w:p>
      <w:pPr>
        <w:pStyle w:val="ListParagraph"/>
        <w:numPr>
          <w:ilvl w:val="0"/>
          <w:numId w:val="3"/>
        </w:numPr>
        <w:spacing w:before="60" w:after="60"/>
      </w:pPr>
      <w:r>
        <w:rPr>
          <w:sz w:val="22"/>
          <w:szCs w:val="22"/>
        </w:rPr>
        <w:t xml:space="preserve">Online learning — continuous model improvement from accumulated deployment data</w:t>
      </w:r>
    </w:p>
    <w:p>
      <w:pPr>
        <w:pStyle w:val="ListParagraph"/>
        <w:numPr>
          <w:ilvl w:val="0"/>
          <w:numId w:val="3"/>
        </w:numPr>
        <w:spacing w:before="60" w:after="60"/>
      </w:pPr>
      <w:r>
        <w:rPr>
          <w:sz w:val="22"/>
          <w:szCs w:val="22"/>
        </w:rPr>
        <w:t xml:space="preserve">ED + RNN-LM fusion — encoder-decoder with language model gating</w:t>
      </w:r>
    </w:p>
    <w:p>
      <w:pPr>
        <w:spacing w:before="40" w:after="40"/>
      </w:pPr>
      <w:r>
        <w:t xml:space="preserve"/>
      </w:r>
    </w:p>
    <w:p>
      <w:pPr>
        <w:pStyle w:val="Heading2"/>
        <w:spacing w:before="200" w:after="80"/>
      </w:pPr>
      <w:r>
        <w:rPr>
          <w:b/>
          <w:bCs/>
          <w:color w:val="2E75B6"/>
          <w:sz w:val="24"/>
          <w:szCs w:val="24"/>
        </w:rPr>
        <w:t xml:space="preserve">Technical Terms to Learn</w:t>
      </w:r>
    </w:p>
    <w:p>
      <w:pPr>
        <w:pStyle w:val="ListParagraph"/>
        <w:numPr>
          <w:ilvl w:val="0"/>
          <w:numId w:val="3"/>
        </w:numPr>
        <w:spacing w:before="60" w:after="60"/>
      </w:pPr>
      <w:r>
        <w:rPr>
          <w:sz w:val="22"/>
          <w:szCs w:val="22"/>
        </w:rPr>
        <w:t xml:space="preserve">Phoneme-level residual vector computation — need to understand phoneme alignment and residual calculation</w:t>
      </w:r>
    </w:p>
    <w:p>
      <w:pPr>
        <w:pStyle w:val="ListParagraph"/>
        <w:numPr>
          <w:ilvl w:val="0"/>
          <w:numId w:val="3"/>
        </w:numPr>
        <w:spacing w:before="60" w:after="60"/>
      </w:pPr>
      <w:r>
        <w:rPr>
          <w:sz w:val="22"/>
          <w:szCs w:val="22"/>
        </w:rPr>
        <w:t xml:space="preserve">FSA network construction for NLP — how to build a medical vocabulary Finite State Automaton</w:t>
      </w:r>
    </w:p>
    <w:p>
      <w:pPr>
        <w:pStyle w:val="ListParagraph"/>
        <w:numPr>
          <w:ilvl w:val="0"/>
          <w:numId w:val="3"/>
        </w:numPr>
        <w:spacing w:before="60" w:after="60"/>
      </w:pPr>
      <w:r>
        <w:rPr>
          <w:sz w:val="22"/>
          <w:szCs w:val="22"/>
        </w:rPr>
        <w:t xml:space="preserve">LM-gate mechanism — gating between general LM and domain LM in decoder</w:t>
      </w:r>
    </w:p>
    <w:p>
      <w:pPr>
        <w:pStyle w:val="ListParagraph"/>
        <w:numPr>
          <w:ilvl w:val="0"/>
          <w:numId w:val="3"/>
        </w:numPr>
        <w:spacing w:before="60" w:after="60"/>
      </w:pPr>
      <w:r>
        <w:rPr>
          <w:sz w:val="22"/>
          <w:szCs w:val="22"/>
        </w:rPr>
        <w:t xml:space="preserve">Multi-layer BERT serialization — stacked BIO tagging layers with self-attention for nested NER</w:t>
      </w:r>
    </w:p>
    <w:p>
      <w:pPr>
        <w:spacing w:before="40" w:after="40"/>
      </w:pPr>
      <w:r>
        <w:t xml:space="preserve"/>
      </w:r>
    </w:p>
    <w:p>
      <w:pPr>
        <w:spacing w:before="200"/>
        <w:jc w:val="center"/>
      </w:pPr>
      <w:r>
        <w:rPr>
          <w:i/>
          <w:iCs/>
          <w:color w:val="888888"/>
          <w:sz w:val="20"/>
          <w:szCs w:val="20"/>
        </w:rPr>
        <w:t xml:space="preserve">Summary: HIGH relevance paper. Chinese analog of our project. Directly applicable: accent adaptation method, nested BERT NER, FSA language model, data collection strategy. Cite as primary architecture reference.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2026-03-05T16:50:44.827Z</dcterms:created>
  <dcterms:modified xsi:type="dcterms:W3CDTF">2026-03-05T16:50:44.828Z</dcterms:modified>
</cp:coreProperties>
</file>

<file path=docProps/custom.xml><?xml version="1.0" encoding="utf-8"?>
<Properties xmlns="http://schemas.openxmlformats.org/officeDocument/2006/custom-properties" xmlns:vt="http://schemas.openxmlformats.org/officeDocument/2006/docPropsVTypes"/>
</file>