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512"/>
        <w:gridCol w:w="6264"/>
        <w:gridCol w:w="3024"/>
      </w:tblGrid>
      <w:tr>
        <w:tc>
          <w:tcPr>
            <w:tcW w:type="dxa" w:w="1512"/>
            <w:vAlign w:val="center"/>
            <w:tcMar>
              <w:top w:w="0" w:type="dxa"/>
              <w:bottom w:w="0" w:type="dxa"/>
              <w:start w:w="0" w:type="dxa"/>
              <w:end w:w="40" w:type="dxa"/>
            </w:tcMar>
          </w:tcPr>
          <w:p>
            <w:pPr>
              <w:spacing w:before="0" w:after="0" w:line="240" w:lineRule="auto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868680" cy="84486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et_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8680" cy="84486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264"/>
            <w:vAlign w:val="center"/>
            <w:tcMar>
              <w:top w:w="0" w:type="dxa"/>
              <w:bottom w:w="0" w:type="dxa"/>
              <w:start w:w="60" w:type="dxa"/>
              <w:end w:w="6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38"/>
              </w:rPr>
              <w:t>RAHUL CHAUDHARY</w:t>
            </w:r>
          </w:p>
          <w:p>
            <w:pPr>
              <w:spacing w:before="2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Generative AI Engineer  |  Full Stack Developer</w:t>
            </w:r>
          </w:p>
          <w:p>
            <w:pPr>
              <w:spacing w:before="2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B.E. Electronics &amp; Communication Engineering</w:t>
            </w:r>
          </w:p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Chandigarh College of Engineering &amp; Technology</w:t>
            </w:r>
          </w:p>
        </w:tc>
        <w:tc>
          <w:tcPr>
            <w:tcW w:type="dxa" w:w="3024"/>
            <w:vAlign w:val="center"/>
            <w:tcMar>
              <w:top w:w="0" w:type="dxa"/>
              <w:bottom w:w="0" w:type="dxa"/>
              <w:start w:w="40" w:type="dxa"/>
              <w:end w:w="0" w:type="dxa"/>
            </w:tcMar>
          </w:tcPr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6"/>
              </w:rPr>
              <w:t xml:space="preserve">Phone: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+91 78190 22307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6"/>
              </w:rPr>
              <w:t xml:space="preserve">Email: </w:t>
            </w:r>
            <w:r>
              <w:rPr>
                <w:rFonts w:ascii="Times New Roman" w:hAnsi="Times New Roman"/>
                <w:b w:val="0"/>
                <w:i w:val="0"/>
                <w:color w:val="0563C1"/>
                <w:sz w:val="16"/>
                <w:u w:val="single"/>
              </w:rPr>
              <w:t>rahulch19905@gmail.com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6"/>
              </w:rPr>
              <w:t xml:space="preserve">LinkedIn: </w:t>
            </w:r>
            <w:r>
              <w:rPr>
                <w:rFonts w:ascii="Times New Roman" w:hAnsi="Times New Roman"/>
                <w:b w:val="0"/>
                <w:i w:val="0"/>
                <w:color w:val="0563C1"/>
                <w:sz w:val="16"/>
                <w:u w:val="single"/>
              </w:rPr>
              <w:t>in/rahul-chaudhary-9a7b82310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6"/>
              </w:rPr>
              <w:t xml:space="preserve">GitHub: </w:t>
            </w:r>
            <w:r>
              <w:rPr>
                <w:rFonts w:ascii="Times New Roman" w:hAnsi="Times New Roman"/>
                <w:b w:val="0"/>
                <w:i w:val="0"/>
                <w:color w:val="0563C1"/>
                <w:sz w:val="16"/>
                <w:u w:val="single"/>
              </w:rPr>
              <w:t>github.com/RRNauhwar</w:t>
            </w:r>
          </w:p>
          <w:p>
            <w:pPr>
              <w:spacing w:before="0" w:after="0" w:line="259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6"/>
              </w:rPr>
              <w:t xml:space="preserve">Location: </w:t>
            </w:r>
            <w:r>
              <w:rPr>
                <w:rFonts w:ascii="Times New Roman" w:hAnsi="Times New Roman"/>
                <w:b w:val="0"/>
                <w:i w:val="0"/>
                <w:color w:val="333333"/>
                <w:sz w:val="16"/>
              </w:rPr>
              <w:t>Chandigarh, India</w:t>
            </w:r>
          </w:p>
        </w:tc>
      </w:tr>
    </w:tbl>
    <w:p>
      <w:pPr>
        <w:spacing w:before="60" w:after="60" w:line="240" w:lineRule="auto"/>
        <w:pBdr>
          <w:bottom w:val="single" w:sz="20" w:space="1" w:color="000000"/>
        </w:pBdr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EDUCATION</w:t>
            </w:r>
          </w:p>
        </w:tc>
      </w:tr>
    </w:tbl>
    <w:p>
      <w:pPr>
        <w:spacing w:before="0" w:after="20" w:lineRule="exact" w:line="6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00"/>
        <w:gridCol w:w="2700"/>
        <w:gridCol w:w="2700"/>
        <w:gridCol w:w="2700"/>
      </w:tblGrid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top w:val="single" w:sz="8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Qualification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top w:val="single" w:sz="8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Institute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top w:val="single" w:sz="8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Year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top w:val="single" w:sz="8" w:space="0" w:color="000000"/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Score</w:t>
            </w:r>
          </w:p>
        </w:tc>
      </w:tr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B.E., Electronics &amp; Communication Engineering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Chandigarh College of Engineering &amp; Technology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2023 – 2027*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7.37</w:t>
            </w:r>
          </w:p>
        </w:tc>
      </w:tr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Senior Secondary (Class XII), CBSE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Kanha Makhan Public School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2021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4" w:space="0" w:color="D0D7DE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82%</w:t>
            </w:r>
          </w:p>
        </w:tc>
      </w:tr>
      <w:tr>
        <w:tc>
          <w:tcPr>
            <w:tcW w:type="dxa" w:w="4392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Secondary (Class X), CBSE</w:t>
            </w:r>
          </w:p>
        </w:tc>
        <w:tc>
          <w:tcPr>
            <w:tcW w:type="dxa" w:w="410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SRBS International School</w:t>
            </w:r>
          </w:p>
        </w:tc>
        <w:tc>
          <w:tcPr>
            <w:tcW w:type="dxa" w:w="1224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 w:val="0"/>
                <w:i w:val="0"/>
                <w:color w:val="333333"/>
                <w:sz w:val="17"/>
              </w:rPr>
              <w:t>2019</w:t>
            </w:r>
          </w:p>
        </w:tc>
        <w:tc>
          <w:tcPr>
            <w:tcW w:type="dxa" w:w="1080"/>
            <w:tcMar>
              <w:top w:w="10" w:type="dxa"/>
              <w:bottom w:w="10" w:type="dxa"/>
              <w:start w:w="90" w:type="dxa"/>
              <w:end w:w="90" w:type="dxa"/>
            </w:tcMar>
            <w:tcBorders>
              <w:bottom w:val="single" w:sz="6" w:space="0" w:color="000000"/>
            </w:tcBorders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17"/>
              </w:rPr>
              <w:t>91.8%</w:t>
            </w:r>
          </w:p>
        </w:tc>
      </w:tr>
    </w:tbl>
    <w:p>
      <w:pPr>
        <w:spacing w:before="20" w:after="20" w:lineRule="exact" w:line="160"/>
      </w:pPr>
      <w:r>
        <w:rPr>
          <w:rFonts w:ascii="Times New Roman" w:hAnsi="Times New Roman"/>
          <w:b w:val="0"/>
          <w:i/>
          <w:color w:val="333333"/>
          <w:sz w:val="15"/>
        </w:rPr>
        <w:t>*Expected graduation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PROFESSIONAL SUMMARY</w:t>
            </w:r>
          </w:p>
        </w:tc>
      </w:tr>
    </w:tbl>
    <w:p>
      <w:pPr>
        <w:spacing w:before="0" w:after="20" w:lineRule="exact" w:line="60"/>
      </w:pPr>
    </w:p>
    <w:p>
      <w:pPr>
        <w:spacing w:before="0" w:after="40" w:lineRule="exact" w:line="206"/>
        <w:jc w:val="both"/>
      </w:pPr>
      <w:r>
        <w:rPr>
          <w:rFonts w:ascii="Times New Roman" w:hAnsi="Times New Roman"/>
          <w:b w:val="0"/>
          <w:i w:val="0"/>
          <w:color w:val="333333"/>
          <w:sz w:val="18"/>
        </w:rPr>
        <w:t>Generative AI Engineer and Full Stack Developer who builds complete AI-powered products end to end. Skilled in LLM applications, RAG pipelines, and agentic AI workflows with the OpenAI and Gemini APIs, plus production-ready React and Node.js platforms with secure authentication and scalable REST APIs. Focused on backend engineering, AI automation, and reliable systems that solve real-world problems.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TECHNICAL SKILLS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Languages:  </w:t>
      </w:r>
      <w:r>
        <w:rPr>
          <w:rFonts w:ascii="Times New Roman" w:hAnsi="Times New Roman"/>
          <w:b w:val="0"/>
          <w:i w:val="0"/>
          <w:color w:val="333333"/>
          <w:sz w:val="18"/>
        </w:rPr>
        <w:t>Python, JavaScript, Java, C++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Web &amp; Databases:  </w:t>
      </w:r>
      <w:r>
        <w:rPr>
          <w:rFonts w:ascii="Times New Roman" w:hAnsi="Times New Roman"/>
          <w:b w:val="0"/>
          <w:i w:val="0"/>
          <w:color w:val="333333"/>
          <w:sz w:val="18"/>
        </w:rPr>
        <w:t>React, Node.js, Express.js, REST APIs, MongoDB, PostgreSQL, Supabase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Generative AI:  </w:t>
      </w:r>
      <w:r>
        <w:rPr>
          <w:rFonts w:ascii="Times New Roman" w:hAnsi="Times New Roman"/>
          <w:b w:val="0"/>
          <w:i w:val="0"/>
          <w:color w:val="333333"/>
          <w:sz w:val="18"/>
        </w:rPr>
        <w:t>OpenAI API, Gemini API, Prompt Engineering, RAG, Agentic AI, Workflow Automation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Tools &amp; Embedded:  </w:t>
      </w:r>
      <w:r>
        <w:rPr>
          <w:rFonts w:ascii="Times New Roman" w:hAnsi="Times New Roman"/>
          <w:b w:val="0"/>
          <w:i w:val="0"/>
          <w:color w:val="333333"/>
          <w:sz w:val="18"/>
        </w:rPr>
        <w:t>Git, GitHub, Docker, Postman, n8n, Raspberry Pi, Computer Vision, YOLO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EXPERIENCE</w:t>
            </w:r>
          </w:p>
        </w:tc>
      </w:tr>
    </w:tbl>
    <w:p>
      <w:pPr>
        <w:spacing w:before="0" w:after="20" w:lineRule="exact" w:line="60"/>
      </w:pPr>
    </w:p>
    <w:p>
      <w:pPr>
        <w:tabs>
          <w:tab w:pos="10800" w:val="right"/>
        </w:tabs>
        <w:spacing w:before="0" w:after="20" w:lineRule="exact" w:line="240"/>
      </w:pPr>
      <w:r>
        <w:rPr>
          <w:rFonts w:ascii="Times New Roman" w:hAnsi="Times New Roman"/>
          <w:b/>
          <w:i w:val="0"/>
          <w:color w:val="1A1A1A"/>
          <w:sz w:val="19"/>
        </w:rPr>
        <w:t>AI Automation Intern</w:t>
      </w:r>
      <w:r>
        <w:rPr>
          <w:rFonts w:ascii="Times New Roman" w:hAnsi="Times New Roman"/>
          <w:b/>
          <w:i w:val="0"/>
          <w:color w:val="1A1A1A"/>
          <w:sz w:val="19"/>
        </w:rPr>
        <w:t xml:space="preserve">  |  D2 Automation</w:t>
      </w:r>
      <w:r>
        <w:rPr>
          <w:rFonts w:ascii="Times New Roman" w:hAnsi="Times New Roman"/>
          <w:b w:val="0"/>
          <w:i w:val="0"/>
          <w:color w:val="1A1A1A"/>
          <w:sz w:val="18"/>
        </w:rPr>
        <w:tab/>
      </w:r>
      <w:r>
        <w:rPr>
          <w:rFonts w:ascii="Times New Roman" w:hAnsi="Times New Roman"/>
          <w:b w:val="0"/>
          <w:i/>
          <w:color w:val="333333"/>
          <w:sz w:val="17"/>
        </w:rPr>
        <w:t>June 2025 – July 2025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AI automation workflows in n8n and integrated the OpenAI and Gemini APIs to orchestrate multi-step, LLM-driven business processes.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Developed a Telegram chatbot and Python automation scripts to handle user queries and eliminate repetitive manual tasks through API integrations.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PROJECTS</w:t>
            </w:r>
          </w:p>
        </w:tc>
      </w:tr>
    </w:tbl>
    <w:p>
      <w:pPr>
        <w:spacing w:before="0" w:after="20" w:lineRule="exact" w:line="60"/>
      </w:pP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NyayaSim</w:t>
      </w:r>
      <w:r>
        <w:rPr>
          <w:rFonts w:ascii="Times New Roman" w:hAnsi="Times New Roman"/>
          <w:b w:val="0"/>
          <w:i/>
          <w:color w:val="1A1A1A"/>
          <w:sz w:val="18"/>
        </w:rPr>
        <w:t xml:space="preserve">  –  AI-Powered Virtual Courtroom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React, Node.js, Express.js, Supabase, PostgreSQL, OpenAI API, Gemini API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Architected an AI courtroom using Generative and Agentic AI to simulate judges, witnesses, and legal arguments, with secure authentication, case management, and digital evidence modules.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Designed scalable REST APIs following Clean Architecture and SOLID principles for maintainable backend services.</w:t>
      </w: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Smart Glasses for the Visually Impaired</w:t>
      </w:r>
      <w:r>
        <w:rPr>
          <w:rFonts w:ascii="Times New Roman" w:hAnsi="Times New Roman"/>
          <w:b w:val="0"/>
          <w:i/>
          <w:color w:val="1A1A1A"/>
          <w:sz w:val="18"/>
        </w:rPr>
        <w:t xml:space="preserve">  –  Embedded AI &amp; Computer Vision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Python, Raspberry Pi, YOLO, Computer Vision, Text-to-Speech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 real-time YOLO object-detection pipeline on Raspberry Pi for obstacle detection, optimized for low-latency inference on a resource-constrained edge device.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Implemented voice guidance that converts detections into spoken cues, enabling hands-free assistive navigation.</w:t>
      </w: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DealHunt</w:t>
      </w:r>
      <w:r>
        <w:rPr>
          <w:rFonts w:ascii="Times New Roman" w:hAnsi="Times New Roman"/>
          <w:b w:val="0"/>
          <w:i/>
          <w:color w:val="1A1A1A"/>
          <w:sz w:val="18"/>
        </w:rPr>
        <w:t xml:space="preserve">  –  AI-Powered Deal Discovery Platform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React, Node.js, Express.js, MongoDB, Firebase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Developed a full-stack community platform with secure authentication, user profiles, and deal management backed by scalable REST APIs.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Integrated AI-powered personalized deal recommendations and a responsive UI for a seamless user experience.</w:t>
      </w:r>
    </w:p>
    <w:p>
      <w:pPr>
        <w:spacing w:before="40" w:after="0" w:lineRule="exact" w:line="240"/>
      </w:pPr>
      <w:r>
        <w:rPr>
          <w:rFonts w:ascii="Times New Roman" w:hAnsi="Times New Roman"/>
          <w:b/>
          <w:i w:val="0"/>
          <w:color w:val="1A1A1A"/>
          <w:sz w:val="18"/>
        </w:rPr>
        <w:t>AI Telegram News Assistant</w:t>
      </w:r>
      <w:r>
        <w:rPr>
          <w:rFonts w:ascii="Times New Roman" w:hAnsi="Times New Roman"/>
          <w:b w:val="0"/>
          <w:i/>
          <w:color w:val="1A1A1A"/>
          <w:sz w:val="18"/>
        </w:rPr>
        <w:t xml:space="preserve">  –  Automated AI News Pipeline</w:t>
      </w:r>
    </w:p>
    <w:p>
      <w:pPr>
        <w:spacing w:before="0" w:after="20" w:lineRule="exact" w:line="180"/>
        <w:ind w:left="72"/>
      </w:pPr>
      <w:r>
        <w:rPr>
          <w:rFonts w:ascii="Times New Roman" w:hAnsi="Times New Roman"/>
          <w:b/>
          <w:i w:val="0"/>
          <w:color w:val="1A1A1A"/>
          <w:sz w:val="16"/>
        </w:rPr>
        <w:t xml:space="preserve">Tech Stack: </w:t>
      </w:r>
      <w:r>
        <w:rPr>
          <w:rFonts w:ascii="Times New Roman" w:hAnsi="Times New Roman"/>
          <w:b w:val="0"/>
          <w:i/>
          <w:color w:val="333333"/>
          <w:sz w:val="16"/>
        </w:rPr>
        <w:t>Python, n8n, Telegram Bot API, OpenAI API, Gemini API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Engineered an Agentic AI Telegram bot that fetches, summarizes, and categorizes news from multiple sources using LLM-driven processing.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Automated scheduling and personalized delivery through event-driven n8n workflows.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CERTIFICATIONS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100 Days of Code: The Complete Python Pro Bootcamp </w:t>
      </w:r>
      <w:r>
        <w:rPr>
          <w:rFonts w:ascii="Times New Roman" w:hAnsi="Times New Roman"/>
          <w:b w:val="0"/>
          <w:i w:val="0"/>
          <w:color w:val="333333"/>
          <w:sz w:val="17"/>
        </w:rPr>
        <w:t>– Dr. Angela Yu, Udemy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Full Stack Generative &amp; Agentic AI with Python </w:t>
      </w:r>
      <w:r>
        <w:rPr>
          <w:rFonts w:ascii="Times New Roman" w:hAnsi="Times New Roman"/>
          <w:b w:val="0"/>
          <w:i w:val="0"/>
          <w:color w:val="333333"/>
          <w:sz w:val="17"/>
        </w:rPr>
        <w:t>– Hitesh Choudhary, Udemy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Complete Web Development Course </w:t>
      </w:r>
      <w:r>
        <w:rPr>
          <w:rFonts w:ascii="Times New Roman" w:hAnsi="Times New Roman"/>
          <w:b w:val="0"/>
          <w:i w:val="0"/>
          <w:color w:val="333333"/>
          <w:sz w:val="17"/>
        </w:rPr>
        <w:t>– Hitesh Choudhary, Udemy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/>
          <w:i w:val="0"/>
          <w:color w:val="1A1A1A"/>
          <w:sz w:val="18"/>
        </w:rPr>
        <w:t xml:space="preserve">DEMA: Drone Engineering, Mechanics &amp; Applications Bootcamp </w:t>
      </w:r>
      <w:r>
        <w:rPr>
          <w:rFonts w:ascii="Times New Roman" w:hAnsi="Times New Roman"/>
          <w:b w:val="0"/>
          <w:i w:val="0"/>
          <w:color w:val="333333"/>
          <w:sz w:val="17"/>
        </w:rPr>
        <w:t>– NIT Jalandhar &amp; CCET (MeitY, Govt. of India) – UAV &amp; embedded systems; scored 27/30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ACHIEVEMENTS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Qualified the GATE Computer Science examination while pursuing a B.E. in Electronics &amp; Communication Engineering.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Solved 170+ Data Structures &amp; Algorithms problems on GeeksforGeeks, ranking 16th on the institute leaderboard.</w:t>
      </w:r>
    </w:p>
    <w:p>
      <w:pPr>
        <w:spacing w:before="0" w:after="20" w:lineRule="exact" w:line="206"/>
        <w:ind w:left="317" w:hanging="20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•  </w:t>
      </w:r>
      <w:r>
        <w:rPr>
          <w:rFonts w:ascii="Times New Roman" w:hAnsi="Times New Roman"/>
          <w:b w:val="0"/>
          <w:i w:val="0"/>
          <w:color w:val="333333"/>
          <w:sz w:val="18"/>
        </w:rPr>
        <w:t>Built an AI-powered mental wellness application with a team of two at the Hackfinity 2025 Hackathon.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10800"/>
      </w:tblGrid>
      <w:tr>
        <w:tc>
          <w:tcPr>
            <w:tcW w:type="dxa" w:w="10800"/>
            <w:shd w:val="clear" w:color="auto" w:fill="D9D9D9"/>
            <w:tcMar>
              <w:top w:w="8" w:type="dxa"/>
              <w:bottom w:w="8" w:type="dxa"/>
              <w:start w:w="100" w:type="dxa"/>
              <w:end w:w="100" w:type="dxa"/>
            </w:tcMar>
          </w:tcPr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b/>
                <w:i w:val="0"/>
                <w:color w:val="1A1A1A"/>
                <w:sz w:val="20"/>
              </w:rPr>
              <w:t>TECHNICAL INTERESTS &amp; ADDITIONAL INFORMATION</w:t>
            </w:r>
          </w:p>
        </w:tc>
      </w:tr>
    </w:tbl>
    <w:p>
      <w:pPr>
        <w:spacing w:before="0" w:after="20" w:lineRule="exact" w:line="60"/>
      </w:pP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Technical Interests:  </w:t>
      </w:r>
      <w:r>
        <w:rPr>
          <w:rFonts w:ascii="Times New Roman" w:hAnsi="Times New Roman"/>
          <w:b w:val="0"/>
          <w:i w:val="0"/>
          <w:color w:val="333333"/>
          <w:sz w:val="18"/>
        </w:rPr>
        <w:t>Generative AI, AI Automation, Agentic AI, Backend System Design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Extra-Curricular:  </w:t>
      </w:r>
      <w:r>
        <w:rPr>
          <w:rFonts w:ascii="Times New Roman" w:hAnsi="Times New Roman"/>
          <w:b w:val="0"/>
          <w:i w:val="0"/>
          <w:color w:val="333333"/>
          <w:sz w:val="18"/>
        </w:rPr>
        <w:t>Chess, Space &amp; Astronomy</w:t>
      </w:r>
    </w:p>
    <w:p>
      <w:pPr>
        <w:spacing w:before="0" w:after="20" w:lineRule="exact" w:line="206"/>
        <w:ind w:left="72"/>
      </w:pPr>
      <w:r>
        <w:rPr>
          <w:rFonts w:ascii="Times New Roman" w:hAnsi="Times New Roman"/>
          <w:b/>
          <w:i w:val="0"/>
          <w:color w:val="1A1A1A"/>
          <w:sz w:val="18"/>
        </w:rPr>
        <w:t xml:space="preserve">Languages:  </w:t>
      </w:r>
      <w:r>
        <w:rPr>
          <w:rFonts w:ascii="Times New Roman" w:hAnsi="Times New Roman"/>
          <w:b w:val="0"/>
          <w:i w:val="0"/>
          <w:color w:val="333333"/>
          <w:sz w:val="18"/>
        </w:rPr>
        <w:t>English, Hindi, German (Beginner)</w:t>
      </w:r>
    </w:p>
    <w:sectPr w:rsidR="00FC693F" w:rsidRPr="0006063C" w:rsidSect="00034616">
      <w:pgSz w:w="12240" w:h="15840"/>
      <w:pgMar w:top="504" w:right="720" w:bottom="50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Times New Roman" w:hAnsi="Times New Roman"/>
      <w:color w:val="1A1A1A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