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drawing>
          <wp:inline xmlns:a="http://schemas.openxmlformats.org/drawingml/2006/main" xmlns:pic="http://schemas.openxmlformats.org/drawingml/2006/picture">
            <wp:extent cx="1655999" cy="540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ostud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40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Arial" w:hAnsi="Arial" w:eastAsia="Arial"/>
          <w:b/>
          <w:i w:val="0"/>
          <w:color w:val="3C3C3B"/>
          <w:sz w:val="38"/>
        </w:rPr>
        <w:t>Карьерный сайт банка «Санкт-Петербург»</w:t>
      </w:r>
    </w:p>
    <w:p>
      <w:pPr>
        <w:spacing w:before="0" w:after="200"/>
        <w:pBdr>
          <w:bottom w:val="single" w:sz="18" w:space="6" w:color="E4003A"/>
        </w:pBdr>
      </w:pPr>
      <w:r>
        <w:rPr>
          <w:rFonts w:ascii="Arial" w:hAnsi="Arial" w:eastAsia="Arial"/>
          <w:b w:val="0"/>
          <w:i w:val="0"/>
          <w:color w:val="7D7D7C"/>
          <w:sz w:val="20"/>
        </w:rPr>
        <w:t>Кейс · Иностудио, 2026</w:t>
      </w:r>
    </w:p>
    <w:p>
      <w:pPr>
        <w:spacing w:before="0" w:after="320"/>
      </w:pPr>
      <w:r>
        <w:rPr>
          <w:rFonts w:ascii="Arial" w:hAnsi="Arial" w:eastAsia="Arial"/>
          <w:b w:val="0"/>
          <w:i/>
          <w:color w:val="7D7D7C"/>
          <w:sz w:val="18"/>
        </w:rPr>
        <w:t>Сокращённая редакция согласованного текста: ≈785 слов → ≈550 (минус 30%). Формулировки сохранены, убраны дубли, канцелярит и опечатки. Перечень правок — в конце документа.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703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rial" w:hAnsi="Arial" w:eastAsia="Arial"/>
                <w:b/>
                <w:i w:val="0"/>
                <w:color w:val="7D7D7C"/>
                <w:sz w:val="18"/>
              </w:rPr>
              <w:t>Клиент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rial" w:hAnsi="Arial" w:eastAsia="Arial"/>
                <w:b w:val="0"/>
                <w:i w:val="0"/>
                <w:color w:val="3C3C3B"/>
                <w:sz w:val="19"/>
              </w:rPr>
              <w:t>ПАО «Банк «Санкт-Петербург» (БСПБ)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rial" w:hAnsi="Arial" w:eastAsia="Arial"/>
                <w:b/>
                <w:i w:val="0"/>
                <w:color w:val="7D7D7C"/>
                <w:sz w:val="18"/>
              </w:rPr>
              <w:t>Продукт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rial" w:hAnsi="Arial" w:eastAsia="Arial"/>
                <w:b w:val="0"/>
                <w:i w:val="0"/>
                <w:color w:val="3C3C3B"/>
                <w:sz w:val="19"/>
              </w:rPr>
              <w:t>карьерный сайт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rial" w:hAnsi="Arial" w:eastAsia="Arial"/>
                <w:b/>
                <w:i w:val="0"/>
                <w:color w:val="7D7D7C"/>
                <w:sz w:val="18"/>
              </w:rPr>
              <w:t>Отрасль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rial" w:hAnsi="Arial" w:eastAsia="Arial"/>
                <w:b w:val="0"/>
                <w:i w:val="0"/>
                <w:color w:val="3C3C3B"/>
                <w:sz w:val="19"/>
              </w:rPr>
              <w:t>банки и финансовый сектор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rial" w:hAnsi="Arial" w:eastAsia="Arial"/>
                <w:b/>
                <w:i w:val="0"/>
                <w:color w:val="7D7D7C"/>
                <w:sz w:val="18"/>
              </w:rPr>
              <w:t>Результат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rial" w:hAnsi="Arial" w:eastAsia="Arial"/>
                <w:b w:val="0"/>
                <w:i w:val="0"/>
                <w:color w:val="3C3C3B"/>
                <w:sz w:val="19"/>
              </w:rPr>
              <w:t>job.bspb.ru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rial" w:hAnsi="Arial" w:eastAsia="Arial"/>
                <w:b/>
                <w:i w:val="0"/>
                <w:color w:val="7D7D7C"/>
                <w:sz w:val="18"/>
              </w:rPr>
              <w:t>Интеграции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rial" w:hAnsi="Arial" w:eastAsia="Arial"/>
                <w:b w:val="0"/>
                <w:i w:val="0"/>
                <w:color w:val="3C3C3B"/>
                <w:sz w:val="19"/>
              </w:rPr>
              <w:t>Skillaz, DaData, SSO ADFS 5.0, Yandex Cloud Logging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rial" w:hAnsi="Arial" w:eastAsia="Arial"/>
                <w:b/>
                <w:i w:val="0"/>
                <w:color w:val="7D7D7C"/>
                <w:sz w:val="18"/>
              </w:rPr>
              <w:t>Инфраструктура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rial" w:hAnsi="Arial" w:eastAsia="Arial"/>
                <w:b w:val="0"/>
                <w:i w:val="0"/>
                <w:color w:val="3C3C3B"/>
                <w:sz w:val="19"/>
              </w:rPr>
              <w:t>Яндекс Облако, Kubernetes, PostgreSQL, S3, Valkey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Arial" w:hAnsi="Arial" w:eastAsia="Arial"/>
          <w:b/>
          <w:i w:val="0"/>
          <w:color w:val="E4003A"/>
          <w:sz w:val="26"/>
        </w:rPr>
        <w:t>01. О клиенте</w:t>
      </w:r>
    </w:p>
    <w:p>
      <w:pPr>
        <w:spacing w:before="0" w:after="140"/>
      </w:pPr>
      <w:r>
        <w:rPr>
          <w:rFonts w:ascii="Arial" w:hAnsi="Arial" w:eastAsia="Arial"/>
          <w:b w:val="0"/>
          <w:i w:val="0"/>
          <w:color w:val="3C3C3B"/>
          <w:sz w:val="21"/>
        </w:rPr>
        <w:t>Банк «Санкт-Петербург» (БСПБ) — один из крупнейших региональных банков России: 30 лет истории, более 5 миллионов частных клиентов. Для такой организации HR-бренд — не маркетинговое решение, а инструмент привлечения и найма.</w:t>
      </w:r>
    </w:p>
    <w:p>
      <w:pPr>
        <w:spacing w:before="0" w:after="140"/>
      </w:pPr>
      <w:r>
        <w:rPr>
          <w:rFonts w:ascii="Arial" w:hAnsi="Arial" w:eastAsia="Arial"/>
          <w:b w:val="0"/>
          <w:i w:val="0"/>
          <w:color w:val="3C3C3B"/>
          <w:sz w:val="21"/>
        </w:rPr>
        <w:t>Решение было логичным: уйти от зависимости от job-бордов и создать собственный карьерный сайт, который закрывает полный цикл взаимодействия с кандидатом — от знакомства с брендом работодателя до отклика на вакансию и контакта с рекрутером.</w:t>
      </w:r>
    </w:p>
    <w:p>
      <w:pPr>
        <w:spacing w:before="320" w:after="160"/>
      </w:pPr>
      <w:r>
        <w:rPr>
          <w:rFonts w:ascii="Arial" w:hAnsi="Arial" w:eastAsia="Arial"/>
          <w:b/>
          <w:i w:val="0"/>
          <w:color w:val="E4003A"/>
          <w:sz w:val="26"/>
        </w:rPr>
        <w:t>02. Что подтолкнуло к поиску решения?</w:t>
      </w:r>
    </w:p>
    <w:p>
      <w:pPr>
        <w:spacing w:before="0" w:after="140"/>
      </w:pPr>
      <w:r>
        <w:rPr>
          <w:rFonts w:ascii="Arial" w:hAnsi="Arial" w:eastAsia="Arial"/>
          <w:b w:val="0"/>
          <w:i w:val="0"/>
          <w:color w:val="3C3C3B"/>
          <w:sz w:val="21"/>
        </w:rPr>
        <w:t>Конкуренция за таланты усилилась: затраты на внешние рекрутинговые сервисы растут, а конверсия просмотра вакансий в отклик остаётся низкой. Карьерная страница на продуктовом сайте не отражала культурный код БСПБ и слабо раскрывала ценностное предложение работодателя. Проще говоря, о Банке как о работодателе ничего не было известно: на фоне конкурентов с яркими пиар-кампаниями он оставался «тёмной лошадкой».</w:t>
      </w:r>
    </w:p>
    <w:p>
      <w:pPr>
        <w:spacing w:before="0" w:after="140"/>
      </w:pPr>
      <w:r>
        <w:rPr>
          <w:rFonts w:ascii="Arial" w:hAnsi="Arial" w:eastAsia="Arial"/>
          <w:b w:val="0"/>
          <w:i w:val="0"/>
          <w:color w:val="3C3C3B"/>
          <w:sz w:val="21"/>
        </w:rPr>
        <w:t>Старт был быстрым. Пока идея полноценного сайта согласовывалась, банку срочно потребовалась кампания по привлечению молодых специалистов на стажировки — сбор заявок важно было открыть здесь и сейчас.</w:t>
      </w:r>
    </w:p>
    <w:p>
      <w:pPr>
        <w:spacing w:before="0" w:after="140"/>
      </w:pPr>
      <w:r>
        <w:rPr>
          <w:rFonts w:ascii="Arial" w:hAnsi="Arial" w:eastAsia="Arial"/>
          <w:b w:val="0"/>
          <w:i w:val="0"/>
          <w:color w:val="3C3C3B"/>
          <w:sz w:val="21"/>
        </w:rPr>
        <w:t>Команда «Иностудио» развернула 2 обособленных лендинга: «BrainCamp» (IT-направления) и «БСПБ Connect» (финансы, HR, маркетинг, юриспруденция и другие). Позже эти площадки органично вписались в структуру карьерного сайта в качестве тематических разделов.</w:t>
      </w:r>
    </w:p>
    <w:p>
      <w:pPr>
        <w:spacing w:before="320" w:after="160"/>
      </w:pPr>
      <w:r>
        <w:rPr>
          <w:rFonts w:ascii="Arial" w:hAnsi="Arial" w:eastAsia="Arial"/>
          <w:b/>
          <w:i w:val="0"/>
          <w:color w:val="E4003A"/>
          <w:sz w:val="26"/>
        </w:rPr>
        <w:t>03. Задача</w:t>
      </w:r>
    </w:p>
    <w:p>
      <w:pPr>
        <w:spacing w:before="0" w:after="140"/>
      </w:pPr>
      <w:r>
        <w:rPr>
          <w:rFonts w:ascii="Arial" w:hAnsi="Arial" w:eastAsia="Arial"/>
          <w:b w:val="0"/>
          <w:i w:val="0"/>
          <w:color w:val="3C3C3B"/>
          <w:sz w:val="21"/>
        </w:rPr>
        <w:t>Банк обратился к «Иностудио» за разработкой карьерного сайта. Комплексный запрос включал конкретные цели:</w:t>
      </w:r>
    </w:p>
    <w:p>
      <w:pPr>
        <w:spacing w:before="0" w:after="80"/>
        <w:ind w:left="283" w:hanging="283"/>
      </w:pPr>
      <w:r>
        <w:rPr>
          <w:rFonts w:ascii="Arial" w:hAnsi="Arial" w:eastAsia="Arial"/>
          <w:b w:val="0"/>
          <w:i w:val="0"/>
          <w:color w:val="3C3C3B"/>
          <w:sz w:val="21"/>
        </w:rPr>
        <w:t>— укрепление и развитие имиджа работодателя, презентация карьерных возможностей и ценностного предложения на доступном для кандидатов языке;</w:t>
      </w:r>
    </w:p>
    <w:p>
      <w:pPr>
        <w:spacing w:before="0" w:after="80"/>
        <w:ind w:left="283" w:hanging="283"/>
      </w:pPr>
      <w:r>
        <w:rPr>
          <w:rFonts w:ascii="Arial" w:hAnsi="Arial" w:eastAsia="Arial"/>
          <w:b w:val="0"/>
          <w:i w:val="0"/>
          <w:color w:val="3C3C3B"/>
          <w:sz w:val="21"/>
        </w:rPr>
        <w:t>— сокращение числа этапов от первого контакта до отклика на вакансию;</w:t>
      </w:r>
    </w:p>
    <w:p>
      <w:pPr>
        <w:spacing w:before="0" w:after="80"/>
        <w:ind w:left="283" w:hanging="283"/>
      </w:pPr>
      <w:r>
        <w:rPr>
          <w:rFonts w:ascii="Arial" w:hAnsi="Arial" w:eastAsia="Arial"/>
          <w:b w:val="0"/>
          <w:i w:val="0"/>
          <w:color w:val="3C3C3B"/>
          <w:sz w:val="21"/>
        </w:rPr>
        <w:t>— автоматизация публикаций вакансий и сбора откликов через интеграцию с CRM Skillaz;</w:t>
      </w:r>
    </w:p>
    <w:p>
      <w:pPr>
        <w:spacing w:before="0" w:after="80"/>
        <w:ind w:left="283" w:hanging="283"/>
      </w:pPr>
      <w:r>
        <w:rPr>
          <w:rFonts w:ascii="Arial" w:hAnsi="Arial" w:eastAsia="Arial"/>
          <w:b w:val="0"/>
          <w:i w:val="0"/>
          <w:color w:val="3C3C3B"/>
          <w:sz w:val="21"/>
        </w:rPr>
        <w:t>— работа сайта в защищённом контуре банка с соблюдением требований информационной безопасности;</w:t>
      </w:r>
    </w:p>
    <w:p>
      <w:pPr>
        <w:spacing w:before="0" w:after="80"/>
        <w:ind w:left="283" w:hanging="283"/>
      </w:pPr>
      <w:r>
        <w:rPr>
          <w:rFonts w:ascii="Arial" w:hAnsi="Arial" w:eastAsia="Arial"/>
          <w:b w:val="0"/>
          <w:i w:val="0"/>
          <w:color w:val="3C3C3B"/>
          <w:sz w:val="21"/>
        </w:rPr>
        <w:t>— современный карьерный сайт — понятный и комфортный для пользователей и конкурентный площадкам работодателей финансового сектора.</w:t>
      </w:r>
    </w:p>
    <w:p>
      <w:pPr>
        <w:spacing w:before="320" w:after="160"/>
      </w:pPr>
      <w:r>
        <w:rPr>
          <w:rFonts w:ascii="Arial" w:hAnsi="Arial" w:eastAsia="Arial"/>
          <w:b/>
          <w:i w:val="0"/>
          <w:color w:val="E4003A"/>
          <w:sz w:val="26"/>
        </w:rPr>
        <w:t>04. Решение</w:t>
      </w:r>
    </w:p>
    <w:p>
      <w:pPr>
        <w:spacing w:before="0" w:after="140"/>
      </w:pPr>
      <w:r>
        <w:rPr>
          <w:rFonts w:ascii="Arial" w:hAnsi="Arial" w:eastAsia="Arial"/>
          <w:b w:val="0"/>
          <w:i w:val="0"/>
          <w:color w:val="3C3C3B"/>
          <w:sz w:val="21"/>
        </w:rPr>
        <w:t>Команда «Иностудио» разработала карьерный сайт «с нуля»: от архитектуры и дизайна до развёртывания в инфраструктуре банка.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3C3C3B"/>
          <w:sz w:val="21"/>
        </w:rPr>
        <w:t>Путь кандидата: от знакомства до отклика.</w:t>
      </w:r>
      <w:r>
        <w:rPr>
          <w:rFonts w:ascii="Arial" w:hAnsi="Arial" w:eastAsia="Arial"/>
          <w:b w:val="0"/>
          <w:i w:val="0"/>
          <w:color w:val="3C3C3B"/>
          <w:sz w:val="21"/>
        </w:rPr>
        <w:t xml:space="preserve"> Сайт дублирует логику живого диалога с соискателем: знакомит с банком и корпоративными ценностями, помогает выбрать профессиональное направление, а затем найти позицию и откликнуться в пару кликов. На главной — видеоблок, достижения БСПБ в цифрах, карточки с бенефитами и блок «Путь кандидата» от отклика до оффера. Каталог вакансий — фильтры и полнотекстовый поиск: позиция находится за секунды, форма отклика доступна прямо на странице вакансии.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3C3C3B"/>
          <w:sz w:val="21"/>
        </w:rPr>
        <w:t>Геймификация: банк или город?</w:t>
      </w:r>
      <w:r>
        <w:rPr>
          <w:rFonts w:ascii="Arial" w:hAnsi="Arial" w:eastAsia="Arial"/>
          <w:b w:val="0"/>
          <w:i w:val="0"/>
          <w:color w:val="3C3C3B"/>
          <w:sz w:val="21"/>
        </w:rPr>
        <w:t xml:space="preserve"> Привлекательная особенность сайта — викторина «Санкт-Петербург: город или банк?», кнопка запуска которой закреплена на каждой странице. Механика простая: 3 утверждения о городе и банке — нужно угадать, о чём речь. Участник оставляет e-mail и получает приз — чек-лист по составлению резюме. Банк получает контакт потенциального кандидата, а соискатель — доверие к работодателю.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3C3C3B"/>
          <w:sz w:val="21"/>
        </w:rPr>
        <w:t>Автоматизация HR-процессов.</w:t>
      </w:r>
      <w:r>
        <w:rPr>
          <w:rFonts w:ascii="Arial" w:hAnsi="Arial" w:eastAsia="Arial"/>
          <w:b w:val="0"/>
          <w:i w:val="0"/>
          <w:color w:val="3C3C3B"/>
          <w:sz w:val="21"/>
        </w:rPr>
        <w:t xml:space="preserve"> Сайт интегрирован с CRM Skillaz: вакансии публикуются автоматически, отклики поступают в систему напрямую — ручная обработка заявок и риск потерять отклик исключены. Контентом управляют через удобную панель без участия разработчиков.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3C3C3B"/>
          <w:sz w:val="21"/>
        </w:rPr>
        <w:t>Развёртывание в защищённом контуре.</w:t>
      </w:r>
      <w:r>
        <w:rPr>
          <w:rFonts w:ascii="Arial" w:hAnsi="Arial" w:eastAsia="Arial"/>
          <w:b w:val="0"/>
          <w:i w:val="0"/>
          <w:color w:val="3C3C3B"/>
          <w:sz w:val="21"/>
        </w:rPr>
        <w:t xml:space="preserve"> Технически насыщенная задача, но рабочая для команды «Иностудио»: настроили TLS 1.3 и WAF (PTAF), подключили авторизацию через SSO, организовали аудит-лог и контроль доступа. Персональные данные кандидатов остаются внутри контура банка, в PostgreSQL и S3, по требованиям Департамента информационной безопасности.</w:t>
      </w:r>
    </w:p>
    <w:p>
      <w:pPr>
        <w:spacing w:before="320" w:after="160"/>
      </w:pPr>
      <w:r>
        <w:rPr>
          <w:rFonts w:ascii="Arial" w:hAnsi="Arial" w:eastAsia="Arial"/>
          <w:b/>
          <w:i w:val="0"/>
          <w:color w:val="E4003A"/>
          <w:sz w:val="26"/>
        </w:rPr>
        <w:t>05. Результат</w:t>
      </w:r>
    </w:p>
    <w:p>
      <w:pPr>
        <w:spacing w:before="0" w:after="140"/>
      </w:pPr>
      <w:r>
        <w:rPr>
          <w:rFonts w:ascii="Arial" w:hAnsi="Arial" w:eastAsia="Arial"/>
          <w:b w:val="0"/>
          <w:i w:val="0"/>
          <w:color w:val="3C3C3B"/>
          <w:sz w:val="21"/>
        </w:rPr>
        <w:t>Банк «Санкт-Петербург» получил современный карьерный сайт, который решает задачи на двух уровнях.</w:t>
      </w:r>
    </w:p>
    <w:p>
      <w:pPr>
        <w:spacing w:before="0" w:after="140"/>
      </w:pPr>
      <w:r>
        <w:rPr>
          <w:rFonts w:ascii="Arial" w:hAnsi="Arial" w:eastAsia="Arial"/>
          <w:b w:val="0"/>
          <w:i w:val="0"/>
          <w:color w:val="3C3C3B"/>
          <w:sz w:val="21"/>
        </w:rPr>
        <w:t>Для кандидата — живой, вовлекающий ресурс, который честно рассказывает о работодателе: понятное ценностное предложение, комфортный путь от отклика до оффера и геймификация, превращающая знакомство с банком в запоминающийся опыт.</w:t>
      </w:r>
    </w:p>
    <w:p>
      <w:pPr>
        <w:spacing w:before="0" w:after="140"/>
      </w:pPr>
      <w:r>
        <w:rPr>
          <w:rFonts w:ascii="Arial" w:hAnsi="Arial" w:eastAsia="Arial"/>
          <w:b w:val="0"/>
          <w:i w:val="0"/>
          <w:color w:val="3C3C3B"/>
          <w:sz w:val="21"/>
        </w:rPr>
        <w:t>Для бизнеса — дополнительный канал найма: снижает зависимость от внешних рекрутинговых площадок, автоматизирует рутину HR-отдела и помогает развивать бренд работодателя в соответствии с требованиями безопасности крупного финансового учреждения.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3C3C3B"/>
          <w:sz w:val="21"/>
        </w:rPr>
        <w:t>Посмотреть результат: job.bspb.ru</w:t>
      </w:r>
    </w:p>
    <w:p>
      <w:pPr>
        <w:spacing w:before="320" w:after="160"/>
      </w:pPr>
      <w:r>
        <w:rPr>
          <w:rFonts w:ascii="Arial" w:hAnsi="Arial" w:eastAsia="Arial"/>
          <w:b/>
          <w:i w:val="0"/>
          <w:color w:val="E4003A"/>
          <w:sz w:val="26"/>
        </w:rPr>
        <w:t>06. Интеграции и технологии</w:t>
      </w:r>
    </w:p>
    <w:p>
      <w:pPr>
        <w:spacing w:before="0" w:after="140"/>
      </w:pPr>
      <w:r>
        <w:rPr>
          <w:rFonts w:ascii="Arial" w:hAnsi="Arial" w:eastAsia="Arial"/>
          <w:b w:val="0"/>
          <w:i w:val="0"/>
          <w:color w:val="3C3C3B"/>
          <w:sz w:val="21"/>
        </w:rPr>
        <w:t>Интеграции: Skillaz, DaData, SSO ADFS 5.0, Yandex Cloud Logging. Инфраструктура: Яндекс Облако, Kubernetes, PostgreSQL, S3, Valkey.</w:t>
      </w:r>
    </w:p>
    <w:p>
      <w:pPr>
        <w:spacing w:before="320" w:after="160"/>
      </w:pPr>
      <w:r>
        <w:rPr>
          <w:rFonts w:ascii="Arial" w:hAnsi="Arial" w:eastAsia="Arial"/>
          <w:b/>
          <w:i w:val="0"/>
          <w:color w:val="E4003A"/>
          <w:sz w:val="26"/>
        </w:rPr>
        <w:t>Что сокращено (для сверки с клиентом)</w:t>
      </w:r>
    </w:p>
    <w:p>
      <w:pPr>
        <w:spacing w:before="0" w:after="80"/>
        <w:ind w:left="227" w:hanging="227"/>
      </w:pPr>
      <w:r>
        <w:rPr>
          <w:rFonts w:ascii="Arial" w:hAnsi="Arial" w:eastAsia="Arial"/>
          <w:b w:val="0"/>
          <w:i w:val="0"/>
          <w:color w:val="3C3C3B"/>
          <w:sz w:val="21"/>
        </w:rPr>
        <w:t>1. Удалён дублирующий абзац: соискатели «не могли получить доступ к информации, формирующей полноценное восприятие бренда работодателя» — он повторял предыдущее предложение.</w:t>
      </w:r>
    </w:p>
    <w:p>
      <w:pPr>
        <w:spacing w:before="0" w:after="80"/>
        <w:ind w:left="227" w:hanging="227"/>
      </w:pPr>
      <w:r>
        <w:rPr>
          <w:rFonts w:ascii="Arial" w:hAnsi="Arial" w:eastAsia="Arial"/>
          <w:b w:val="0"/>
          <w:i w:val="0"/>
          <w:color w:val="3C3C3B"/>
          <w:sz w:val="21"/>
        </w:rPr>
        <w:t>2. Убрана детализация «Банк активно использовал возможности продуктового сайта для продвижения бренда работодателя, создав карьерную страницу» — оставлена суть.</w:t>
      </w:r>
    </w:p>
    <w:p>
      <w:pPr>
        <w:spacing w:before="0" w:after="80"/>
        <w:ind w:left="227" w:hanging="227"/>
      </w:pPr>
      <w:r>
        <w:rPr>
          <w:rFonts w:ascii="Arial" w:hAnsi="Arial" w:eastAsia="Arial"/>
          <w:b w:val="0"/>
          <w:i w:val="0"/>
          <w:color w:val="3C3C3B"/>
          <w:sz w:val="21"/>
        </w:rPr>
        <w:t>3. Сжаты перечисления: условия лендингов, состав направлений, описание механики викторины.</w:t>
      </w:r>
    </w:p>
    <w:p>
      <w:pPr>
        <w:spacing w:before="0" w:after="80"/>
        <w:ind w:left="227" w:hanging="227"/>
      </w:pPr>
      <w:r>
        <w:rPr>
          <w:rFonts w:ascii="Arial" w:hAnsi="Arial" w:eastAsia="Arial"/>
          <w:b w:val="0"/>
          <w:i w:val="0"/>
          <w:color w:val="3C3C3B"/>
          <w:sz w:val="21"/>
        </w:rPr>
        <w:t>4. Убраны повторы «работодателя» / «в банке», канцелярит: «обеспечение работы» → «работа», «в то же время конкурентного аналогичным площадкам» → «конкурентный площадкам».</w:t>
      </w:r>
    </w:p>
    <w:p>
      <w:pPr>
        <w:spacing w:before="0" w:after="80"/>
        <w:ind w:left="227" w:hanging="227"/>
      </w:pPr>
      <w:r>
        <w:rPr>
          <w:rFonts w:ascii="Arial" w:hAnsi="Arial" w:eastAsia="Arial"/>
          <w:b w:val="0"/>
          <w:i w:val="0"/>
          <w:color w:val="3C3C3B"/>
          <w:sz w:val="21"/>
        </w:rPr>
        <w:t>5. Убраны вводные обороты: «на рынке труда и в банковской сфере», «в том числе», «который уже не раз выполнял проекты, требующие соблюдения жёстких требований безопасности», «информации о Банке как о работодателе».</w:t>
      </w:r>
    </w:p>
    <w:p>
      <w:pPr>
        <w:spacing w:before="0" w:after="80"/>
        <w:ind w:left="227" w:hanging="227"/>
      </w:pPr>
      <w:r>
        <w:rPr>
          <w:rFonts w:ascii="Arial" w:hAnsi="Arial" w:eastAsia="Arial"/>
          <w:b w:val="0"/>
          <w:i w:val="0"/>
          <w:color w:val="3C3C3B"/>
          <w:sz w:val="21"/>
        </w:rPr>
        <w:t>6. Исправлены опечатки исходника: «карьерного сайт, понятныого и комфортныого», «БСПБдо старта», «котораяуже не раз», «в тоже время».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color w:val="7D7D7C"/>
        <w:sz w:val="16"/>
      </w:rPr>
      <w:t>.иностудио · кейс · job.bspb.ru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rial" w:hAnsi="Arial" w:eastAsia="Arial"/>
      <w:color w:val="3C3C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