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47"/>
        <w:gridCol w:w="8008"/>
      </w:tblGrid>
      <w:tr w:rsidR="001D2855" w14:paraId="63B7091E" w14:textId="77777777" w:rsidTr="000575A8">
        <w:tc>
          <w:tcPr>
            <w:tcW w:w="1383" w:type="dxa"/>
          </w:tcPr>
          <w:p w14:paraId="1404409D" w14:textId="77777777" w:rsidR="001D2855" w:rsidRDefault="001D2855" w:rsidP="000575A8">
            <w:pPr>
              <w:widowControl w:val="0"/>
              <w:autoSpaceDE w:val="0"/>
              <w:autoSpaceDN w:val="0"/>
              <w:rPr>
                <w:b/>
                <w:sz w:val="22"/>
                <w:szCs w:val="22"/>
                <w:lang w:eastAsia="en-US"/>
              </w:rPr>
            </w:pPr>
            <w:r>
              <w:rPr>
                <w:noProof/>
              </w:rPr>
              <w:drawing>
                <wp:anchor distT="0" distB="0" distL="114300" distR="114300" simplePos="0" relativeHeight="251659264" behindDoc="0" locked="0" layoutInCell="1" allowOverlap="1" wp14:anchorId="09E4EE1F" wp14:editId="2E8FDD20">
                  <wp:simplePos x="0" y="0"/>
                  <wp:positionH relativeFrom="column">
                    <wp:posOffset>-133350</wp:posOffset>
                  </wp:positionH>
                  <wp:positionV relativeFrom="paragraph">
                    <wp:posOffset>3810</wp:posOffset>
                  </wp:positionV>
                  <wp:extent cx="961390" cy="1095375"/>
                  <wp:effectExtent l="0" t="0" r="0"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4">
                            <a:extLst>
                              <a:ext uri="{28A0092B-C50C-407E-A947-70E740481C1C}">
                                <a14:useLocalDpi xmlns:a14="http://schemas.microsoft.com/office/drawing/2010/main" val="0"/>
                              </a:ext>
                            </a:extLst>
                          </a:blip>
                          <a:srcRect l="9410" t="5489" r="11441" b="4288"/>
                          <a:stretch>
                            <a:fillRect/>
                          </a:stretch>
                        </pic:blipFill>
                        <pic:spPr>
                          <a:xfrm>
                            <a:off x="0" y="0"/>
                            <a:ext cx="961390" cy="1095375"/>
                          </a:xfrm>
                          <a:prstGeom prst="rect">
                            <a:avLst/>
                          </a:prstGeom>
                          <a:noFill/>
                        </pic:spPr>
                      </pic:pic>
                    </a:graphicData>
                  </a:graphic>
                </wp:anchor>
              </w:drawing>
            </w:r>
          </w:p>
        </w:tc>
        <w:tc>
          <w:tcPr>
            <w:tcW w:w="8188" w:type="dxa"/>
          </w:tcPr>
          <w:p w14:paraId="022F909E" w14:textId="77777777" w:rsidR="001D2855" w:rsidRDefault="001D2855" w:rsidP="000575A8">
            <w:pPr>
              <w:widowControl w:val="0"/>
              <w:autoSpaceDE w:val="0"/>
              <w:autoSpaceDN w:val="0"/>
              <w:jc w:val="center"/>
              <w:rPr>
                <w:b/>
                <w:lang w:eastAsia="en-US"/>
              </w:rPr>
            </w:pPr>
            <w:r>
              <w:rPr>
                <w:b/>
                <w:lang w:eastAsia="en-US"/>
              </w:rPr>
              <w:t>Министерство науки и высшего образования Российской Федерации</w:t>
            </w:r>
          </w:p>
          <w:p w14:paraId="75CBBF1C" w14:textId="77777777" w:rsidR="001D2855" w:rsidRDefault="001D2855" w:rsidP="000575A8">
            <w:pPr>
              <w:widowControl w:val="0"/>
              <w:autoSpaceDE w:val="0"/>
              <w:autoSpaceDN w:val="0"/>
              <w:jc w:val="center"/>
              <w:rPr>
                <w:b/>
                <w:lang w:eastAsia="en-US"/>
              </w:rPr>
            </w:pPr>
            <w:r>
              <w:rPr>
                <w:b/>
                <w:lang w:eastAsia="en-US"/>
              </w:rPr>
              <w:t xml:space="preserve">Федеральное государственное автономное образовательное учреждение </w:t>
            </w:r>
          </w:p>
          <w:p w14:paraId="246F7A7B" w14:textId="77777777" w:rsidR="001D2855" w:rsidRDefault="001D2855" w:rsidP="000575A8">
            <w:pPr>
              <w:widowControl w:val="0"/>
              <w:autoSpaceDE w:val="0"/>
              <w:autoSpaceDN w:val="0"/>
              <w:jc w:val="center"/>
              <w:rPr>
                <w:b/>
                <w:lang w:eastAsia="en-US"/>
              </w:rPr>
            </w:pPr>
            <w:r>
              <w:rPr>
                <w:b/>
                <w:lang w:eastAsia="en-US"/>
              </w:rPr>
              <w:t>высшего образования</w:t>
            </w:r>
          </w:p>
          <w:p w14:paraId="63BA7B0D" w14:textId="77777777" w:rsidR="001D2855" w:rsidRDefault="001D2855" w:rsidP="000575A8">
            <w:pPr>
              <w:widowControl w:val="0"/>
              <w:autoSpaceDE w:val="0"/>
              <w:autoSpaceDN w:val="0"/>
              <w:ind w:right="-2"/>
              <w:jc w:val="center"/>
              <w:rPr>
                <w:b/>
                <w:lang w:eastAsia="en-US"/>
              </w:rPr>
            </w:pPr>
            <w:r>
              <w:rPr>
                <w:b/>
                <w:lang w:eastAsia="en-US"/>
              </w:rPr>
              <w:t>«Московский государственный технический университет</w:t>
            </w:r>
          </w:p>
          <w:p w14:paraId="040F8EAC" w14:textId="77777777" w:rsidR="001D2855" w:rsidRDefault="001D2855" w:rsidP="000575A8">
            <w:pPr>
              <w:widowControl w:val="0"/>
              <w:autoSpaceDE w:val="0"/>
              <w:autoSpaceDN w:val="0"/>
              <w:ind w:right="-2"/>
              <w:jc w:val="center"/>
              <w:rPr>
                <w:b/>
                <w:lang w:eastAsia="en-US"/>
              </w:rPr>
            </w:pPr>
            <w:r>
              <w:rPr>
                <w:b/>
                <w:lang w:eastAsia="en-US"/>
              </w:rPr>
              <w:t>имени Н.Э. Баумана</w:t>
            </w:r>
          </w:p>
          <w:p w14:paraId="63E11401" w14:textId="77777777" w:rsidR="001D2855" w:rsidRDefault="001D2855" w:rsidP="000575A8">
            <w:pPr>
              <w:widowControl w:val="0"/>
              <w:autoSpaceDE w:val="0"/>
              <w:autoSpaceDN w:val="0"/>
              <w:jc w:val="center"/>
              <w:rPr>
                <w:b/>
                <w:lang w:eastAsia="en-US"/>
              </w:rPr>
            </w:pPr>
            <w:r>
              <w:rPr>
                <w:b/>
                <w:lang w:eastAsia="en-US"/>
              </w:rPr>
              <w:t>(национальный исследовательский университет)»</w:t>
            </w:r>
          </w:p>
          <w:p w14:paraId="4CC95B0E" w14:textId="77777777" w:rsidR="001D2855" w:rsidRDefault="001D2855" w:rsidP="000575A8">
            <w:pPr>
              <w:widowControl w:val="0"/>
              <w:autoSpaceDE w:val="0"/>
              <w:autoSpaceDN w:val="0"/>
              <w:jc w:val="center"/>
              <w:rPr>
                <w:b/>
                <w:sz w:val="22"/>
                <w:szCs w:val="22"/>
                <w:lang w:eastAsia="en-US"/>
              </w:rPr>
            </w:pPr>
            <w:r>
              <w:rPr>
                <w:b/>
                <w:lang w:eastAsia="en-US"/>
              </w:rPr>
              <w:t>(МГТУ им. Н.Э. Баумана)</w:t>
            </w:r>
          </w:p>
        </w:tc>
      </w:tr>
    </w:tbl>
    <w:p w14:paraId="7FE5A65A" w14:textId="77777777" w:rsidR="001D2855" w:rsidRDefault="001D2855" w:rsidP="001D2855">
      <w:pPr>
        <w:widowControl w:val="0"/>
        <w:pBdr>
          <w:bottom w:val="thinThickSmallGap" w:sz="24" w:space="1" w:color="auto"/>
        </w:pBdr>
        <w:autoSpaceDE w:val="0"/>
        <w:autoSpaceDN w:val="0"/>
        <w:jc w:val="center"/>
        <w:rPr>
          <w:b/>
          <w:sz w:val="10"/>
          <w:szCs w:val="22"/>
          <w:lang w:eastAsia="en-US"/>
        </w:rPr>
      </w:pPr>
    </w:p>
    <w:p w14:paraId="282BBE76" w14:textId="77777777" w:rsidR="001D2855" w:rsidRDefault="001D2855" w:rsidP="001D2855">
      <w:pPr>
        <w:widowControl w:val="0"/>
        <w:autoSpaceDE w:val="0"/>
        <w:autoSpaceDN w:val="0"/>
        <w:rPr>
          <w:b/>
          <w:sz w:val="22"/>
          <w:szCs w:val="22"/>
          <w:lang w:eastAsia="en-US"/>
        </w:rPr>
      </w:pPr>
    </w:p>
    <w:tbl>
      <w:tblPr>
        <w:tblW w:w="0" w:type="auto"/>
        <w:tblLook w:val="04A0" w:firstRow="1" w:lastRow="0" w:firstColumn="1" w:lastColumn="0" w:noHBand="0" w:noVBand="1"/>
      </w:tblPr>
      <w:tblGrid>
        <w:gridCol w:w="1650"/>
        <w:gridCol w:w="7705"/>
      </w:tblGrid>
      <w:tr w:rsidR="001D2855" w14:paraId="23E84A53" w14:textId="77777777" w:rsidTr="000575A8">
        <w:trPr>
          <w:trHeight w:val="255"/>
        </w:trPr>
        <w:tc>
          <w:tcPr>
            <w:tcW w:w="1530" w:type="dxa"/>
          </w:tcPr>
          <w:p w14:paraId="313680C5" w14:textId="77777777" w:rsidR="001D2855" w:rsidRDefault="001D2855" w:rsidP="000575A8">
            <w:pPr>
              <w:widowControl w:val="0"/>
              <w:autoSpaceDE w:val="0"/>
              <w:autoSpaceDN w:val="0"/>
              <w:rPr>
                <w:lang w:eastAsia="en-US"/>
              </w:rPr>
            </w:pPr>
            <w:r>
              <w:rPr>
                <w:lang w:eastAsia="en-US"/>
              </w:rPr>
              <w:t>ФАКУЛЬТЕТ</w:t>
            </w:r>
          </w:p>
        </w:tc>
        <w:tc>
          <w:tcPr>
            <w:tcW w:w="7825" w:type="dxa"/>
            <w:tcBorders>
              <w:top w:val="nil"/>
              <w:left w:val="nil"/>
              <w:bottom w:val="single" w:sz="4" w:space="0" w:color="auto"/>
              <w:right w:val="nil"/>
            </w:tcBorders>
          </w:tcPr>
          <w:p w14:paraId="12F6DF7C" w14:textId="77777777" w:rsidR="001D2855" w:rsidRDefault="001D2855" w:rsidP="000575A8">
            <w:pPr>
              <w:widowControl w:val="0"/>
              <w:autoSpaceDE w:val="0"/>
              <w:autoSpaceDN w:val="0"/>
              <w:rPr>
                <w:lang w:eastAsia="en-US"/>
              </w:rPr>
            </w:pPr>
            <w:r>
              <w:rPr>
                <w:lang w:eastAsia="en-US"/>
              </w:rPr>
              <w:t>ИНФОРМАТИКА И СИСТЕМЫ УПРАВЛЕНИЯ</w:t>
            </w:r>
          </w:p>
        </w:tc>
      </w:tr>
      <w:tr w:rsidR="001D2855" w14:paraId="576461F9" w14:textId="77777777" w:rsidTr="000575A8">
        <w:tc>
          <w:tcPr>
            <w:tcW w:w="1530" w:type="dxa"/>
          </w:tcPr>
          <w:p w14:paraId="2178276C" w14:textId="77777777" w:rsidR="001D2855" w:rsidRDefault="001D2855" w:rsidP="000575A8">
            <w:pPr>
              <w:widowControl w:val="0"/>
              <w:autoSpaceDE w:val="0"/>
              <w:autoSpaceDN w:val="0"/>
              <w:rPr>
                <w:lang w:eastAsia="en-US"/>
              </w:rPr>
            </w:pPr>
            <w:r>
              <w:rPr>
                <w:lang w:eastAsia="en-US"/>
              </w:rPr>
              <w:t>КАФЕДРА</w:t>
            </w:r>
          </w:p>
        </w:tc>
        <w:tc>
          <w:tcPr>
            <w:tcW w:w="7825" w:type="dxa"/>
            <w:tcBorders>
              <w:top w:val="single" w:sz="4" w:space="0" w:color="auto"/>
              <w:left w:val="nil"/>
              <w:bottom w:val="single" w:sz="4" w:space="0" w:color="auto"/>
              <w:right w:val="nil"/>
            </w:tcBorders>
          </w:tcPr>
          <w:p w14:paraId="198D28D6" w14:textId="77777777" w:rsidR="001D2855" w:rsidRDefault="001D2855" w:rsidP="000575A8">
            <w:pPr>
              <w:widowControl w:val="0"/>
              <w:autoSpaceDE w:val="0"/>
              <w:autoSpaceDN w:val="0"/>
              <w:rPr>
                <w:lang w:eastAsia="en-US"/>
              </w:rPr>
            </w:pPr>
            <w:r>
              <w:rPr>
                <w:lang w:eastAsia="en-US"/>
              </w:rPr>
              <w:t>СИСТЕМЫ ОБРАБОТКИ ИНФОРМАЦИИ И УПРАВЛЕНИЯ</w:t>
            </w:r>
          </w:p>
        </w:tc>
      </w:tr>
    </w:tbl>
    <w:p w14:paraId="410F6B31" w14:textId="77777777" w:rsidR="001D2855" w:rsidRDefault="001D2855" w:rsidP="001D2855">
      <w:pPr>
        <w:widowControl w:val="0"/>
        <w:autoSpaceDE w:val="0"/>
        <w:autoSpaceDN w:val="0"/>
        <w:rPr>
          <w:i/>
          <w:sz w:val="36"/>
          <w:lang w:eastAsia="en-US"/>
        </w:rPr>
      </w:pPr>
    </w:p>
    <w:p w14:paraId="0790198F" w14:textId="77777777" w:rsidR="001D2855" w:rsidRDefault="001D2855" w:rsidP="001D2855">
      <w:pPr>
        <w:jc w:val="center"/>
        <w:rPr>
          <w:i/>
          <w:sz w:val="20"/>
          <w:szCs w:val="20"/>
        </w:rPr>
      </w:pPr>
    </w:p>
    <w:p w14:paraId="3E3145DC" w14:textId="77777777" w:rsidR="001D2855" w:rsidRDefault="001D2855" w:rsidP="001D2855">
      <w:pPr>
        <w:rPr>
          <w:b/>
          <w:sz w:val="36"/>
          <w:szCs w:val="36"/>
        </w:rPr>
      </w:pPr>
    </w:p>
    <w:p w14:paraId="0351EAA2" w14:textId="39A6FCED" w:rsidR="001D2855" w:rsidRPr="008A0005" w:rsidRDefault="001D2855" w:rsidP="001D2855">
      <w:pPr>
        <w:jc w:val="center"/>
        <w:rPr>
          <w:b/>
          <w:sz w:val="36"/>
          <w:szCs w:val="36"/>
        </w:rPr>
      </w:pPr>
      <w:r>
        <w:rPr>
          <w:b/>
          <w:sz w:val="36"/>
          <w:szCs w:val="36"/>
        </w:rPr>
        <w:t>ДОМАШНЯЯ РАБОТА</w:t>
      </w:r>
      <w:r w:rsidRPr="008A0005">
        <w:rPr>
          <w:b/>
          <w:sz w:val="36"/>
          <w:szCs w:val="36"/>
        </w:rPr>
        <w:t xml:space="preserve"> </w:t>
      </w:r>
      <w:r w:rsidR="008A0005">
        <w:rPr>
          <w:b/>
          <w:sz w:val="36"/>
          <w:szCs w:val="36"/>
        </w:rPr>
        <w:t>3</w:t>
      </w:r>
    </w:p>
    <w:p w14:paraId="78A2F6EE" w14:textId="77777777" w:rsidR="001D2855" w:rsidRDefault="001D2855" w:rsidP="001D2855">
      <w:pPr>
        <w:rPr>
          <w:sz w:val="20"/>
          <w:szCs w:val="20"/>
        </w:rPr>
      </w:pPr>
    </w:p>
    <w:p w14:paraId="1EE7FD81" w14:textId="77777777" w:rsidR="001D2855" w:rsidRDefault="001D2855" w:rsidP="001D2855"/>
    <w:p w14:paraId="44F4FDC7" w14:textId="77777777" w:rsidR="001D2855" w:rsidRDefault="001D2855" w:rsidP="001D2855"/>
    <w:p w14:paraId="3D116EEE" w14:textId="1645A3EF" w:rsidR="008A0005" w:rsidRPr="008A0005" w:rsidRDefault="001D2855" w:rsidP="008A0005">
      <w:pPr>
        <w:jc w:val="center"/>
        <w:rPr>
          <w:b/>
          <w:sz w:val="32"/>
          <w:szCs w:val="32"/>
        </w:rPr>
      </w:pPr>
      <w:r>
        <w:rPr>
          <w:b/>
          <w:sz w:val="32"/>
          <w:szCs w:val="32"/>
        </w:rPr>
        <w:t>«</w:t>
      </w:r>
      <w:r w:rsidR="008A0005" w:rsidRPr="008A0005">
        <w:rPr>
          <w:b/>
          <w:sz w:val="32"/>
          <w:szCs w:val="32"/>
        </w:rPr>
        <w:t>Разработка приложения на языке C с базой</w:t>
      </w:r>
    </w:p>
    <w:p w14:paraId="05B892D0" w14:textId="60D97641" w:rsidR="001D2855" w:rsidRDefault="008A0005" w:rsidP="008A0005">
      <w:pPr>
        <w:jc w:val="center"/>
        <w:rPr>
          <w:b/>
          <w:sz w:val="32"/>
          <w:szCs w:val="32"/>
        </w:rPr>
      </w:pPr>
      <w:r w:rsidRPr="008A0005">
        <w:rPr>
          <w:b/>
          <w:sz w:val="32"/>
          <w:szCs w:val="32"/>
        </w:rPr>
        <w:t>данных и пользовательским интерфейсом</w:t>
      </w:r>
      <w:r w:rsidR="001D2855">
        <w:rPr>
          <w:b/>
          <w:sz w:val="32"/>
          <w:szCs w:val="32"/>
        </w:rPr>
        <w:t>»</w:t>
      </w:r>
    </w:p>
    <w:p w14:paraId="14E4EF09" w14:textId="77777777" w:rsidR="001D2855" w:rsidRDefault="001D2855" w:rsidP="001D2855">
      <w:pPr>
        <w:jc w:val="center"/>
        <w:rPr>
          <w:sz w:val="32"/>
          <w:szCs w:val="32"/>
        </w:rPr>
      </w:pPr>
    </w:p>
    <w:p w14:paraId="2DB2EBF6" w14:textId="77777777" w:rsidR="001D2855" w:rsidRDefault="001D2855" w:rsidP="001D2855">
      <w:pPr>
        <w:rPr>
          <w:sz w:val="20"/>
          <w:szCs w:val="20"/>
        </w:rPr>
      </w:pPr>
    </w:p>
    <w:p w14:paraId="4412FEFB" w14:textId="77777777" w:rsidR="001D2855" w:rsidRDefault="001D2855" w:rsidP="001D2855">
      <w:pPr>
        <w:ind w:left="2694" w:hanging="2694"/>
        <w:jc w:val="center"/>
        <w:rPr>
          <w:b/>
          <w:sz w:val="28"/>
          <w:szCs w:val="28"/>
        </w:rPr>
      </w:pPr>
      <w:r>
        <w:rPr>
          <w:b/>
          <w:sz w:val="28"/>
          <w:szCs w:val="28"/>
        </w:rPr>
        <w:t>ДИСЦИПЛИНА: «</w:t>
      </w:r>
      <w:r>
        <w:rPr>
          <w:b/>
          <w:bCs/>
          <w:color w:val="303030"/>
          <w:sz w:val="32"/>
          <w:szCs w:val="32"/>
          <w:shd w:val="clear" w:color="auto" w:fill="FFFFFF"/>
        </w:rPr>
        <w:t>Архитектура автоматизированных систем обработки</w:t>
      </w:r>
      <w:r>
        <w:rPr>
          <w:rFonts w:ascii="Arial" w:hAnsi="Arial" w:cs="Arial"/>
          <w:b/>
          <w:bCs/>
          <w:color w:val="303030"/>
          <w:sz w:val="32"/>
          <w:szCs w:val="32"/>
          <w:shd w:val="clear" w:color="auto" w:fill="FFFFFF"/>
        </w:rPr>
        <w:t> </w:t>
      </w:r>
      <w:r>
        <w:rPr>
          <w:b/>
          <w:bCs/>
          <w:color w:val="303030"/>
          <w:sz w:val="32"/>
          <w:szCs w:val="32"/>
          <w:shd w:val="clear" w:color="auto" w:fill="FFFFFF"/>
        </w:rPr>
        <w:t>информации и управления</w:t>
      </w:r>
      <w:r>
        <w:rPr>
          <w:b/>
          <w:sz w:val="28"/>
          <w:szCs w:val="28"/>
        </w:rPr>
        <w:t>»</w:t>
      </w:r>
    </w:p>
    <w:p w14:paraId="27CCA905" w14:textId="77777777" w:rsidR="001D2855" w:rsidRDefault="001D2855" w:rsidP="001D2855">
      <w:pPr>
        <w:rPr>
          <w:b/>
          <w:sz w:val="28"/>
          <w:szCs w:val="28"/>
        </w:rPr>
      </w:pPr>
    </w:p>
    <w:p w14:paraId="717CE361" w14:textId="77777777" w:rsidR="001D2855" w:rsidRDefault="001D2855" w:rsidP="001D2855">
      <w:pPr>
        <w:rPr>
          <w:b/>
          <w:sz w:val="28"/>
          <w:szCs w:val="28"/>
        </w:rPr>
      </w:pPr>
    </w:p>
    <w:p w14:paraId="5F2BF3C7" w14:textId="77777777" w:rsidR="001D2855" w:rsidRDefault="001D2855" w:rsidP="001D2855">
      <w:pPr>
        <w:rPr>
          <w:b/>
          <w:sz w:val="28"/>
          <w:szCs w:val="28"/>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9"/>
        <w:gridCol w:w="1216"/>
        <w:gridCol w:w="5175"/>
      </w:tblGrid>
      <w:tr w:rsidR="001D2855" w14:paraId="08F8DD2C" w14:textId="77777777" w:rsidTr="000575A8">
        <w:tc>
          <w:tcPr>
            <w:tcW w:w="4395" w:type="dxa"/>
            <w:gridSpan w:val="2"/>
            <w:tcBorders>
              <w:top w:val="nil"/>
              <w:left w:val="nil"/>
              <w:bottom w:val="nil"/>
              <w:right w:val="nil"/>
            </w:tcBorders>
          </w:tcPr>
          <w:p w14:paraId="3433F6BB" w14:textId="77777777" w:rsidR="001D2855" w:rsidRDefault="001D2855" w:rsidP="000575A8">
            <w:pPr>
              <w:snapToGrid w:val="0"/>
              <w:spacing w:before="200" w:line="254" w:lineRule="auto"/>
              <w:rPr>
                <w:sz w:val="28"/>
                <w:szCs w:val="28"/>
                <w:lang w:eastAsia="en-US"/>
              </w:rPr>
            </w:pPr>
            <w:r>
              <w:rPr>
                <w:sz w:val="28"/>
                <w:szCs w:val="28"/>
                <w:lang w:eastAsia="en-US"/>
              </w:rPr>
              <w:t>Выполнил: студент гр. ИУ5</w:t>
            </w:r>
            <w:r>
              <w:rPr>
                <w:color w:val="000000" w:themeColor="text1"/>
                <w:sz w:val="28"/>
                <w:szCs w:val="28"/>
                <w:lang w:eastAsia="en-US"/>
              </w:rPr>
              <w:t>-24Б</w:t>
            </w:r>
          </w:p>
        </w:tc>
        <w:tc>
          <w:tcPr>
            <w:tcW w:w="5175" w:type="dxa"/>
            <w:tcBorders>
              <w:top w:val="nil"/>
              <w:left w:val="nil"/>
              <w:bottom w:val="nil"/>
              <w:right w:val="nil"/>
            </w:tcBorders>
          </w:tcPr>
          <w:p w14:paraId="488D2AD1" w14:textId="22FF41D6" w:rsidR="001D2855" w:rsidRDefault="001D2855" w:rsidP="000575A8">
            <w:pPr>
              <w:keepLines/>
              <w:spacing w:before="240" w:line="254" w:lineRule="auto"/>
              <w:rPr>
                <w:sz w:val="20"/>
                <w:szCs w:val="20"/>
                <w:lang w:eastAsia="en-US"/>
              </w:rPr>
            </w:pPr>
            <w:r>
              <w:rPr>
                <w:lang w:eastAsia="en-US"/>
              </w:rPr>
              <w:t xml:space="preserve">         _________________ (Бутов Д.</w:t>
            </w:r>
            <w:r>
              <w:rPr>
                <w:lang w:val="en-US" w:eastAsia="en-US"/>
              </w:rPr>
              <w:t>C</w:t>
            </w:r>
            <w:r>
              <w:rPr>
                <w:lang w:eastAsia="en-US"/>
              </w:rPr>
              <w:t>.)</w:t>
            </w:r>
          </w:p>
          <w:p w14:paraId="6AB06752" w14:textId="77777777" w:rsidR="001D2855" w:rsidRDefault="001D2855" w:rsidP="000575A8">
            <w:pPr>
              <w:keepLines/>
              <w:spacing w:line="254" w:lineRule="auto"/>
              <w:rPr>
                <w:lang w:eastAsia="en-US"/>
              </w:rPr>
            </w:pPr>
            <w:r>
              <w:rPr>
                <w:sz w:val="18"/>
                <w:szCs w:val="18"/>
                <w:lang w:eastAsia="en-US"/>
              </w:rPr>
              <w:t xml:space="preserve">                    (</w:t>
            </w:r>
            <w:proofErr w:type="gramStart"/>
            <w:r>
              <w:rPr>
                <w:sz w:val="18"/>
                <w:szCs w:val="18"/>
                <w:lang w:eastAsia="en-US"/>
              </w:rPr>
              <w:t>Под</w:t>
            </w:r>
            <w:r>
              <w:rPr>
                <w:sz w:val="18"/>
                <w:lang w:eastAsia="en-US"/>
              </w:rPr>
              <w:t xml:space="preserve">пись)   </w:t>
            </w:r>
            <w:proofErr w:type="gramEnd"/>
            <w:r>
              <w:rPr>
                <w:sz w:val="18"/>
                <w:lang w:eastAsia="en-US"/>
              </w:rPr>
              <w:t xml:space="preserve">                          (Ф.И.О.)</w:t>
            </w:r>
          </w:p>
          <w:p w14:paraId="0C789500" w14:textId="77777777" w:rsidR="001D2855" w:rsidRDefault="001D2855" w:rsidP="000575A8">
            <w:pPr>
              <w:spacing w:line="254" w:lineRule="auto"/>
              <w:rPr>
                <w:sz w:val="28"/>
                <w:szCs w:val="28"/>
                <w:lang w:eastAsia="en-US"/>
              </w:rPr>
            </w:pPr>
          </w:p>
        </w:tc>
      </w:tr>
      <w:tr w:rsidR="001D2855" w14:paraId="1B04931A" w14:textId="77777777" w:rsidTr="000575A8">
        <w:tc>
          <w:tcPr>
            <w:tcW w:w="4395" w:type="dxa"/>
            <w:gridSpan w:val="2"/>
            <w:tcBorders>
              <w:top w:val="nil"/>
              <w:left w:val="nil"/>
              <w:bottom w:val="nil"/>
              <w:right w:val="nil"/>
            </w:tcBorders>
          </w:tcPr>
          <w:p w14:paraId="4E498EFD" w14:textId="77777777" w:rsidR="001D2855" w:rsidRDefault="001D2855" w:rsidP="000575A8">
            <w:pPr>
              <w:snapToGrid w:val="0"/>
              <w:spacing w:before="200" w:line="254" w:lineRule="auto"/>
              <w:rPr>
                <w:sz w:val="28"/>
                <w:szCs w:val="28"/>
                <w:lang w:eastAsia="en-US"/>
              </w:rPr>
            </w:pPr>
            <w:r>
              <w:rPr>
                <w:sz w:val="28"/>
                <w:szCs w:val="28"/>
                <w:lang w:eastAsia="en-US"/>
              </w:rPr>
              <w:t>Проверил:</w:t>
            </w:r>
          </w:p>
        </w:tc>
        <w:tc>
          <w:tcPr>
            <w:tcW w:w="5175" w:type="dxa"/>
            <w:tcBorders>
              <w:top w:val="nil"/>
              <w:left w:val="nil"/>
              <w:bottom w:val="nil"/>
              <w:right w:val="nil"/>
            </w:tcBorders>
          </w:tcPr>
          <w:p w14:paraId="76FF6DFA" w14:textId="77777777" w:rsidR="001D2855" w:rsidRDefault="001D2855" w:rsidP="000575A8">
            <w:pPr>
              <w:keepLines/>
              <w:spacing w:before="240" w:line="254" w:lineRule="auto"/>
              <w:rPr>
                <w:sz w:val="20"/>
                <w:szCs w:val="20"/>
                <w:lang w:eastAsia="en-US"/>
              </w:rPr>
            </w:pPr>
            <w:r>
              <w:rPr>
                <w:lang w:eastAsia="en-US"/>
              </w:rPr>
              <w:t xml:space="preserve">         _________________ (</w:t>
            </w:r>
            <w:proofErr w:type="spellStart"/>
            <w:r>
              <w:rPr>
                <w:lang w:eastAsia="en-US"/>
              </w:rPr>
              <w:t>Гапанюк</w:t>
            </w:r>
            <w:proofErr w:type="spellEnd"/>
            <w:r>
              <w:rPr>
                <w:lang w:eastAsia="en-US"/>
              </w:rPr>
              <w:t xml:space="preserve"> Ю.Е.)</w:t>
            </w:r>
          </w:p>
          <w:p w14:paraId="402B0981" w14:textId="77777777" w:rsidR="001D2855" w:rsidRDefault="001D2855" w:rsidP="000575A8">
            <w:pPr>
              <w:keepLines/>
              <w:spacing w:line="254" w:lineRule="auto"/>
              <w:rPr>
                <w:lang w:eastAsia="en-US"/>
              </w:rPr>
            </w:pPr>
            <w:r>
              <w:rPr>
                <w:sz w:val="18"/>
                <w:szCs w:val="18"/>
                <w:lang w:eastAsia="en-US"/>
              </w:rPr>
              <w:t xml:space="preserve">                    (</w:t>
            </w:r>
            <w:proofErr w:type="gramStart"/>
            <w:r>
              <w:rPr>
                <w:sz w:val="18"/>
                <w:szCs w:val="18"/>
                <w:lang w:eastAsia="en-US"/>
              </w:rPr>
              <w:t>Под</w:t>
            </w:r>
            <w:r>
              <w:rPr>
                <w:sz w:val="18"/>
                <w:lang w:eastAsia="en-US"/>
              </w:rPr>
              <w:t xml:space="preserve">пись)   </w:t>
            </w:r>
            <w:proofErr w:type="gramEnd"/>
            <w:r>
              <w:rPr>
                <w:sz w:val="18"/>
                <w:lang w:eastAsia="en-US"/>
              </w:rPr>
              <w:t xml:space="preserve">                          (Ф.И.О.)</w:t>
            </w:r>
          </w:p>
          <w:p w14:paraId="4E18731A" w14:textId="77777777" w:rsidR="001D2855" w:rsidRDefault="001D2855" w:rsidP="000575A8">
            <w:pPr>
              <w:spacing w:line="254" w:lineRule="auto"/>
              <w:rPr>
                <w:sz w:val="28"/>
                <w:szCs w:val="28"/>
                <w:lang w:eastAsia="en-US"/>
              </w:rPr>
            </w:pPr>
          </w:p>
        </w:tc>
      </w:tr>
      <w:tr w:rsidR="001D2855" w14:paraId="341D2B65" w14:textId="77777777" w:rsidTr="000575A8">
        <w:trPr>
          <w:trHeight w:val="877"/>
        </w:trPr>
        <w:tc>
          <w:tcPr>
            <w:tcW w:w="9570" w:type="dxa"/>
            <w:gridSpan w:val="3"/>
            <w:tcBorders>
              <w:top w:val="nil"/>
              <w:left w:val="nil"/>
              <w:bottom w:val="nil"/>
              <w:right w:val="nil"/>
            </w:tcBorders>
          </w:tcPr>
          <w:p w14:paraId="198BFA14" w14:textId="77777777" w:rsidR="001D2855" w:rsidRDefault="001D2855" w:rsidP="000575A8">
            <w:pPr>
              <w:snapToGrid w:val="0"/>
              <w:spacing w:after="100" w:afterAutospacing="1" w:line="254" w:lineRule="auto"/>
              <w:rPr>
                <w:sz w:val="28"/>
                <w:szCs w:val="28"/>
                <w:lang w:eastAsia="en-US"/>
              </w:rPr>
            </w:pPr>
          </w:p>
          <w:p w14:paraId="2A059C7F" w14:textId="77777777" w:rsidR="001D2855" w:rsidRDefault="001D2855" w:rsidP="000575A8">
            <w:pPr>
              <w:snapToGrid w:val="0"/>
              <w:spacing w:after="100" w:afterAutospacing="1" w:line="254" w:lineRule="auto"/>
              <w:rPr>
                <w:sz w:val="28"/>
                <w:szCs w:val="28"/>
                <w:lang w:eastAsia="en-US"/>
              </w:rPr>
            </w:pPr>
            <w:r>
              <w:rPr>
                <w:sz w:val="28"/>
                <w:szCs w:val="28"/>
                <w:lang w:eastAsia="en-US"/>
              </w:rPr>
              <w:t>Дата сдачи (защиты):</w:t>
            </w:r>
          </w:p>
          <w:p w14:paraId="345175B3" w14:textId="77777777" w:rsidR="001D2855" w:rsidRDefault="001D2855" w:rsidP="000575A8">
            <w:pPr>
              <w:snapToGrid w:val="0"/>
              <w:spacing w:after="100" w:afterAutospacing="1" w:line="254" w:lineRule="auto"/>
              <w:rPr>
                <w:sz w:val="28"/>
                <w:szCs w:val="28"/>
                <w:lang w:eastAsia="en-US"/>
              </w:rPr>
            </w:pPr>
            <w:r>
              <w:rPr>
                <w:sz w:val="28"/>
                <w:szCs w:val="28"/>
                <w:lang w:eastAsia="en-US"/>
              </w:rPr>
              <w:t>Результаты сдачи (защиты):</w:t>
            </w:r>
          </w:p>
        </w:tc>
      </w:tr>
      <w:tr w:rsidR="001D2855" w14:paraId="099F4FC4" w14:textId="77777777" w:rsidTr="000575A8">
        <w:trPr>
          <w:trHeight w:val="1096"/>
        </w:trPr>
        <w:tc>
          <w:tcPr>
            <w:tcW w:w="3179" w:type="dxa"/>
            <w:tcBorders>
              <w:top w:val="nil"/>
              <w:left w:val="nil"/>
              <w:bottom w:val="nil"/>
              <w:right w:val="nil"/>
            </w:tcBorders>
          </w:tcPr>
          <w:p w14:paraId="5E169396" w14:textId="77777777" w:rsidR="001D2855" w:rsidRDefault="001D2855" w:rsidP="000575A8">
            <w:pPr>
              <w:snapToGrid w:val="0"/>
              <w:spacing w:after="100" w:afterAutospacing="1" w:line="254" w:lineRule="auto"/>
              <w:rPr>
                <w:sz w:val="28"/>
                <w:szCs w:val="28"/>
                <w:lang w:eastAsia="en-US"/>
              </w:rPr>
            </w:pPr>
          </w:p>
        </w:tc>
        <w:tc>
          <w:tcPr>
            <w:tcW w:w="6391" w:type="dxa"/>
            <w:gridSpan w:val="2"/>
            <w:tcBorders>
              <w:top w:val="nil"/>
              <w:left w:val="nil"/>
              <w:bottom w:val="nil"/>
              <w:right w:val="nil"/>
            </w:tcBorders>
          </w:tcPr>
          <w:p w14:paraId="2328CFCA" w14:textId="77777777" w:rsidR="001D2855" w:rsidRDefault="001D2855" w:rsidP="000575A8">
            <w:pPr>
              <w:spacing w:after="160" w:line="254" w:lineRule="auto"/>
              <w:rPr>
                <w:sz w:val="28"/>
                <w:szCs w:val="28"/>
                <w:lang w:eastAsia="en-US"/>
              </w:rPr>
            </w:pPr>
            <w:r>
              <w:rPr>
                <w:sz w:val="28"/>
                <w:szCs w:val="28"/>
                <w:lang w:eastAsia="en-US"/>
              </w:rPr>
              <w:t>- Балльная оценка:</w:t>
            </w:r>
          </w:p>
          <w:p w14:paraId="6FB83A3E" w14:textId="77777777" w:rsidR="001D2855" w:rsidRDefault="001D2855" w:rsidP="000575A8">
            <w:pPr>
              <w:spacing w:after="160" w:line="254" w:lineRule="auto"/>
              <w:rPr>
                <w:sz w:val="28"/>
                <w:szCs w:val="28"/>
                <w:lang w:eastAsia="en-US"/>
              </w:rPr>
            </w:pPr>
            <w:r>
              <w:rPr>
                <w:sz w:val="28"/>
                <w:szCs w:val="28"/>
                <w:lang w:eastAsia="en-US"/>
              </w:rPr>
              <w:t xml:space="preserve">- Оценка: </w:t>
            </w:r>
          </w:p>
        </w:tc>
      </w:tr>
    </w:tbl>
    <w:p w14:paraId="3FC3D3C4" w14:textId="77777777" w:rsidR="001D2855" w:rsidRDefault="001D2855" w:rsidP="001D2855">
      <w:pPr>
        <w:rPr>
          <w:sz w:val="28"/>
          <w:szCs w:val="28"/>
        </w:rPr>
      </w:pPr>
    </w:p>
    <w:p w14:paraId="569FDD92" w14:textId="77777777" w:rsidR="001D2855" w:rsidRDefault="001D2855" w:rsidP="001D2855">
      <w:pPr>
        <w:jc w:val="center"/>
        <w:rPr>
          <w:sz w:val="28"/>
          <w:szCs w:val="28"/>
        </w:rPr>
      </w:pPr>
      <w:r>
        <w:rPr>
          <w:sz w:val="28"/>
          <w:szCs w:val="28"/>
        </w:rPr>
        <w:t>202</w:t>
      </w:r>
      <w:r>
        <w:rPr>
          <w:color w:val="000000" w:themeColor="text1"/>
          <w:sz w:val="28"/>
          <w:szCs w:val="28"/>
        </w:rPr>
        <w:t>6</w:t>
      </w:r>
      <w:r>
        <w:rPr>
          <w:sz w:val="28"/>
          <w:szCs w:val="28"/>
        </w:rPr>
        <w:t xml:space="preserve"> г.</w:t>
      </w:r>
    </w:p>
    <w:p w14:paraId="4E03FBEF" w14:textId="77777777" w:rsidR="001D2855" w:rsidRDefault="001D2855" w:rsidP="001D2855"/>
    <w:p w14:paraId="2DF12C60" w14:textId="03E6225F" w:rsidR="008A0005" w:rsidRPr="008A0005" w:rsidRDefault="008A0005" w:rsidP="008A0005">
      <w:pPr>
        <w:rPr>
          <w:b/>
          <w:bCs/>
        </w:rPr>
      </w:pPr>
      <w:r w:rsidRPr="008A0005">
        <w:rPr>
          <w:b/>
          <w:bCs/>
        </w:rPr>
        <w:lastRenderedPageBreak/>
        <w:t>1. Общие сведения о работе</w:t>
      </w:r>
    </w:p>
    <w:p w14:paraId="184023F6" w14:textId="77777777" w:rsidR="008A0005" w:rsidRDefault="008A0005" w:rsidP="008A0005"/>
    <w:p w14:paraId="6FB059F9" w14:textId="77777777" w:rsidR="008A0005" w:rsidRDefault="008A0005" w:rsidP="008A0005">
      <w:r>
        <w:t xml:space="preserve">В рамках выполнения домашнего задания №3 было разработано </w:t>
      </w:r>
      <w:proofErr w:type="spellStart"/>
      <w:r>
        <w:t>desktop</w:t>
      </w:r>
      <w:proofErr w:type="spellEnd"/>
      <w:r>
        <w:t>-приложение для автоматизации учета товарной номенклатуры. Приложение представляет собой информационную систему, позволяющую вести справочник категорий товаров, управлять списком товаров с привязкой к категориям, а также формировать аналитические отчеты по товарам.</w:t>
      </w:r>
    </w:p>
    <w:p w14:paraId="5B789BD8" w14:textId="77777777" w:rsidR="008A0005" w:rsidRDefault="008A0005" w:rsidP="008A0005"/>
    <w:p w14:paraId="3CFF8702" w14:textId="77777777" w:rsidR="008A0005" w:rsidRDefault="008A0005" w:rsidP="008A0005">
      <w:r>
        <w:t>Выполнен вариант задания №5, в соответствии с которым предметная область определена следующим образом:</w:t>
      </w:r>
    </w:p>
    <w:p w14:paraId="31EB33E4" w14:textId="77777777" w:rsidR="008A0005" w:rsidRDefault="008A0005" w:rsidP="008A0005">
      <w:r>
        <w:t>- Справочная таблица (</w:t>
      </w:r>
      <w:proofErr w:type="spellStart"/>
      <w:r>
        <w:t>master</w:t>
      </w:r>
      <w:proofErr w:type="spellEnd"/>
      <w:r>
        <w:t>) — категории товаров</w:t>
      </w:r>
    </w:p>
    <w:p w14:paraId="27327557" w14:textId="77777777" w:rsidR="008A0005" w:rsidRDefault="008A0005" w:rsidP="008A0005">
      <w:r>
        <w:t>- Основная таблица (</w:t>
      </w:r>
      <w:proofErr w:type="spellStart"/>
      <w:r>
        <w:t>detail</w:t>
      </w:r>
      <w:proofErr w:type="spellEnd"/>
      <w:r>
        <w:t>) — товары</w:t>
      </w:r>
    </w:p>
    <w:p w14:paraId="55CC5755" w14:textId="77777777" w:rsidR="008A0005" w:rsidRDefault="008A0005" w:rsidP="008A0005">
      <w:r>
        <w:t>- Числовое поле для агрегации — цена товара</w:t>
      </w:r>
    </w:p>
    <w:p w14:paraId="1B3F31B8" w14:textId="77777777" w:rsidR="008A0005" w:rsidRDefault="008A0005" w:rsidP="008A0005"/>
    <w:p w14:paraId="57B74963" w14:textId="77777777" w:rsidR="008A0005" w:rsidRDefault="008A0005" w:rsidP="008A0005"/>
    <w:p w14:paraId="62633184" w14:textId="4AEF41AC" w:rsidR="008A0005" w:rsidRPr="008A0005" w:rsidRDefault="008A0005" w:rsidP="008A0005">
      <w:pPr>
        <w:rPr>
          <w:b/>
          <w:bCs/>
        </w:rPr>
      </w:pPr>
      <w:r w:rsidRPr="008A0005">
        <w:rPr>
          <w:b/>
          <w:bCs/>
        </w:rPr>
        <w:t>2. Используемые технологии</w:t>
      </w:r>
    </w:p>
    <w:p w14:paraId="126F6E58" w14:textId="77777777" w:rsidR="008A0005" w:rsidRDefault="008A0005" w:rsidP="008A0005"/>
    <w:p w14:paraId="57E8F431" w14:textId="74C0B2C5" w:rsidR="008A0005" w:rsidRDefault="008A0005" w:rsidP="008A0005">
      <w:r>
        <w:t xml:space="preserve">При разработке применялся современный технологический стек, соответствующий требованиям задания. Язык программирования — C с использованием платформы .NET 8.0. Для реализации графического пользовательского интерфейса выбрана технология Windows </w:t>
      </w:r>
      <w:proofErr w:type="spellStart"/>
      <w:r>
        <w:t>Forms</w:t>
      </w:r>
      <w:proofErr w:type="spellEnd"/>
      <w:r>
        <w:t xml:space="preserve"> как наиболее простая и наглядная для демонстрации принципов работы с базами данных.</w:t>
      </w:r>
    </w:p>
    <w:p w14:paraId="1EECEDEB" w14:textId="77777777" w:rsidR="008A0005" w:rsidRDefault="008A0005" w:rsidP="008A0005"/>
    <w:p w14:paraId="02701C5A" w14:textId="77777777" w:rsidR="008A0005" w:rsidRDefault="008A0005" w:rsidP="008A0005">
      <w:r>
        <w:t xml:space="preserve">В качестве системы управления базами данных использована </w:t>
      </w:r>
      <w:proofErr w:type="spellStart"/>
      <w:r>
        <w:t>SQLite</w:t>
      </w:r>
      <w:proofErr w:type="spellEnd"/>
      <w:r>
        <w:t xml:space="preserve"> — легковесная встраиваемая БД, не требующая установки отдельного сервера. Доступ к данным реализован через </w:t>
      </w:r>
      <w:proofErr w:type="spellStart"/>
      <w:r>
        <w:t>Entity</w:t>
      </w:r>
      <w:proofErr w:type="spellEnd"/>
      <w:r>
        <w:t xml:space="preserve"> Framework Core с использованием подхода Code First, что означает создание базы данных на основе написанных классов-моделей, а не наоборот. Прямые SQL-запросы в приложении не применяются, все операции с данными выполняются через LINQ </w:t>
      </w:r>
      <w:proofErr w:type="spellStart"/>
      <w:r>
        <w:t>to</w:t>
      </w:r>
      <w:proofErr w:type="spellEnd"/>
      <w:r>
        <w:t xml:space="preserve"> </w:t>
      </w:r>
      <w:proofErr w:type="spellStart"/>
      <w:r>
        <w:t>Entities</w:t>
      </w:r>
      <w:proofErr w:type="spellEnd"/>
      <w:r>
        <w:t>.</w:t>
      </w:r>
    </w:p>
    <w:p w14:paraId="21FC6337" w14:textId="77777777" w:rsidR="008A0005" w:rsidRDefault="008A0005" w:rsidP="008A0005"/>
    <w:p w14:paraId="3711B6DE" w14:textId="77777777" w:rsidR="008A0005" w:rsidRDefault="008A0005" w:rsidP="008A0005"/>
    <w:p w14:paraId="6A770980" w14:textId="372F9270" w:rsidR="008A0005" w:rsidRPr="008A0005" w:rsidRDefault="008A0005" w:rsidP="008A0005">
      <w:pPr>
        <w:rPr>
          <w:b/>
          <w:bCs/>
        </w:rPr>
      </w:pPr>
      <w:r w:rsidRPr="008A0005">
        <w:rPr>
          <w:b/>
          <w:bCs/>
        </w:rPr>
        <w:t>3. Архитектура приложения</w:t>
      </w:r>
    </w:p>
    <w:p w14:paraId="73B46025" w14:textId="77777777" w:rsidR="008A0005" w:rsidRDefault="008A0005" w:rsidP="008A0005"/>
    <w:p w14:paraId="69D953D0" w14:textId="77777777" w:rsidR="008A0005" w:rsidRDefault="008A0005" w:rsidP="008A0005">
      <w:r>
        <w:t>Приложение построено на основе многоуровневой архитектуры, что обеспечивает разделение ответственности между компонентами.</w:t>
      </w:r>
    </w:p>
    <w:p w14:paraId="517153D0" w14:textId="77777777" w:rsidR="008A0005" w:rsidRDefault="008A0005" w:rsidP="008A0005"/>
    <w:p w14:paraId="03A93912" w14:textId="77777777" w:rsidR="008A0005" w:rsidRDefault="008A0005" w:rsidP="008A0005">
      <w:r>
        <w:t xml:space="preserve">Уровень моделей данных представлен двумя сущностными классами. Класс </w:t>
      </w:r>
      <w:proofErr w:type="spellStart"/>
      <w:r>
        <w:t>Category</w:t>
      </w:r>
      <w:proofErr w:type="spellEnd"/>
      <w:r>
        <w:t xml:space="preserve"> отвечает за хранение информации о категориях товаров. Он содержит идентификатор, служащий первичным ключом, название категории, а также навигационное свойство в виде коллекции товаров, принадлежащих данной категории. Это свойство позволяет удобно получать все товары выбранной категории без выполнения дополнительных запросов.</w:t>
      </w:r>
    </w:p>
    <w:p w14:paraId="0DFF073D" w14:textId="77777777" w:rsidR="008A0005" w:rsidRDefault="008A0005" w:rsidP="008A0005"/>
    <w:p w14:paraId="0BC55C45" w14:textId="77777777" w:rsidR="008A0005" w:rsidRDefault="008A0005" w:rsidP="008A0005">
      <w:r>
        <w:t xml:space="preserve">Класс Product представляет товар и содержит идентификатор товара как первичный ключ, внешний ключ </w:t>
      </w:r>
      <w:proofErr w:type="spellStart"/>
      <w:r>
        <w:t>CategoryId</w:t>
      </w:r>
      <w:proofErr w:type="spellEnd"/>
      <w:r>
        <w:t xml:space="preserve"> для связи с таблицей категорий, навигационное свойство </w:t>
      </w:r>
      <w:proofErr w:type="spellStart"/>
      <w:r>
        <w:t>Category</w:t>
      </w:r>
      <w:proofErr w:type="spellEnd"/>
      <w:r>
        <w:t xml:space="preserve"> для доступа к родительской категории, название товара и цену. Навигационные свойства настроены таким образом, что </w:t>
      </w:r>
      <w:proofErr w:type="spellStart"/>
      <w:r>
        <w:t>Entity</w:t>
      </w:r>
      <w:proofErr w:type="spellEnd"/>
      <w:r>
        <w:t xml:space="preserve"> Framework Core автоматически подгружает связанные данные при необходимости.</w:t>
      </w:r>
    </w:p>
    <w:p w14:paraId="2D7183E1" w14:textId="77777777" w:rsidR="008A0005" w:rsidRDefault="008A0005" w:rsidP="008A0005"/>
    <w:p w14:paraId="76DD2D25" w14:textId="77777777" w:rsidR="008A0005" w:rsidRDefault="008A0005" w:rsidP="008A0005">
      <w:r>
        <w:t xml:space="preserve">Уровень доступа к данным реализован в классе </w:t>
      </w:r>
      <w:proofErr w:type="spellStart"/>
      <w:r>
        <w:t>AppDbContext</w:t>
      </w:r>
      <w:proofErr w:type="spellEnd"/>
      <w:r>
        <w:t xml:space="preserve">, который наследуется от </w:t>
      </w:r>
      <w:proofErr w:type="spellStart"/>
      <w:r>
        <w:t>DbContext</w:t>
      </w:r>
      <w:proofErr w:type="spellEnd"/>
      <w:r>
        <w:t xml:space="preserve"> — базового класса </w:t>
      </w:r>
      <w:proofErr w:type="spellStart"/>
      <w:r>
        <w:t>Entity</w:t>
      </w:r>
      <w:proofErr w:type="spellEnd"/>
      <w:r>
        <w:t xml:space="preserve"> Framework Core. В этом классе объявлены два свойства типа </w:t>
      </w:r>
      <w:proofErr w:type="spellStart"/>
      <w:r>
        <w:t>DbSet</w:t>
      </w:r>
      <w:proofErr w:type="spellEnd"/>
      <w:r>
        <w:t xml:space="preserve">, представляющие наборы записей для категорий и товаров. Здесь же </w:t>
      </w:r>
      <w:r>
        <w:lastRenderedPageBreak/>
        <w:t xml:space="preserve">настраивается строка подключения к файлу базы данных </w:t>
      </w:r>
      <w:proofErr w:type="spellStart"/>
      <w:r>
        <w:t>SQLite</w:t>
      </w:r>
      <w:proofErr w:type="spellEnd"/>
      <w:r>
        <w:t xml:space="preserve">. В методе </w:t>
      </w:r>
      <w:proofErr w:type="spellStart"/>
      <w:r>
        <w:t>OnModelCreating</w:t>
      </w:r>
      <w:proofErr w:type="spellEnd"/>
      <w:r>
        <w:t xml:space="preserve"> происходит конфигурирование связей между таблицами: задано поведение при удалении категории (запрет каскадного удаления, чтобы нельзя было удалить категорию, содержащую товары) и добавлены начальные данные, заполняющие базу при первом запуске.</w:t>
      </w:r>
    </w:p>
    <w:p w14:paraId="1E19DF8D" w14:textId="77777777" w:rsidR="008A0005" w:rsidRDefault="008A0005" w:rsidP="008A0005"/>
    <w:p w14:paraId="06B74E39" w14:textId="77777777" w:rsidR="008A0005" w:rsidRDefault="008A0005" w:rsidP="008A0005"/>
    <w:p w14:paraId="61A1E87B" w14:textId="6CC2C2C7" w:rsidR="008A0005" w:rsidRPr="008A0005" w:rsidRDefault="008A0005" w:rsidP="008A0005">
      <w:pPr>
        <w:rPr>
          <w:b/>
          <w:bCs/>
        </w:rPr>
      </w:pPr>
      <w:r w:rsidRPr="008A0005">
        <w:rPr>
          <w:b/>
          <w:bCs/>
        </w:rPr>
        <w:t>4. Инициализация базы данных</w:t>
      </w:r>
    </w:p>
    <w:p w14:paraId="1B60A2BC" w14:textId="77777777" w:rsidR="008A0005" w:rsidRDefault="008A0005" w:rsidP="008A0005"/>
    <w:p w14:paraId="654FB6EC" w14:textId="77777777" w:rsidR="008A0005" w:rsidRDefault="008A0005" w:rsidP="008A0005">
      <w:r>
        <w:t xml:space="preserve">При первом запуске приложения автоматически создается файл базы данных с именем </w:t>
      </w:r>
      <w:proofErr w:type="spellStart"/>
      <w:r>
        <w:t>products.db</w:t>
      </w:r>
      <w:proofErr w:type="spellEnd"/>
      <w:r>
        <w:t xml:space="preserve"> в папке с исполняемым файлом. Метод </w:t>
      </w:r>
      <w:proofErr w:type="spellStart"/>
      <w:r>
        <w:t>EnsureCreated</w:t>
      </w:r>
      <w:proofErr w:type="spellEnd"/>
      <w:r>
        <w:t xml:space="preserve"> проверяет наличие базы данных и при ее отсутствии создает все таблицы в соответствии с описанными моделями, а также заполняет их начальными данными. В справочнике категорий предустановлены четыре записи: Электроника, Одежда, Книги, Дом и сад. В таблице товаров создано двенадцать записей, распределенных по категориям. Например, в категории Электроника присутствуют смартфон, ноутбук и наушники, в категории Книги — классические произведения с соответствующими ценами.</w:t>
      </w:r>
    </w:p>
    <w:p w14:paraId="3E297784" w14:textId="77777777" w:rsidR="008A0005" w:rsidRDefault="008A0005" w:rsidP="008A0005"/>
    <w:p w14:paraId="5499FA86" w14:textId="77777777" w:rsidR="008A0005" w:rsidRDefault="008A0005" w:rsidP="008A0005"/>
    <w:p w14:paraId="57DADF7D" w14:textId="6553A2D0" w:rsidR="008A0005" w:rsidRPr="008A0005" w:rsidRDefault="008A0005" w:rsidP="008A0005">
      <w:pPr>
        <w:rPr>
          <w:b/>
          <w:bCs/>
        </w:rPr>
      </w:pPr>
      <w:r w:rsidRPr="008A0005">
        <w:rPr>
          <w:b/>
          <w:bCs/>
        </w:rPr>
        <w:t>5. Реализация навигации</w:t>
      </w:r>
    </w:p>
    <w:p w14:paraId="02BCA4C4" w14:textId="77777777" w:rsidR="008A0005" w:rsidRDefault="008A0005" w:rsidP="008A0005"/>
    <w:p w14:paraId="1A09AB54" w14:textId="77777777" w:rsidR="008A0005" w:rsidRDefault="008A0005" w:rsidP="008A0005">
      <w:r>
        <w:t>Главное окно приложения служит точкой входа и обеспечивает навигацию между всеми функциональными модулями. В центральной части окна расположены три крупные кнопки с понятными названиями и иконками. Кнопка управления категориями открывает форму для работы со справочником, кнопка управления товарами — форму для работы с основной таблицей, кнопка формирования отчетов — форму с аналитическими данными. Такая организация интерфейса обеспечивает интуитивно понятную навигацию для пользователя.</w:t>
      </w:r>
    </w:p>
    <w:p w14:paraId="7FFE6ADD" w14:textId="77777777" w:rsidR="008A0005" w:rsidRDefault="008A0005" w:rsidP="008A0005"/>
    <w:p w14:paraId="53857A03" w14:textId="77777777" w:rsidR="008A0005" w:rsidRDefault="008A0005" w:rsidP="008A0005"/>
    <w:p w14:paraId="5E569DB7" w14:textId="7CFEBC29" w:rsidR="008A0005" w:rsidRPr="008A0005" w:rsidRDefault="008A0005" w:rsidP="008A0005">
      <w:pPr>
        <w:rPr>
          <w:b/>
          <w:bCs/>
        </w:rPr>
      </w:pPr>
      <w:r w:rsidRPr="008A0005">
        <w:rPr>
          <w:b/>
          <w:bCs/>
        </w:rPr>
        <w:t>6. Форма работы с категориями</w:t>
      </w:r>
    </w:p>
    <w:p w14:paraId="3BED5204" w14:textId="77777777" w:rsidR="008A0005" w:rsidRDefault="008A0005" w:rsidP="008A0005"/>
    <w:p w14:paraId="1A7049CF" w14:textId="77777777" w:rsidR="008A0005" w:rsidRDefault="008A0005" w:rsidP="008A0005">
      <w:r>
        <w:t>Форма управления категориями реализует полный набор операций для работы со справочником. В верхней части формы расположено текстовое поле для ввода названия категории, под ним — таблица, отображающая список существующих категорий. Внизу находятся три кнопки для выполнения операций добавления, редактирования и удаления.</w:t>
      </w:r>
    </w:p>
    <w:p w14:paraId="60CC4252" w14:textId="77777777" w:rsidR="008A0005" w:rsidRDefault="008A0005" w:rsidP="008A0005"/>
    <w:p w14:paraId="17191F81" w14:textId="77777777" w:rsidR="008A0005" w:rsidRDefault="008A0005" w:rsidP="008A0005">
      <w:r>
        <w:t xml:space="preserve">При добавлении новой категории приложение проверяет, что поле ввода не пустое, после чего создает новый объект </w:t>
      </w:r>
      <w:proofErr w:type="spellStart"/>
      <w:r>
        <w:t>Category</w:t>
      </w:r>
      <w:proofErr w:type="spellEnd"/>
      <w:r>
        <w:t xml:space="preserve">, сохраняет его в контексте базы данных и вызывает метод </w:t>
      </w:r>
      <w:proofErr w:type="spellStart"/>
      <w:r>
        <w:t>SaveChanges</w:t>
      </w:r>
      <w:proofErr w:type="spellEnd"/>
      <w:r>
        <w:t xml:space="preserve"> для фактической записи в БД. Таблица с категориями автоматически обновляется.</w:t>
      </w:r>
    </w:p>
    <w:p w14:paraId="39DA57ED" w14:textId="77777777" w:rsidR="008A0005" w:rsidRDefault="008A0005" w:rsidP="008A0005"/>
    <w:p w14:paraId="086C048E" w14:textId="77777777" w:rsidR="008A0005" w:rsidRDefault="008A0005" w:rsidP="008A0005">
      <w:r>
        <w:t>Редактирование категории происходит следующим образом: пользователь выделяет нужную строку в таблице, вводит новое название в текстовое поле и нажимает кнопку редактирования. Приложение находит соответствующую запись в базе данных по идентификатору, обновляет название и сохраняет изменения.</w:t>
      </w:r>
    </w:p>
    <w:p w14:paraId="32F76CD1" w14:textId="77777777" w:rsidR="008A0005" w:rsidRDefault="008A0005" w:rsidP="008A0005"/>
    <w:p w14:paraId="59164E5D" w14:textId="77777777" w:rsidR="008A0005" w:rsidRDefault="008A0005" w:rsidP="008A0005">
      <w:r>
        <w:t xml:space="preserve">Операция удаления содержит дополнительную проверку безопасности. Прежде чем удалить категорию, система загружает ее вместе со связанными товарами через метод </w:t>
      </w:r>
      <w:proofErr w:type="spellStart"/>
      <w:r>
        <w:t>Include</w:t>
      </w:r>
      <w:proofErr w:type="spellEnd"/>
      <w:r>
        <w:t xml:space="preserve">. Если у категории есть хотя бы один товар, удаление блокируется, а пользователю выводится сообщение о невозможности операции с указанием количества связанных </w:t>
      </w:r>
      <w:r>
        <w:lastRenderedPageBreak/>
        <w:t>записей. Если же товаров нет, выводится диалог подтверждения, и после положительного ответа категория удаляется.</w:t>
      </w:r>
    </w:p>
    <w:p w14:paraId="47C927B7" w14:textId="77777777" w:rsidR="008A0005" w:rsidRDefault="008A0005" w:rsidP="008A0005"/>
    <w:p w14:paraId="00C51501" w14:textId="77777777" w:rsidR="008A0005" w:rsidRDefault="008A0005" w:rsidP="008A0005"/>
    <w:p w14:paraId="0B0580D5" w14:textId="0F81C73C" w:rsidR="008A0005" w:rsidRPr="008A0005" w:rsidRDefault="008A0005" w:rsidP="008A0005">
      <w:pPr>
        <w:rPr>
          <w:b/>
          <w:bCs/>
        </w:rPr>
      </w:pPr>
      <w:r w:rsidRPr="008A0005">
        <w:rPr>
          <w:b/>
          <w:bCs/>
        </w:rPr>
        <w:t>7. Форма работы с товарами</w:t>
      </w:r>
    </w:p>
    <w:p w14:paraId="6D2C2DB0" w14:textId="77777777" w:rsidR="008A0005" w:rsidRDefault="008A0005" w:rsidP="008A0005"/>
    <w:p w14:paraId="52E1AFA0" w14:textId="77777777" w:rsidR="008A0005" w:rsidRDefault="008A0005" w:rsidP="008A0005">
      <w:r>
        <w:t>Форма управления товарами представляет более сложный интерфейс, поскольку работа со связанными данными требует дополнительных элементов управления. В верхней части формы расположены три поля: текстовое поле для названия товара, текстовое поле для цены и выпадающий список для выбора категории. Под ними находится таблица, отображающая список товаров с колонками: идентификатор, название товара, категория, цена. В нижней части расположены кнопки добавления, редактирования и удаления.</w:t>
      </w:r>
    </w:p>
    <w:p w14:paraId="371B5C2D" w14:textId="77777777" w:rsidR="008A0005" w:rsidRDefault="008A0005" w:rsidP="008A0005"/>
    <w:p w14:paraId="2FABF607" w14:textId="77777777" w:rsidR="008A0005" w:rsidRDefault="008A0005" w:rsidP="008A0005">
      <w:r>
        <w:t xml:space="preserve">Загрузка списка товаров выполняется с использованием метода </w:t>
      </w:r>
      <w:proofErr w:type="spellStart"/>
      <w:r>
        <w:t>Include</w:t>
      </w:r>
      <w:proofErr w:type="spellEnd"/>
      <w:r>
        <w:t xml:space="preserve">, который выполняет </w:t>
      </w:r>
      <w:proofErr w:type="spellStart"/>
      <w:r>
        <w:t>подгрузку</w:t>
      </w:r>
      <w:proofErr w:type="spellEnd"/>
      <w:r>
        <w:t xml:space="preserve"> связанной категории. Это позволяет отображать в таблице не числовой идентификатор категории, а ее </w:t>
      </w:r>
      <w:proofErr w:type="spellStart"/>
      <w:r>
        <w:t>человекочитаемое</w:t>
      </w:r>
      <w:proofErr w:type="spellEnd"/>
      <w:r>
        <w:t xml:space="preserve"> название. Данные сортируются по названию товара для удобства поиска.</w:t>
      </w:r>
    </w:p>
    <w:p w14:paraId="730A2F8D" w14:textId="77777777" w:rsidR="008A0005" w:rsidRDefault="008A0005" w:rsidP="008A0005"/>
    <w:p w14:paraId="68CF1939" w14:textId="77777777" w:rsidR="008A0005" w:rsidRDefault="008A0005" w:rsidP="008A0005">
      <w:r>
        <w:t xml:space="preserve">Выпадающий список категорий заполняется при загрузке формы: из базы данных извлекаются все категории, отсортированные по названию, после чего список привязывается к элементу управления. При этом свойство </w:t>
      </w:r>
      <w:proofErr w:type="spellStart"/>
      <w:r>
        <w:t>DisplayMember</w:t>
      </w:r>
      <w:proofErr w:type="spellEnd"/>
      <w:r>
        <w:t xml:space="preserve"> указывает, какое поле категории отображать (название), а </w:t>
      </w:r>
      <w:proofErr w:type="spellStart"/>
      <w:r>
        <w:t>ValueMember</w:t>
      </w:r>
      <w:proofErr w:type="spellEnd"/>
      <w:r>
        <w:t xml:space="preserve"> — какое поле использовать в качестве значения (идентификатор).</w:t>
      </w:r>
    </w:p>
    <w:p w14:paraId="6C079A36" w14:textId="77777777" w:rsidR="008A0005" w:rsidRDefault="008A0005" w:rsidP="008A0005"/>
    <w:p w14:paraId="7AB40924" w14:textId="77777777" w:rsidR="008A0005" w:rsidRDefault="008A0005" w:rsidP="008A0005">
      <w:r>
        <w:t>При добавлении нового товара выполняется комплексная валидация. Проверяется, что название не пустое, цена введена в корректном числовом формате, выбранная категория существует. Особое внимание уделяется валидации цены: она не может быть отрицательной. Если пользователь вводит отрицательное число, выводится сообщение об ошибке, и запись не сохраняется. При успешном прохождении всех проверок создается новый объект Product с заполненными свойствами, добавляется в контекст и сохраняется в базе данных.</w:t>
      </w:r>
    </w:p>
    <w:p w14:paraId="67CFB046" w14:textId="77777777" w:rsidR="008A0005" w:rsidRDefault="008A0005" w:rsidP="008A0005"/>
    <w:p w14:paraId="25AA538F" w14:textId="77777777" w:rsidR="008A0005" w:rsidRDefault="008A0005" w:rsidP="008A0005">
      <w:r>
        <w:t>Редактирование товара начинается с выбора нужной строки в таблице, после чего поля формы автоматически заполняются данными выбранного товара. Пользователь вносит изменения, нажимает кнопку редактирования, и приложение обновляет соответствующую запись в базе данных. Валидация выполняется по тем же правилам, что и при добавлении.</w:t>
      </w:r>
    </w:p>
    <w:p w14:paraId="12545E88" w14:textId="77777777" w:rsidR="008A0005" w:rsidRDefault="008A0005" w:rsidP="008A0005"/>
    <w:p w14:paraId="49BB491E" w14:textId="77777777" w:rsidR="008A0005" w:rsidRDefault="008A0005" w:rsidP="008A0005">
      <w:r>
        <w:t>Удаление товара происходит после подтверждения пользователем. Поскольку товары являются дочерними записями, их удаление не нарушает целостность базы данных, поэтому дополнительных проверок на наличие связей не требуется. При подтверждении запись удаляется из контекста и сохраняется.</w:t>
      </w:r>
    </w:p>
    <w:p w14:paraId="30F0E934" w14:textId="77777777" w:rsidR="008A0005" w:rsidRDefault="008A0005" w:rsidP="008A0005"/>
    <w:p w14:paraId="352E4762" w14:textId="77777777" w:rsidR="008A0005" w:rsidRDefault="008A0005" w:rsidP="008A0005"/>
    <w:p w14:paraId="252F398C" w14:textId="1BBCCDC2" w:rsidR="008A0005" w:rsidRPr="008A0005" w:rsidRDefault="008A0005" w:rsidP="008A0005">
      <w:pPr>
        <w:rPr>
          <w:b/>
          <w:bCs/>
        </w:rPr>
      </w:pPr>
      <w:r w:rsidRPr="008A0005">
        <w:rPr>
          <w:b/>
          <w:bCs/>
        </w:rPr>
        <w:t>8. Форма формирования отчетов</w:t>
      </w:r>
    </w:p>
    <w:p w14:paraId="1FBF788B" w14:textId="77777777" w:rsidR="008A0005" w:rsidRDefault="008A0005" w:rsidP="008A0005"/>
    <w:p w14:paraId="0F802751" w14:textId="77777777" w:rsidR="008A0005" w:rsidRDefault="008A0005" w:rsidP="008A0005">
      <w:r>
        <w:t>Отчетная форма предназначена для анализа данных с помощью LINQ-запросов и содержит три таблицы, каждая из которых отображает результат выполнения определенного запроса. Для удобства восприятия каждая таблица снабжена заголовком, описывающим содержание раздела.</w:t>
      </w:r>
    </w:p>
    <w:p w14:paraId="42711875" w14:textId="77777777" w:rsidR="008A0005" w:rsidRDefault="008A0005" w:rsidP="008A0005"/>
    <w:p w14:paraId="07C405AB" w14:textId="77777777" w:rsidR="008A0005" w:rsidRDefault="008A0005" w:rsidP="008A0005">
      <w:r>
        <w:t xml:space="preserve">Первый раздел отчета представляет собой полный перечень всех товаров, хранящихся в базе данных. Для каждого товара отображается название, категория и цена. Данные </w:t>
      </w:r>
      <w:r>
        <w:lastRenderedPageBreak/>
        <w:t>сортируются по названию товара. Этот раздел дает общее представление о всей товарной номенклатуре.</w:t>
      </w:r>
    </w:p>
    <w:p w14:paraId="061A1757" w14:textId="77777777" w:rsidR="008A0005" w:rsidRDefault="008A0005" w:rsidP="008A0005"/>
    <w:p w14:paraId="31FE0A25" w14:textId="77777777" w:rsidR="008A0005" w:rsidRDefault="008A0005" w:rsidP="008A0005">
      <w:r>
        <w:t xml:space="preserve">Второй раздел содержит статистическую информацию о распределении товаров по категориям. С помощью группировки товаров по категориям и применения агрегатной функции </w:t>
      </w:r>
      <w:proofErr w:type="spellStart"/>
      <w:r>
        <w:t>Count</w:t>
      </w:r>
      <w:proofErr w:type="spellEnd"/>
      <w:r>
        <w:t xml:space="preserve"> подсчитывается количество товаров в каждой категории. Результаты сортируются по названию категории. Этот раздел позволяет оценить, какая категория представлена наибольшим количеством позиций.</w:t>
      </w:r>
    </w:p>
    <w:p w14:paraId="79D8075A" w14:textId="77777777" w:rsidR="008A0005" w:rsidRDefault="008A0005" w:rsidP="008A0005"/>
    <w:p w14:paraId="6F9F06B2" w14:textId="77777777" w:rsidR="008A0005" w:rsidRDefault="008A0005" w:rsidP="008A0005">
      <w:r>
        <w:t xml:space="preserve">Третий раздел является наиболее сложным с аналитической точки зрения. Он показывает среднюю цену товаров в каждой категории. Для этого выполняется группировка товаров по категориям с последующим вычислением среднего арифметического цен с помощью агрегатной функции </w:t>
      </w:r>
      <w:proofErr w:type="spellStart"/>
      <w:r>
        <w:t>Average</w:t>
      </w:r>
      <w:proofErr w:type="spellEnd"/>
      <w:r>
        <w:t>. Результаты сортируются в порядке убывания средней цены, что позволяет сразу увидеть категории с самыми дорогими товарами. Значения средней цены округляются до двух десятичных знаков для удобочитаемости.</w:t>
      </w:r>
    </w:p>
    <w:p w14:paraId="42D0D65F" w14:textId="77777777" w:rsidR="008A0005" w:rsidRDefault="008A0005" w:rsidP="008A0005"/>
    <w:p w14:paraId="60BCD027" w14:textId="27C2E41D" w:rsidR="008A0005" w:rsidRDefault="008A0005" w:rsidP="008A0005">
      <w:r>
        <w:t xml:space="preserve">Все три запроса выполняются с использованием LINQ </w:t>
      </w:r>
      <w:proofErr w:type="spellStart"/>
      <w:r>
        <w:t>to</w:t>
      </w:r>
      <w:proofErr w:type="spellEnd"/>
      <w:r>
        <w:t xml:space="preserve"> </w:t>
      </w:r>
      <w:proofErr w:type="spellStart"/>
      <w:r>
        <w:t>Entities</w:t>
      </w:r>
      <w:proofErr w:type="spellEnd"/>
      <w:r>
        <w:t xml:space="preserve">, что обеспечивает </w:t>
      </w:r>
      <w:proofErr w:type="spellStart"/>
      <w:r>
        <w:t>типобезопасность</w:t>
      </w:r>
      <w:proofErr w:type="spellEnd"/>
      <w:r>
        <w:t xml:space="preserve"> и интеграцию с языком C. При этом </w:t>
      </w:r>
      <w:proofErr w:type="spellStart"/>
      <w:r>
        <w:t>Entity</w:t>
      </w:r>
      <w:proofErr w:type="spellEnd"/>
      <w:r>
        <w:t xml:space="preserve"> Framework Core автоматически транслирует LINQ-выражения в оптимальные SQL-запросы.</w:t>
      </w:r>
    </w:p>
    <w:p w14:paraId="468A599C" w14:textId="77777777" w:rsidR="008A0005" w:rsidRDefault="008A0005" w:rsidP="008A0005"/>
    <w:p w14:paraId="449C8FA9" w14:textId="0DBA5DF8" w:rsidR="008A0005" w:rsidRPr="008A0005" w:rsidRDefault="008A0005" w:rsidP="008A0005">
      <w:pPr>
        <w:rPr>
          <w:b/>
          <w:bCs/>
        </w:rPr>
      </w:pPr>
      <w:r w:rsidRPr="008A0005">
        <w:rPr>
          <w:b/>
          <w:bCs/>
        </w:rPr>
        <w:t xml:space="preserve"> 9. Особенности реализации и качества кода</w:t>
      </w:r>
    </w:p>
    <w:p w14:paraId="45402601" w14:textId="77777777" w:rsidR="008A0005" w:rsidRDefault="008A0005" w:rsidP="008A0005"/>
    <w:p w14:paraId="48FEC583" w14:textId="77777777" w:rsidR="008A0005" w:rsidRDefault="008A0005" w:rsidP="008A0005">
      <w:r>
        <w:t>При разработке приложения уделено внимание качеству кода и его документированию. Все публичные классы, методы и свойства снабжены XML-комментариями, описывающими их назначение и параметры. Это позволяет среде разработки отображать подсказки при написании кода и облегчает поддержку проекта в будущем.</w:t>
      </w:r>
    </w:p>
    <w:p w14:paraId="70EC0190" w14:textId="77777777" w:rsidR="008A0005" w:rsidRDefault="008A0005" w:rsidP="008A0005"/>
    <w:p w14:paraId="2904DC63" w14:textId="77777777" w:rsidR="008A0005" w:rsidRDefault="008A0005" w:rsidP="008A0005">
      <w:r>
        <w:t xml:space="preserve">Для работы с контекстом базы данных везде используется конструкция </w:t>
      </w:r>
      <w:proofErr w:type="spellStart"/>
      <w:r>
        <w:t>using</w:t>
      </w:r>
      <w:proofErr w:type="spellEnd"/>
      <w:r>
        <w:t>, которая гарантирует корректное освобождение ресурсов после завершения операций с базой данных. Это предотвращает утечки памяти и проблемы с блокировкой файла базы данных.</w:t>
      </w:r>
    </w:p>
    <w:p w14:paraId="3A878B2C" w14:textId="77777777" w:rsidR="008A0005" w:rsidRDefault="008A0005" w:rsidP="008A0005"/>
    <w:p w14:paraId="7CF2DC37" w14:textId="77777777" w:rsidR="008A0005" w:rsidRDefault="008A0005" w:rsidP="008A0005">
      <w:r>
        <w:t xml:space="preserve">Обработка ошибок ввода реализована через механизм сообщений </w:t>
      </w:r>
      <w:proofErr w:type="spellStart"/>
      <w:r>
        <w:t>MessageBox</w:t>
      </w:r>
      <w:proofErr w:type="spellEnd"/>
      <w:r>
        <w:t xml:space="preserve"> с выводом понятных пользователю текстов. Приложение не завершается </w:t>
      </w:r>
      <w:proofErr w:type="spellStart"/>
      <w:r>
        <w:t>аварийно</w:t>
      </w:r>
      <w:proofErr w:type="spellEnd"/>
      <w:r>
        <w:t xml:space="preserve"> при некорректном вводе или других ожидаемых ошибках. Например, при попытке удалить категорию с товарами пользователь видит информативное сообщение и может принять решение о необходимости предварительного удаления товаров.</w:t>
      </w:r>
    </w:p>
    <w:p w14:paraId="0BF723E4" w14:textId="77777777" w:rsidR="008A0005" w:rsidRPr="008A0005" w:rsidRDefault="008A0005" w:rsidP="008A0005">
      <w:pPr>
        <w:rPr>
          <w:b/>
          <w:bCs/>
        </w:rPr>
      </w:pPr>
    </w:p>
    <w:p w14:paraId="2328A9B0" w14:textId="4B7549C3" w:rsidR="008A0005" w:rsidRPr="008A0005" w:rsidRDefault="008A0005" w:rsidP="008A0005">
      <w:pPr>
        <w:rPr>
          <w:b/>
          <w:bCs/>
        </w:rPr>
      </w:pPr>
      <w:r w:rsidRPr="008A0005">
        <w:rPr>
          <w:b/>
          <w:bCs/>
        </w:rPr>
        <w:t>10. Заключение и результаты работы</w:t>
      </w:r>
    </w:p>
    <w:p w14:paraId="6A027FD4" w14:textId="77777777" w:rsidR="008A0005" w:rsidRDefault="008A0005" w:rsidP="008A0005"/>
    <w:p w14:paraId="7CEEDF5F" w14:textId="77777777" w:rsidR="008A0005" w:rsidRDefault="008A0005" w:rsidP="008A0005">
      <w:r>
        <w:t>В результате выполнения домашнего задания №3 создано полнофункциональное приложение, соответствующее всем предъявленным требованиям. Разработанная система позволяет осуществлять полный цикл управления справочной и основной таблицами, включает защиту от потери данных при удалении связанных записей, обеспечивает валидацию вводимых данных и предоставляет аналитические отчеты на основе агрегации данных.</w:t>
      </w:r>
    </w:p>
    <w:p w14:paraId="72FC4D46" w14:textId="77777777" w:rsidR="008A0005" w:rsidRDefault="008A0005" w:rsidP="008A0005"/>
    <w:p w14:paraId="542D69BE" w14:textId="77777777" w:rsidR="008A0005" w:rsidRDefault="008A0005" w:rsidP="008A0005">
      <w:r>
        <w:t xml:space="preserve">Применение </w:t>
      </w:r>
      <w:proofErr w:type="spellStart"/>
      <w:r>
        <w:t>Entity</w:t>
      </w:r>
      <w:proofErr w:type="spellEnd"/>
      <w:r>
        <w:t xml:space="preserve"> Framework Core позволило абстрагироваться от низкоуровневых SQL-запросов и сосредоточиться на бизнес-логике приложения. Использование LINQ обеспечило выразительность и </w:t>
      </w:r>
      <w:proofErr w:type="spellStart"/>
      <w:r>
        <w:t>типобезопасность</w:t>
      </w:r>
      <w:proofErr w:type="spellEnd"/>
      <w:r>
        <w:t xml:space="preserve"> запросов к данным. Графический интерфейс на Windows </w:t>
      </w:r>
      <w:proofErr w:type="spellStart"/>
      <w:r>
        <w:t>Forms</w:t>
      </w:r>
      <w:proofErr w:type="spellEnd"/>
      <w:r>
        <w:t xml:space="preserve"> предоставляет удобные средства для работы с табличными данными и интуитивно понятен для пользователя.</w:t>
      </w:r>
    </w:p>
    <w:p w14:paraId="6D3E8CD7" w14:textId="77777777" w:rsidR="008A0005" w:rsidRDefault="008A0005" w:rsidP="008A0005"/>
    <w:p w14:paraId="36D40365" w14:textId="13AE06C0" w:rsidR="00DF0AD8" w:rsidRDefault="008A0005" w:rsidP="008A0005">
      <w:r>
        <w:t>Разработанное приложение может быть использовано в малом бизнесе для ведения каталога товаров, а также служит основой для дальнейшего расширения функциональности, например, добавления возможности редактирования цен с учетом скидок или формирования печатных форм отчетов.</w:t>
      </w:r>
    </w:p>
    <w:sectPr w:rsidR="00DF0A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4A"/>
    <w:rsid w:val="001D2855"/>
    <w:rsid w:val="0046626C"/>
    <w:rsid w:val="007E3441"/>
    <w:rsid w:val="008A0005"/>
    <w:rsid w:val="008E782F"/>
    <w:rsid w:val="00AE364A"/>
    <w:rsid w:val="00DF0AD8"/>
    <w:rsid w:val="00F12FF8"/>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00336"/>
  <w15:chartTrackingRefBased/>
  <w15:docId w15:val="{B62359B7-0552-403C-90D3-9A86A9FA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D2855"/>
    <w:pPr>
      <w:spacing w:after="0" w:line="240" w:lineRule="auto"/>
    </w:pPr>
    <w:rPr>
      <w:rFonts w:eastAsia="Times New Roman" w:cs="Times New Roman"/>
      <w:kern w:val="0"/>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D2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1830</Words>
  <Characters>10436</Characters>
  <Application>Microsoft Office Word</Application>
  <DocSecurity>0</DocSecurity>
  <Lines>86</Lines>
  <Paragraphs>24</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Бутов</dc:creator>
  <cp:keywords/>
  <dc:description/>
  <cp:lastModifiedBy>Дмитрий Бутов</cp:lastModifiedBy>
  <cp:revision>2</cp:revision>
  <dcterms:created xsi:type="dcterms:W3CDTF">2026-06-07T18:09:00Z</dcterms:created>
  <dcterms:modified xsi:type="dcterms:W3CDTF">2026-06-07T18:09:00Z</dcterms:modified>
</cp:coreProperties>
</file>