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Animals: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__init__(self, legs=4, eyes=2):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self.legs = legs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self.eyes = eyes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wild_animals(Animals):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place(self):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print("Jungle")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carnivores(wild_animals):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food(self):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print("Meat")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tiger(carnivores):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speak(self):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print("Roar")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def colour(self):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print("Orange")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lion(carnivores):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def speak(self):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print("Roar")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def colour(self):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print("Yellow")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hyena(carnivores):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def speak(self):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print("laugh")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def colour(self):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print("Grey")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herbivores(wild_animals):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def food(self):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print("Plant based")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deer(herbivores):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def speak(self):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print("dummyvalue")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def colour(self):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print("Brown")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elephant(herbivores):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def speak(self):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print("dummyvalue")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def colour(self):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print("Grey")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zebra(herbivores):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def speak(self):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print("idk")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def colour(self):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print("Black and white")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domestic_animals(Animals):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def place(self):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print("Areas habitated by human beings")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 dog(domestic_animals):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def speak(self):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print("bark")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def colour(self):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print("brown, black, white, golden, etc")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cat(domestic_animals):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def speak(self):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print("meow")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def colour(self):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print("Grey,brown, black, white, etc")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cow(domestic_animals):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def speak(self):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print("moo")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def colour(self):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print("white, brown,etc")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class goat(domestic_animals):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def speak(self):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print("dummyvalue")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def colour(self):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print("black, brown, white. etc")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p1=Animals(4, 3)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Max = dog()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Max.speak()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Max.place()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Max.colour()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print(Max.eyes)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print(Max.legs)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