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Statement</w:t>
      </w:r>
    </w:p>
    <w:p>
      <w:r>
        <w:t>Mango cultivation is a vital agricultural activity, especially in regions like Tamil Nadu, where mature fruit-bearing trees significantly contribute to farmers’ income. However, mango orchards are highly susceptible to pest infestations and disease outbreaks, leading to substantial yield losses every year. Studies indicate that up to 40–45% of annual yield loss occurs due to uncontrolled disease spread, resulting in financial losses of ₹5–8 lakhs per season per farm.</w:t>
        <w:br/>
        <w:br/>
        <w:t>A major challenge in managing these diseases is delayed detection. Farmers currently rely on manual inspection methods, typically conducted once every 10–14 days. By the time visible symptoms such as leaf spots, fruit damage, or panicle infections are observed, the disease has already progressed and spread extensively. This reactive approach limits effective control, increases pesticide usage, raises costs, and causes environmental harm.</w:t>
        <w:br/>
        <w:br/>
        <w:t>Existing technological solutions, including AI-based image classification systems, focus mainly on detecting visible symptoms. Although these systems improve detection accuracy, they still operate in a post-symptomatic manner. Additionally, many systems depend on regional weather data, which lacks precision for canopy-level microclimate monitoring such as localized temperature, humidity, and moisture conditions that directly influence disease development.</w:t>
        <w:br/>
        <w:br/>
        <w:t>Moreover, current approaches do not effectively integrate multiple data sources. There is a lack of systems that combine environmental sensing, real-time image analysis, and predictive modeling into a unified framework. This limits the ability to predict disease onset early and provide actionable insights to farmers.</w:t>
        <w:br/>
        <w:br/>
        <w:t>Therefore, there is a need for a smart, real-time monitoring system that continuously tracks environmental conditions, analyzes plant health using image processing, predicts disease occurrence at an early stage, and provides timely alerts to farmers.</w:t>
        <w:br/>
        <w:br/>
        <w:t>This project aims to address these challenges by developing an IoT-based multimodal AI system integrating environmental monitoring and image-based detection. The goal is to reduce yield loss, optimize pesticide usage, and support sustainable precision agriculture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