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809"/>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09"/>
        <w:pBdr/>
        <w:spacing/>
        <w:ind/>
        <w:rPr>
          <w:sz w:val="24"/>
          <w:szCs w:val="24"/>
        </w:rPr>
      </w:pPr>
      <w:r>
        <w:rPr>
          <w:sz w:val="24"/>
          <w:szCs w:val="24"/>
        </w:rPr>
        <w:t xml:space="preserve">CURSO DE SISTEMAS DE INFORMAÇÃO</w:t>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t xml:space="preserve">LUCAS FIORRIGI FURLAN</w:t>
      </w:r>
      <w:r>
        <w:rPr>
          <w:sz w:val="24"/>
          <w:szCs w:val="24"/>
        </w:rPr>
      </w:r>
      <w:r>
        <w:rPr>
          <w:sz w:val="24"/>
          <w:szCs w:val="24"/>
        </w:rPr>
      </w:r>
    </w:p>
    <w:p>
      <w:pPr>
        <w:pStyle w:val="1809"/>
        <w:pBdr/>
        <w:spacing/>
        <w:ind/>
        <w:rPr>
          <w:sz w:val="24"/>
          <w:szCs w:val="24"/>
        </w:rPr>
      </w:pPr>
      <w:r>
        <w:rPr>
          <w:sz w:val="24"/>
          <w:szCs w:val="24"/>
        </w:rPr>
        <w:t xml:space="preserve">MIGUEL MARTINS LIMA</w:t>
      </w:r>
      <w:r>
        <w:rPr>
          <w:sz w:val="24"/>
          <w:szCs w:val="24"/>
        </w:rPr>
      </w:r>
      <w:r>
        <w:rPr>
          <w:sz w:val="24"/>
          <w:szCs w:val="24"/>
        </w:rPr>
      </w:r>
    </w:p>
    <w:p>
      <w:pPr>
        <w:pStyle w:val="1809"/>
        <w:pBdr/>
        <w:spacing/>
        <w:ind/>
        <w:rPr>
          <w:sz w:val="24"/>
          <w:szCs w:val="24"/>
        </w:rPr>
      </w:pPr>
      <w:r>
        <w:rPr>
          <w:sz w:val="24"/>
          <w:szCs w:val="24"/>
        </w:rPr>
        <w:t xml:space="preserve">RODRIGO PEREIRA ROMANO</w:t>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t xml:space="preserve">FALA, CIDADE! </w:t>
      </w:r>
      <w:r>
        <w:rPr>
          <w:sz w:val="24"/>
          <w:szCs w:val="24"/>
        </w:rPr>
        <w:t xml:space="preserve">UMA </w:t>
      </w:r>
      <w:r>
        <w:rPr>
          <w:sz w:val="24"/>
          <w:szCs w:val="24"/>
        </w:rPr>
        <w:t xml:space="preserve">PLATAFORMA WEB PARA REPORTE DE INCIDENTES URBANO</w:t>
      </w:r>
      <w:r>
        <w:rPr>
          <w:sz w:val="24"/>
          <w:szCs w:val="24"/>
        </w:rPr>
        <w:t xml:space="preserve">S E GESTÃO DE ZELADORIA PÚBLICA</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jc w:val="both"/>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t xml:space="preserve">SANTA RITA DO SAPUCAÍ - MG</w:t>
      </w:r>
      <w:r>
        <w:rPr>
          <w:sz w:val="24"/>
          <w:szCs w:val="24"/>
        </w:rPr>
      </w:r>
      <w:r>
        <w:rPr>
          <w:sz w:val="24"/>
          <w:szCs w:val="24"/>
        </w:rPr>
      </w:r>
    </w:p>
    <w:p>
      <w:pPr>
        <w:pStyle w:val="1809"/>
        <w:pBdr/>
        <w:spacing/>
        <w:ind/>
        <w:rPr/>
      </w:pPr>
      <w:r>
        <w:rPr>
          <w:sz w:val="24"/>
          <w:szCs w:val="24"/>
        </w:rPr>
        <w:t xml:space="preserve">2026</w:t>
      </w:r>
      <w:r>
        <w:br w:type="page" w:clear="all"/>
      </w:r>
      <w:r/>
    </w:p>
    <w:p>
      <w:pPr>
        <w:pStyle w:val="1809"/>
        <w:pBdr/>
        <w:spacing/>
        <w:ind/>
        <w:rPr>
          <w:sz w:val="24"/>
          <w:szCs w:val="24"/>
        </w:rPr>
      </w:pPr>
      <w:r>
        <w:rPr>
          <w:sz w:val="24"/>
          <w:szCs w:val="24"/>
        </w:rPr>
        <w:t xml:space="preserve">FAI – CENTRO DE ENSINO SUPERIOR EM GESTÃO, TECNOLOGIA E EDUCAÇÃO</w:t>
      </w:r>
      <w:r>
        <w:rPr>
          <w:sz w:val="24"/>
          <w:szCs w:val="24"/>
        </w:rPr>
      </w:r>
      <w:r>
        <w:rPr>
          <w:sz w:val="24"/>
          <w:szCs w:val="24"/>
        </w:rPr>
      </w:r>
    </w:p>
    <w:p>
      <w:pPr>
        <w:pStyle w:val="1809"/>
        <w:pBdr/>
        <w:spacing/>
        <w:ind/>
        <w:rPr>
          <w:sz w:val="24"/>
          <w:szCs w:val="24"/>
        </w:rPr>
      </w:pPr>
      <w:r>
        <w:rPr>
          <w:sz w:val="24"/>
          <w:szCs w:val="24"/>
        </w:rPr>
        <w:t xml:space="preserve">CURSO DE SISTEMAS DE INFORMAÇÃO</w:t>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t xml:space="preserve">LUCAS FIORRIGI FURLAN</w:t>
      </w:r>
      <w:r>
        <w:rPr>
          <w:sz w:val="24"/>
          <w:szCs w:val="24"/>
        </w:rPr>
      </w:r>
      <w:r>
        <w:rPr>
          <w:sz w:val="24"/>
          <w:szCs w:val="24"/>
        </w:rPr>
      </w:r>
    </w:p>
    <w:p>
      <w:pPr>
        <w:pStyle w:val="1809"/>
        <w:pBdr/>
        <w:spacing/>
        <w:ind/>
        <w:rPr>
          <w:sz w:val="24"/>
          <w:szCs w:val="24"/>
        </w:rPr>
      </w:pPr>
      <w:r>
        <w:rPr>
          <w:sz w:val="24"/>
          <w:szCs w:val="24"/>
        </w:rPr>
        <w:t xml:space="preserve">MIGUEL MARTINS LIMA</w:t>
      </w:r>
      <w:r>
        <w:rPr>
          <w:sz w:val="24"/>
          <w:szCs w:val="24"/>
        </w:rPr>
      </w:r>
      <w:r>
        <w:rPr>
          <w:sz w:val="24"/>
          <w:szCs w:val="24"/>
        </w:rPr>
      </w:r>
    </w:p>
    <w:p>
      <w:pPr>
        <w:pStyle w:val="1809"/>
        <w:pBdr/>
        <w:spacing/>
        <w:ind/>
        <w:rPr>
          <w:sz w:val="24"/>
          <w:szCs w:val="24"/>
        </w:rPr>
      </w:pPr>
      <w:r>
        <w:rPr>
          <w:sz w:val="24"/>
          <w:szCs w:val="24"/>
        </w:rPr>
        <w:t xml:space="preserve">RODRIGO PEREIRA ROMANO</w:t>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t xml:space="preserve">FALA, CIDADE!</w:t>
      </w:r>
      <w:r>
        <w:rPr>
          <w:sz w:val="24"/>
          <w:szCs w:val="24"/>
        </w:rPr>
      </w:r>
      <w:r>
        <w:rPr>
          <w:sz w:val="24"/>
          <w:szCs w:val="24"/>
        </w:rPr>
      </w:r>
    </w:p>
    <w:p>
      <w:pPr>
        <w:pBdr/>
        <w:spacing/>
        <w:ind/>
        <w:rPr>
          <w:szCs w:val="24"/>
        </w:rPr>
      </w:pPr>
      <w:r>
        <w:rPr>
          <w:szCs w:val="24"/>
        </w:rPr>
      </w:r>
      <w:r>
        <w:rPr>
          <w:szCs w:val="24"/>
        </w:rPr>
      </w:r>
      <w:r>
        <w:rPr>
          <w:szCs w:val="24"/>
        </w:rPr>
      </w:r>
    </w:p>
    <w:p>
      <w:pPr>
        <w:pBdr/>
        <w:spacing/>
        <w:ind/>
        <w:rPr>
          <w:szCs w:val="24"/>
        </w:rPr>
      </w:pPr>
      <w:r>
        <w:rPr>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pPr>
                        <w:pBdr/>
                        <w:spacing/>
                        <w:ind/>
                        <w:rPr/>
                      </w:pPr>
                      <w:r/>
                      <w:r/>
                    </w:p>
                  </w:txbxContent>
                </v:textbox>
              </v:shape>
            </w:pict>
          </mc:Fallback>
        </mc:AlternateContent>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Bdr/>
        <w:spacing/>
        <w:ind/>
        <w:rPr>
          <w:szCs w:val="24"/>
        </w:rPr>
      </w:pPr>
      <w:r>
        <w:rPr>
          <w:szCs w:val="24"/>
        </w:rPr>
      </w:r>
      <w:r>
        <w:rPr>
          <w:szCs w:val="24"/>
        </w:rPr>
      </w:r>
      <w:r>
        <w:rPr>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r>
      <w:r>
        <w:rPr>
          <w:sz w:val="24"/>
          <w:szCs w:val="24"/>
        </w:rPr>
      </w:r>
      <w:r>
        <w:rPr>
          <w:sz w:val="24"/>
          <w:szCs w:val="24"/>
        </w:rPr>
      </w:r>
    </w:p>
    <w:p>
      <w:pPr>
        <w:pStyle w:val="1809"/>
        <w:pBdr/>
        <w:spacing/>
        <w:ind/>
        <w:rPr>
          <w:sz w:val="24"/>
          <w:szCs w:val="24"/>
        </w:rPr>
      </w:pPr>
      <w:r>
        <w:rPr>
          <w:sz w:val="24"/>
          <w:szCs w:val="24"/>
        </w:rPr>
        <w:tab/>
      </w:r>
      <w:r>
        <w:rPr>
          <w:sz w:val="24"/>
          <w:szCs w:val="24"/>
        </w:rPr>
      </w:r>
      <w:r>
        <w:rPr>
          <w:sz w:val="24"/>
          <w:szCs w:val="24"/>
        </w:rPr>
      </w:r>
    </w:p>
    <w:p>
      <w:pPr>
        <w:pStyle w:val="1809"/>
        <w:pBdr/>
        <w:spacing/>
        <w:ind/>
        <w:rPr>
          <w:sz w:val="24"/>
          <w:szCs w:val="24"/>
        </w:rPr>
      </w:pPr>
      <w:r>
        <w:rPr>
          <w:sz w:val="24"/>
          <w:szCs w:val="24"/>
        </w:rPr>
        <w:t xml:space="preserve">SANTA RITA DO SAPUCAÍ - MG</w:t>
      </w:r>
      <w:r>
        <w:rPr>
          <w:sz w:val="24"/>
          <w:szCs w:val="24"/>
        </w:rPr>
      </w:r>
      <w:r>
        <w:rPr>
          <w:sz w:val="24"/>
          <w:szCs w:val="24"/>
        </w:rPr>
      </w:r>
    </w:p>
    <w:p>
      <w:pPr>
        <w:pStyle w:val="1809"/>
        <w:pBdr/>
        <w:spacing/>
        <w:ind/>
        <w:rPr>
          <w:sz w:val="24"/>
          <w:szCs w:val="24"/>
        </w:rPr>
      </w:pPr>
      <w:r>
        <w:rPr>
          <w:sz w:val="24"/>
          <w:szCs w:val="24"/>
        </w:rPr>
        <w:t xml:space="preserve">2026</w:t>
      </w:r>
      <w:r>
        <w:rPr>
          <w:sz w:val="24"/>
          <w:szCs w:val="24"/>
        </w:rPr>
      </w:r>
      <w:r>
        <w:rPr>
          <w:sz w:val="24"/>
          <w:szCs w:val="24"/>
        </w:rPr>
      </w:r>
    </w:p>
    <w:p>
      <w:pPr>
        <w:pStyle w:val="1808"/>
        <w:pBdr/>
        <w:spacing/>
        <w:ind/>
        <w:rPr/>
      </w:pPr>
      <w:r>
        <w:br w:type="page" w:clear="all"/>
      </w:r>
      <w:r>
        <w:t xml:space="preserve">FOLHA DE APROVAÇÃO</w:t>
      </w:r>
      <w:r/>
    </w:p>
    <w:p>
      <w:pPr>
        <w:pBdr/>
        <w:spacing/>
        <w:ind/>
        <w:rPr/>
      </w:pPr>
      <w:r>
        <w:t xml:space="preserve">Na impressão final do documento, esta folha será substituída pela assinada pela Banca examinadora final.</w:t>
      </w:r>
      <w:r/>
    </w:p>
    <w:p>
      <w:pPr>
        <w:pStyle w:val="1808"/>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pPr>
              <w:pBdr/>
              <w:spacing/>
              <w:ind/>
              <w:rPr/>
            </w:pPr>
            <w:r>
              <w:t xml:space="preserve">Data</w:t>
            </w:r>
            <w:r/>
          </w:p>
        </w:tc>
        <w:tc>
          <w:tcPr>
            <w:tcBorders/>
            <w:tcMar>
              <w:left w:w="108" w:type="dxa"/>
              <w:top w:w="100" w:type="dxa"/>
              <w:right w:w="108" w:type="dxa"/>
              <w:bottom w:w="100" w:type="dxa"/>
            </w:tcMar>
            <w:tcW w:w="1144" w:type="dxa"/>
          </w:tcPr>
          <w:p>
            <w:pPr>
              <w:pBdr/>
              <w:spacing/>
              <w:ind/>
              <w:rPr/>
            </w:pPr>
            <w:r>
              <w:t xml:space="preserve">Versão</w:t>
            </w:r>
            <w:r/>
          </w:p>
        </w:tc>
        <w:tc>
          <w:tcPr>
            <w:tcBorders/>
            <w:tcMar>
              <w:left w:w="108" w:type="dxa"/>
              <w:top w:w="100" w:type="dxa"/>
              <w:right w:w="108" w:type="dxa"/>
              <w:bottom w:w="100" w:type="dxa"/>
            </w:tcMar>
            <w:tcW w:w="2977" w:type="dxa"/>
          </w:tcPr>
          <w:p>
            <w:pPr>
              <w:pBdr/>
              <w:spacing/>
              <w:ind/>
              <w:rPr/>
            </w:pPr>
            <w:r>
              <w:t xml:space="preserve">Autor (es)</w:t>
            </w:r>
            <w:r/>
          </w:p>
        </w:tc>
        <w:tc>
          <w:tcPr>
            <w:tcBorders/>
            <w:tcMar>
              <w:left w:w="108" w:type="dxa"/>
              <w:top w:w="100" w:type="dxa"/>
              <w:right w:w="108" w:type="dxa"/>
              <w:bottom w:w="100" w:type="dxa"/>
            </w:tcMar>
            <w:tcW w:w="3683" w:type="dxa"/>
          </w:tcPr>
          <w:p>
            <w:pPr>
              <w:pBdr/>
              <w:spacing/>
              <w:ind/>
              <w:rPr/>
            </w:pPr>
            <w:r>
              <w:t xml:space="preserve">Descrição</w:t>
            </w:r>
            <w:r/>
          </w:p>
        </w:tc>
      </w:tr>
      <w:tr>
        <w:trPr/>
        <w:tc>
          <w:tcPr>
            <w:tcBorders/>
            <w:tcMar>
              <w:left w:w="108" w:type="dxa"/>
              <w:top w:w="100" w:type="dxa"/>
              <w:right w:w="108" w:type="dxa"/>
              <w:bottom w:w="100" w:type="dxa"/>
            </w:tcMar>
            <w:tcW w:w="1408" w:type="dxa"/>
            <w:vMerge w:val="restart"/>
          </w:tcPr>
          <w:p w14:paraId="5E226F56">
            <w:pPr>
              <w:pBdr/>
              <w:spacing/>
              <w:ind/>
              <w:rPr/>
            </w:pPr>
            <w:r>
              <w:t xml:space="preserve">28/04/2026</w:t>
            </w:r>
            <w:r/>
          </w:p>
        </w:tc>
        <w:tc>
          <w:tcPr>
            <w:tcBorders/>
            <w:tcMar>
              <w:left w:w="108" w:type="dxa"/>
              <w:top w:w="100" w:type="dxa"/>
              <w:right w:w="108" w:type="dxa"/>
              <w:bottom w:w="100" w:type="dxa"/>
            </w:tcMar>
            <w:tcW w:w="1144" w:type="dxa"/>
            <w:vMerge w:val="restart"/>
          </w:tcPr>
          <w:p w14:paraId="4F6EA7C7">
            <w:pPr>
              <w:pBdr/>
              <w:spacing/>
              <w:ind/>
              <w:rPr/>
            </w:pPr>
            <w:r>
              <w:t xml:space="preserve">1.4.1</w:t>
            </w:r>
            <w:r/>
          </w:p>
        </w:tc>
        <w:tc>
          <w:tcPr>
            <w:tcBorders/>
            <w:tcMar>
              <w:left w:w="108" w:type="dxa"/>
              <w:top w:w="100" w:type="dxa"/>
              <w:right w:w="108" w:type="dxa"/>
              <w:bottom w:w="100" w:type="dxa"/>
            </w:tcMar>
            <w:tcW w:w="2977" w:type="dxa"/>
            <w:vMerge w:val="restart"/>
          </w:tcPr>
          <w:p w14:paraId="1ED6941F">
            <w:pPr>
              <w:pBdr/>
              <w:spacing/>
              <w:ind/>
              <w:rPr/>
            </w:pPr>
            <w:r>
              <w:t xml:space="preserve">Rodrigo Pereira Romano</w:t>
            </w:r>
            <w:r/>
          </w:p>
        </w:tc>
        <w:tc>
          <w:tcPr>
            <w:tcBorders/>
            <w:tcMar>
              <w:left w:w="108" w:type="dxa"/>
              <w:top w:w="100" w:type="dxa"/>
              <w:right w:w="108" w:type="dxa"/>
              <w:bottom w:w="100" w:type="dxa"/>
            </w:tcMar>
            <w:tcW w:w="3683" w:type="dxa"/>
            <w:vMerge w:val="restart"/>
          </w:tcPr>
          <w:p w14:paraId="1619648F">
            <w:pPr>
              <w:pBdr/>
              <w:spacing/>
              <w:ind/>
              <w:rPr/>
            </w:pPr>
            <w:r>
              <w:t xml:space="preserve">Correç</w:t>
            </w:r>
            <w:r>
              <w:t xml:space="preserve">ões</w:t>
            </w:r>
            <w:r>
              <w:t xml:space="preserve"> parciais da Fase 1.</w:t>
            </w:r>
            <w:r/>
          </w:p>
        </w:tc>
      </w:tr>
      <w:tr>
        <w:trPr>
          <w:trHeight w:val="654"/>
        </w:trPr>
        <w:tc>
          <w:tcPr>
            <w:tcBorders/>
            <w:tcMar>
              <w:left w:w="108" w:type="dxa"/>
              <w:top w:w="100" w:type="dxa"/>
              <w:right w:w="108" w:type="dxa"/>
              <w:bottom w:w="100" w:type="dxa"/>
            </w:tcMar>
            <w:tcW w:w="1408" w:type="dxa"/>
          </w:tcPr>
          <w:p>
            <w:pPr>
              <w:pBdr/>
              <w:spacing/>
              <w:ind/>
              <w:rPr/>
            </w:pPr>
            <w:r>
              <w:t xml:space="preserve">23/04/2026</w:t>
            </w:r>
            <w:r/>
          </w:p>
        </w:tc>
        <w:tc>
          <w:tcPr>
            <w:tcBorders/>
            <w:tcMar>
              <w:left w:w="108" w:type="dxa"/>
              <w:top w:w="100" w:type="dxa"/>
              <w:right w:w="108" w:type="dxa"/>
              <w:bottom w:w="100" w:type="dxa"/>
            </w:tcMar>
            <w:tcW w:w="1144" w:type="dxa"/>
          </w:tcPr>
          <w:p>
            <w:pPr>
              <w:pBdr/>
              <w:spacing/>
              <w:ind/>
              <w:rPr/>
            </w:pPr>
            <w:r>
              <w:t xml:space="preserve">1.3</w:t>
            </w:r>
            <w:r/>
          </w:p>
        </w:tc>
        <w:tc>
          <w:tcPr>
            <w:tcBorders/>
            <w:tcMar>
              <w:left w:w="108" w:type="dxa"/>
              <w:top w:w="100" w:type="dxa"/>
              <w:right w:w="108" w:type="dxa"/>
              <w:bottom w:w="100" w:type="dxa"/>
            </w:tcMar>
            <w:tcW w:w="2977" w:type="dxa"/>
          </w:tcPr>
          <w:p>
            <w:pPr>
              <w:pBdr/>
              <w:spacing/>
              <w:ind/>
              <w:rPr/>
            </w:pPr>
            <w:r>
              <w:t xml:space="preserve">Eunice Gomes de Siqueira</w:t>
            </w:r>
            <w:r/>
          </w:p>
        </w:tc>
        <w:tc>
          <w:tcPr>
            <w:tcBorders/>
            <w:tcMar>
              <w:left w:w="108" w:type="dxa"/>
              <w:top w:w="100" w:type="dxa"/>
              <w:right w:w="108" w:type="dxa"/>
              <w:bottom w:w="100" w:type="dxa"/>
            </w:tcMar>
            <w:tcW w:w="3683" w:type="dxa"/>
          </w:tcPr>
          <w:p>
            <w:pPr>
              <w:pBdr/>
              <w:spacing/>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pPr>
              <w:pBdr/>
              <w:spacing/>
              <w:ind/>
              <w:rPr/>
            </w:pPr>
            <w:r>
              <w:t xml:space="preserve">16/04/2026</w:t>
            </w:r>
            <w:r/>
          </w:p>
        </w:tc>
        <w:tc>
          <w:tcPr>
            <w:tcBorders/>
            <w:tcMar>
              <w:left w:w="108" w:type="dxa"/>
              <w:top w:w="100" w:type="dxa"/>
              <w:right w:w="108" w:type="dxa"/>
              <w:bottom w:w="100" w:type="dxa"/>
            </w:tcMar>
            <w:tcW w:w="1144" w:type="dxa"/>
            <w:vMerge w:val="restart"/>
          </w:tcPr>
          <w:p>
            <w:pPr>
              <w:pBdr/>
              <w:spacing/>
              <w:ind/>
              <w:rPr/>
            </w:pPr>
            <w:r>
              <w:t xml:space="preserve">1.2</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Correções da Fase 1.</w:t>
            </w:r>
            <w:r/>
          </w:p>
        </w:tc>
      </w:tr>
      <w:tr>
        <w:trPr/>
        <w:tc>
          <w:tcPr>
            <w:tcBorders/>
            <w:tcMar>
              <w:left w:w="108" w:type="dxa"/>
              <w:top w:w="100" w:type="dxa"/>
              <w:right w:w="108" w:type="dxa"/>
              <w:bottom w:w="100" w:type="dxa"/>
            </w:tcMar>
            <w:tcW w:w="1408" w:type="dxa"/>
          </w:tcPr>
          <w:p>
            <w:pPr>
              <w:pBdr/>
              <w:spacing/>
              <w:ind/>
              <w:rPr/>
            </w:pPr>
            <w:r>
              <w:t xml:space="preserve">05/04/2026</w:t>
            </w:r>
            <w:r/>
          </w:p>
        </w:tc>
        <w:tc>
          <w:tcPr>
            <w:tcBorders/>
            <w:tcMar>
              <w:left w:w="108" w:type="dxa"/>
              <w:top w:w="100" w:type="dxa"/>
              <w:right w:w="108" w:type="dxa"/>
              <w:bottom w:w="100" w:type="dxa"/>
            </w:tcMar>
            <w:tcW w:w="1144" w:type="dxa"/>
          </w:tcPr>
          <w:p>
            <w:pPr>
              <w:pBdr/>
              <w:spacing/>
              <w:ind/>
              <w:rPr/>
            </w:pPr>
            <w:r>
              <w:t xml:space="preserve">1.1</w:t>
            </w:r>
            <w:r/>
          </w:p>
        </w:tc>
        <w:tc>
          <w:tcPr>
            <w:tcBorders/>
            <w:tcMar>
              <w:left w:w="108" w:type="dxa"/>
              <w:top w:w="100" w:type="dxa"/>
              <w:right w:w="108" w:type="dxa"/>
              <w:bottom w:w="100" w:type="dxa"/>
            </w:tcMar>
            <w:tcW w:w="2977" w:type="dxa"/>
          </w:tcPr>
          <w:p>
            <w:pPr>
              <w:pBdr/>
              <w:spacing/>
              <w:ind/>
              <w:rPr/>
            </w:pPr>
            <w:r>
              <w:t xml:space="preserve">Eunice Gomes de Siqueira</w:t>
            </w:r>
            <w:r/>
          </w:p>
        </w:tc>
        <w:tc>
          <w:tcPr>
            <w:tcBorders/>
            <w:tcMar>
              <w:left w:w="108" w:type="dxa"/>
              <w:top w:w="100" w:type="dxa"/>
              <w:right w:w="108" w:type="dxa"/>
              <w:bottom w:w="100" w:type="dxa"/>
            </w:tcMar>
            <w:tcW w:w="3683" w:type="dxa"/>
          </w:tcPr>
          <w:p>
            <w:pPr>
              <w:pBdr/>
              <w:spacing/>
              <w:ind/>
              <w:rPr/>
            </w:pPr>
            <w:r>
              <w:t xml:space="preserve">Apontamentos parciais da Fase 1.</w:t>
            </w:r>
            <w:r/>
          </w:p>
        </w:tc>
      </w:tr>
      <w:tr>
        <w:trPr>
          <w:trHeight w:val="855"/>
        </w:trPr>
        <w:tc>
          <w:tcPr>
            <w:tcBorders/>
            <w:tcMar>
              <w:left w:w="108" w:type="dxa"/>
              <w:top w:w="100" w:type="dxa"/>
              <w:right w:w="108" w:type="dxa"/>
              <w:bottom w:w="100" w:type="dxa"/>
            </w:tcMar>
            <w:tcW w:w="1408" w:type="dxa"/>
          </w:tcPr>
          <w:p>
            <w:pPr>
              <w:pBdr/>
              <w:spacing/>
              <w:ind/>
              <w:rPr/>
            </w:pPr>
            <w:r>
              <w:t xml:space="preserve">28/03/2026</w:t>
            </w:r>
            <w:r/>
          </w:p>
        </w:tc>
        <w:tc>
          <w:tcPr>
            <w:tcBorders/>
            <w:tcMar>
              <w:left w:w="108" w:type="dxa"/>
              <w:top w:w="100" w:type="dxa"/>
              <w:right w:w="108" w:type="dxa"/>
              <w:bottom w:w="100" w:type="dxa"/>
            </w:tcMar>
            <w:tcW w:w="1144" w:type="dxa"/>
          </w:tcPr>
          <w:p>
            <w:pPr>
              <w:pBdr/>
              <w:spacing/>
              <w:ind/>
              <w:rPr/>
            </w:pPr>
            <w:r>
              <w:t xml:space="preserve">1.0</w:t>
            </w:r>
            <w:r/>
          </w:p>
        </w:tc>
        <w:tc>
          <w:tcPr>
            <w:tcBorders/>
            <w:tcMar>
              <w:left w:w="108" w:type="dxa"/>
              <w:top w:w="100" w:type="dxa"/>
              <w:right w:w="108" w:type="dxa"/>
              <w:bottom w:w="100" w:type="dxa"/>
            </w:tcMar>
            <w:tcW w:w="2977" w:type="dxa"/>
          </w:tcPr>
          <w:p>
            <w:pPr>
              <w:pBdr/>
              <w:spacing/>
              <w:ind/>
              <w:rPr/>
            </w:pPr>
            <w:r>
              <w:t xml:space="preserve">Lucas Fiorrigi Furlan e  Miguel Martins Lima.</w:t>
            </w:r>
            <w:r/>
          </w:p>
        </w:tc>
        <w:tc>
          <w:tcPr>
            <w:tcBorders/>
            <w:tcMar>
              <w:left w:w="108" w:type="dxa"/>
              <w:top w:w="100" w:type="dxa"/>
              <w:right w:w="108" w:type="dxa"/>
              <w:bottom w:w="100" w:type="dxa"/>
            </w:tcMar>
            <w:tcW w:w="3683" w:type="dxa"/>
          </w:tcPr>
          <w:p>
            <w:pPr>
              <w:pBdr/>
              <w:spacing/>
              <w:ind/>
              <w:rPr/>
            </w:pPr>
            <w:r>
              <w:t xml:space="preserve">Entrega da Fase 1.</w:t>
            </w:r>
            <w:r/>
          </w:p>
        </w:tc>
      </w:tr>
    </w:tbl>
    <w:p>
      <w:pPr>
        <w:pStyle w:val="1808"/>
        <w:pBdr/>
        <w:spacing/>
        <w:ind/>
        <w:jc w:val="left"/>
        <w:rPr/>
      </w:pPr>
      <w:r/>
      <w:r/>
    </w:p>
    <w:p>
      <w:pPr>
        <w:pStyle w:val="1808"/>
        <w:pBdr/>
        <w:spacing/>
        <w:ind/>
        <w:rPr/>
      </w:pPr>
      <w:r/>
      <w:r/>
    </w:p>
    <w:p>
      <w:pPr>
        <w:pStyle w:val="1808"/>
        <w:pBdr/>
        <w:spacing/>
        <w:ind/>
        <w:rPr/>
      </w:pPr>
      <w:r/>
      <w:r/>
    </w:p>
    <w:p>
      <w:pPr>
        <w:pStyle w:val="1808"/>
        <w:pBdr/>
        <w:spacing/>
        <w:ind/>
        <w:rPr/>
      </w:pPr>
      <w:r/>
      <w:r/>
    </w:p>
    <w:p>
      <w:pPr>
        <w:pStyle w:val="1808"/>
        <w:pBdr/>
        <w:spacing/>
        <w:ind/>
        <w:rPr/>
      </w:pPr>
      <w:r/>
      <w:r/>
    </w:p>
    <w:p>
      <w:pPr>
        <w:pStyle w:val="1808"/>
        <w:pBdr/>
        <w:spacing/>
        <w:ind/>
        <w:rPr/>
      </w:pPr>
      <w:r/>
      <w:r/>
    </w:p>
    <w:p>
      <w:pPr>
        <w:pStyle w:val="1808"/>
        <w:pBdr/>
        <w:spacing/>
        <w:ind/>
        <w:rPr/>
      </w:pPr>
      <w:r/>
      <w:r/>
    </w:p>
    <w:p>
      <w:pPr>
        <w:pStyle w:val="1808"/>
        <w:pBdr/>
        <w:spacing/>
        <w:ind/>
        <w:rPr/>
      </w:pPr>
      <w:r/>
      <w:r/>
    </w:p>
    <w:p>
      <w:pPr>
        <w:pStyle w:val="1808"/>
        <w:pBdr/>
        <w:spacing/>
        <w:ind/>
        <w:rPr/>
      </w:pPr>
      <w:r/>
      <w:r/>
    </w:p>
    <w:p>
      <w:pPr>
        <w:pStyle w:val="1808"/>
        <w:pBdr/>
        <w:spacing/>
        <w:ind/>
        <w:rPr/>
      </w:pPr>
      <w:r>
        <w:br w:type="page" w:clear="all"/>
      </w:r>
      <w:r>
        <w:t xml:space="preserve">AGRADECIMENTOS</w:t>
      </w:r>
      <w:r/>
    </w:p>
    <w:p>
      <w:pPr>
        <w:pBdr/>
        <w:spacing/>
        <w:ind/>
        <w:rPr/>
      </w:pPr>
      <w:r>
        <w:t xml:space="preserve">A inclusão desta seção é opcional.</w:t>
      </w:r>
      <w:r/>
    </w:p>
    <w:p>
      <w:pPr>
        <w:pStyle w:val="1808"/>
        <w:pBdr/>
        <w:spacing/>
        <w:ind/>
        <w:rPr/>
      </w:pPr>
      <w:r>
        <w:br w:type="page" w:clear="all"/>
      </w:r>
      <w:r>
        <w:t xml:space="preserve">RESUMO</w:t>
      </w:r>
      <w:r/>
    </w:p>
    <w:p>
      <w:pPr>
        <w:pBdr/>
        <w:spacing/>
        <w:ind/>
        <w:rPr/>
      </w:pPr>
      <w:r>
        <w:t xml:space="preserve">O resumo deve ser escrito em apenas um parágrafo. Não ultrapasse 250 palavras. Não utilize siglas. No final, apresente de 3 a 6 palavras-chave, separadas entre si por ponto e vírgula. O espaçamento é simples. </w:t>
      </w:r>
      <w:r/>
    </w:p>
    <w:p>
      <w:pPr>
        <w:pBdr/>
        <w:spacing/>
        <w:ind/>
        <w:rPr/>
      </w:pPr>
      <w:r/>
      <w:r/>
    </w:p>
    <w:p>
      <w:pPr>
        <w:pBdr/>
        <w:spacing/>
        <w:ind/>
        <w:rPr>
          <w:b/>
        </w:rPr>
      </w:pPr>
      <w:r>
        <w:rPr>
          <w:b/>
        </w:rPr>
        <w:t xml:space="preserve">Palavras-chave: </w:t>
      </w:r>
      <w:r>
        <w:t xml:space="preserve">palavra-chave1; palavra-chave2; palavra-chave3.</w:t>
      </w:r>
      <w:r>
        <w:rPr>
          <w:b/>
        </w:rPr>
      </w:r>
      <w:r>
        <w:rPr>
          <w:b/>
        </w:rPr>
      </w:r>
    </w:p>
    <w:p>
      <w:pPr>
        <w:pBdr/>
        <w:spacing/>
        <w:ind/>
        <w:rPr/>
      </w:pPr>
      <w:r>
        <w:br w:type="page" w:clear="all"/>
      </w:r>
      <w:r/>
    </w:p>
    <w:p w14:paraId="2B824157">
      <w:pPr>
        <w:pStyle w:val="1808"/>
        <w:pBdr/>
        <w:spacing/>
        <w:ind/>
        <w:rPr/>
      </w:pPr>
      <w:r>
        <w:rPr>
          <w:highlight w:val="none"/>
        </w:rPr>
      </w:r>
      <w:r>
        <w:t xml:space="preserve">LISTA DE FIGURAS</w:t>
      </w:r>
      <w:r>
        <w:rPr>
          <w:highlight w:val="none"/>
        </w:rPr>
      </w:r>
      <w:r/>
    </w:p>
    <w:p w14:paraId="11074682">
      <w:pPr>
        <w:pStyle w:val="1825"/>
        <w:pBdr/>
        <w:tabs>
          <w:tab w:val="right" w:leader="dot" w:pos="9072"/>
        </w:tabs>
        <w:spacing/>
        <w:ind/>
        <w:rPr/>
      </w:pPr>
      <w:r>
        <w:fldChar w:fldCharType="begin"/>
        <w:instrText xml:space="preserve">TOC \h \c "Figura"</w:instrText>
      </w:r>
      <w:r>
        <w:fldChar w:fldCharType="separate"/>
      </w:r>
      <w:r>
        <w:rPr>
          <w:highlight w:val="none"/>
        </w:rPr>
      </w:r>
      <w:hyperlink w:tooltip="#_Toc1" w:anchor="_Toc1" w:history="1">
        <w:r>
          <w:rPr>
            <w:rStyle w:val="1806"/>
          </w:rPr>
        </w:r>
        <w:r>
          <w:rPr>
            <w:rStyle w:val="1806"/>
          </w:rPr>
          <w:t xml:space="preserve">Figura </w:t>
        </w:r>
        <w:r>
          <w:rPr>
            <w:rStyle w:val="1806"/>
          </w:rPr>
          <w:t xml:space="preserve">1</w:t>
        </w:r>
        <w:r>
          <w:rPr>
            <w:rStyle w:val="1806"/>
          </w:rPr>
          <w:t xml:space="preserve"> - Interface de consulta do aplicativo Colab </w:t>
        </w:r>
        <w:r>
          <w:rPr>
            <w:rStyle w:val="1806"/>
          </w:rPr>
        </w:r>
        <w:r>
          <w:tab/>
        </w:r>
        <w:r>
          <w:fldChar w:fldCharType="begin"/>
          <w:instrText xml:space="preserve">PAGEREF _Toc1 \h</w:instrText>
          <w:fldChar w:fldCharType="separate"/>
          <w:t xml:space="preserve">17</w:t>
          <w:fldChar w:fldCharType="end"/>
        </w:r>
      </w:hyperlink>
      <w:r/>
      <w:r/>
    </w:p>
    <w:p w14:paraId="3642A800">
      <w:pPr>
        <w:pStyle w:val="1825"/>
        <w:pBdr/>
        <w:tabs>
          <w:tab w:val="right" w:leader="dot" w:pos="9072"/>
        </w:tabs>
        <w:spacing/>
        <w:ind/>
        <w:rPr/>
      </w:pPr>
      <w:r/>
      <w:hyperlink w:tooltip="#_Toc2" w:anchor="_Toc2" w:history="1">
        <w:r>
          <w:rPr>
            <w:rStyle w:val="1806"/>
          </w:rPr>
        </w:r>
        <w:r>
          <w:rPr>
            <w:rStyle w:val="1806"/>
          </w:rPr>
          <w:t xml:space="preserve">Figura </w:t>
        </w:r>
        <w:r>
          <w:rPr>
            <w:rStyle w:val="1806"/>
          </w:rPr>
          <w:t xml:space="preserve">2</w:t>
        </w:r>
        <w:r>
          <w:rPr>
            <w:rStyle w:val="1806"/>
          </w:rPr>
          <w:t xml:space="preserve"> - Interface de feed do aplicativo Colab  </w:t>
        </w:r>
        <w:r>
          <w:rPr>
            <w:rStyle w:val="1806"/>
          </w:rPr>
        </w:r>
        <w:r>
          <w:tab/>
        </w:r>
        <w:r>
          <w:fldChar w:fldCharType="begin"/>
          <w:instrText xml:space="preserve">PAGEREF _Toc2 \h</w:instrText>
          <w:fldChar w:fldCharType="separate"/>
          <w:t xml:space="preserve">18</w:t>
          <w:fldChar w:fldCharType="end"/>
        </w:r>
      </w:hyperlink>
      <w:r/>
      <w:r/>
    </w:p>
    <w:p w14:paraId="2693E903">
      <w:pPr>
        <w:pStyle w:val="1825"/>
        <w:pBdr/>
        <w:tabs>
          <w:tab w:val="right" w:leader="dot" w:pos="9072"/>
        </w:tabs>
        <w:spacing/>
        <w:ind/>
        <w:rPr/>
      </w:pPr>
      <w:r/>
      <w:hyperlink w:tooltip="#_Toc3" w:anchor="_Toc3" w:history="1">
        <w:r>
          <w:rPr>
            <w:rStyle w:val="1806"/>
          </w:rPr>
        </w:r>
        <w:r>
          <w:rPr>
            <w:rStyle w:val="1806"/>
          </w:rPr>
          <w:t xml:space="preserve">Figura </w:t>
        </w:r>
        <w:r>
          <w:rPr>
            <w:rStyle w:val="1806"/>
          </w:rPr>
          <w:t xml:space="preserve">3</w:t>
        </w:r>
        <w:r>
          <w:rPr>
            <w:rStyle w:val="1806"/>
          </w:rPr>
          <w:t xml:space="preserve"> - Seleção de cidades na plataforma e-Ouve  </w:t>
        </w:r>
        <w:r>
          <w:rPr>
            <w:rStyle w:val="1806"/>
          </w:rPr>
        </w:r>
        <w:r>
          <w:tab/>
        </w:r>
        <w:r>
          <w:fldChar w:fldCharType="begin"/>
          <w:instrText xml:space="preserve">PAGEREF _Toc3 \h</w:instrText>
          <w:fldChar w:fldCharType="separate"/>
          <w:t xml:space="preserve">19</w:t>
          <w:fldChar w:fldCharType="end"/>
        </w:r>
      </w:hyperlink>
      <w:r/>
      <w:r/>
    </w:p>
    <w:p w14:paraId="66EE3CEC">
      <w:pPr>
        <w:pStyle w:val="1825"/>
        <w:pBdr/>
        <w:tabs>
          <w:tab w:val="right" w:leader="dot" w:pos="9072"/>
        </w:tabs>
        <w:spacing/>
        <w:ind/>
        <w:rPr/>
      </w:pPr>
      <w:r/>
      <w:hyperlink w:tooltip="#_Toc4" w:anchor="_Toc4" w:history="1">
        <w:r>
          <w:rPr>
            <w:rStyle w:val="1806"/>
          </w:rPr>
        </w:r>
        <w:r>
          <w:rPr>
            <w:rStyle w:val="1806"/>
          </w:rPr>
          <w:t xml:space="preserve">Figura </w:t>
        </w:r>
        <w:r>
          <w:rPr>
            <w:rStyle w:val="1806"/>
          </w:rPr>
          <w:t xml:space="preserve">4</w:t>
        </w:r>
        <w:r>
          <w:rPr>
            <w:rStyle w:val="1806"/>
          </w:rPr>
          <w:t xml:space="preserve"> - Seleção de serviços na plataforma e-Ouve  </w:t>
        </w:r>
        <w:r>
          <w:rPr>
            <w:rStyle w:val="1806"/>
          </w:rPr>
        </w:r>
        <w:r>
          <w:tab/>
        </w:r>
        <w:r>
          <w:fldChar w:fldCharType="begin"/>
          <w:instrText xml:space="preserve">PAGEREF _Toc4 \h</w:instrText>
          <w:fldChar w:fldCharType="separate"/>
          <w:t xml:space="preserve">19</w:t>
          <w:fldChar w:fldCharType="end"/>
        </w:r>
      </w:hyperlink>
      <w:r/>
      <w:r/>
    </w:p>
    <w:p w14:paraId="28A8A9D1">
      <w:pPr>
        <w:pStyle w:val="1808"/>
        <w:pBdr/>
        <w:spacing/>
        <w:ind/>
        <w:rPr>
          <w:highlight w:val="none"/>
        </w:rPr>
      </w:pPr>
      <w:r>
        <w:fldChar w:fldCharType="end"/>
      </w:r>
      <w:r>
        <w:rPr>
          <w:highlight w:val="none"/>
        </w:rPr>
      </w:r>
      <w:r>
        <w:rPr>
          <w:highlight w:val="none"/>
        </w:rPr>
      </w:r>
    </w:p>
    <w:p w14:paraId="0FC21683">
      <w:pPr>
        <w:pStyle w:val="1808"/>
        <w:pBdr/>
        <w:spacing/>
        <w:ind/>
        <w:jc w:val="left"/>
        <w:rPr/>
      </w:pPr>
      <w:r>
        <w:br w:type="page" w:clear="all"/>
      </w:r>
      <w:r>
        <w:t xml:space="preserve">LISTA DE QUADROS</w:t>
      </w:r>
      <w:r/>
    </w:p>
    <w:p>
      <w:pPr>
        <w:pBdr/>
        <w:spacing/>
        <w:ind/>
        <w:rPr/>
      </w:pPr>
      <w:r>
        <w:t xml:space="preserve">A inclusão desta seção é necessária, pois haverá mais de 10 itens ao longo do trabalho.</w:t>
      </w:r>
      <w:r/>
    </w:p>
    <w:p>
      <w:pPr>
        <w:pStyle w:val="1808"/>
        <w:pBdr/>
        <w:spacing/>
        <w:ind/>
        <w:rPr/>
      </w:pPr>
      <w:r/>
      <w:r/>
    </w:p>
    <w:p>
      <w:pPr>
        <w:pStyle w:val="1808"/>
        <w:pBdr/>
        <w:spacing/>
        <w:ind/>
        <w:rPr/>
      </w:pPr>
      <w:r>
        <w:br w:type="page" w:clear="all"/>
      </w:r>
      <w:r>
        <w:t xml:space="preserve">LISTA DE ABREVIATURAS E SIGLAS</w:t>
      </w:r>
      <w:r/>
    </w:p>
    <w:tbl>
      <w:tblPr>
        <w:tblStyle w:val="1817"/>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API</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Application Programming Interface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FAITEC</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HTTPS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JRE</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JWT</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LGPD</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MFA</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(Autenticação Multifator)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PWA</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RAM</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REST</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RH</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RS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SGBD</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SSL</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TIC</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Tecnologias da Informação e Comunicação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TLS</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UML</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pPr>
              <w:pBdr/>
              <w:spacing w:after="0" w:line="240" w:lineRule="auto"/>
              <w:ind/>
              <w:rPr/>
            </w:pPr>
            <w:r>
              <w:rPr>
                <w:rFonts w:eastAsia="Arial"/>
                <w:color w:val="1f1f1f"/>
              </w:rPr>
              <w:t xml:space="preserve">UX</w:t>
            </w:r>
            <w:r>
              <w:rPr>
                <w:rFonts w:eastAsia="Arial"/>
                <w:color w:val="1f1f1f"/>
              </w:rPr>
              <w:t xml:space="preserve"> -</w:t>
            </w:r>
            <w:r/>
          </w:p>
        </w:tc>
        <w:tc>
          <w:tcPr>
            <w:tcBorders/>
            <w:tcMar>
              <w:left w:w="0" w:type="dxa"/>
              <w:top w:w="240" w:type="dxa"/>
              <w:right w:w="0" w:type="dxa"/>
              <w:bottom w:w="240" w:type="dxa"/>
            </w:tcMar>
            <w:tcW w:w="6945" w:type="dxa"/>
            <w:vAlign w:val="center"/>
          </w:tcPr>
          <w:p>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bl>
    <w:p>
      <w:pPr>
        <w:pStyle w:val="1808"/>
        <w:pBdr/>
        <w:spacing/>
        <w:ind/>
        <w:jc w:val="both"/>
        <w:rPr/>
      </w:pPr>
      <w:r>
        <w:br w:type="page" w:clear="all"/>
      </w:r>
      <w:r/>
    </w:p>
    <w:p>
      <w:pPr>
        <w:pStyle w:val="1808"/>
        <w:pBdr/>
        <w:spacing/>
        <w:ind/>
        <w:rPr/>
      </w:pPr>
      <w:r>
        <w:t xml:space="preserve">SUMÁRIO</w:t>
      </w:r>
      <w:r/>
    </w:p>
    <w:p w14:paraId="55265300">
      <w:pPr>
        <w:pStyle w:val="1803"/>
        <w:pBdr/>
        <w:tabs>
          <w:tab w:val="right" w:leader="dot" w:pos="9062"/>
        </w:tabs>
        <w:spacing/>
        <w:ind/>
        <w:rPr/>
      </w:pPr>
      <w:r>
        <w:rPr>
          <w:bCs/>
        </w:rPr>
        <w:fldChar w:fldCharType="begin"/>
      </w:r>
      <w:r>
        <w:rPr>
          <w:bCs/>
        </w:rPr>
        <w:instrText xml:space="preserve"> TOC \o "1-5" \h \z \u </w:instrText>
      </w:r>
      <w:r>
        <w:rPr>
          <w:bCs/>
        </w:rPr>
        <w:fldChar w:fldCharType="separate"/>
      </w:r>
      <w:hyperlink w:tooltip="#_Toc1" w:anchor="_Toc1" w:history="1">
        <w:r>
          <w:rPr>
            <w:rStyle w:val="1806"/>
          </w:rPr>
        </w:r>
        <w:r>
          <w:rPr>
            <w:rStyle w:val="1806"/>
          </w:rPr>
          <w:t xml:space="preserve">1 INTRODUÇÃO</w:t>
        </w:r>
        <w:r>
          <w:rPr>
            <w:rStyle w:val="1806"/>
          </w:rPr>
        </w:r>
        <w:r>
          <w:tab/>
        </w:r>
        <w:r>
          <w:fldChar w:fldCharType="begin"/>
          <w:instrText xml:space="preserve">PAGEREF _Toc1 \h</w:instrText>
          <w:fldChar w:fldCharType="separate"/>
          <w:t xml:space="preserve">14</w:t>
          <w:fldChar w:fldCharType="end"/>
        </w:r>
      </w:hyperlink>
      <w:r/>
      <w:r/>
    </w:p>
    <w:p w14:paraId="04741556">
      <w:pPr>
        <w:pStyle w:val="1803"/>
        <w:pBdr/>
        <w:tabs>
          <w:tab w:val="right" w:leader="dot" w:pos="9062"/>
        </w:tabs>
        <w:spacing/>
        <w:ind/>
        <w:rPr/>
      </w:pPr>
      <w:r/>
      <w:hyperlink w:tooltip="#_Toc2" w:anchor="_Toc2" w:history="1">
        <w:r>
          <w:rPr>
            <w:rStyle w:val="1806"/>
          </w:rPr>
        </w:r>
        <w:r>
          <w:rPr>
            <w:rStyle w:val="1806"/>
          </w:rPr>
          <w:t xml:space="preserve">2 REVISÃO BIBLIOGRÁFICA</w:t>
        </w:r>
        <w:r>
          <w:rPr>
            <w:rStyle w:val="1806"/>
          </w:rPr>
        </w:r>
        <w:r>
          <w:tab/>
        </w:r>
        <w:r>
          <w:fldChar w:fldCharType="begin"/>
          <w:instrText xml:space="preserve">PAGEREF _Toc2 \h</w:instrText>
          <w:fldChar w:fldCharType="separate"/>
          <w:t xml:space="preserve">15</w:t>
          <w:fldChar w:fldCharType="end"/>
        </w:r>
      </w:hyperlink>
      <w:r/>
      <w:r/>
    </w:p>
    <w:p w14:paraId="3519DEC8">
      <w:pPr>
        <w:pStyle w:val="1804"/>
        <w:pBdr/>
        <w:tabs>
          <w:tab w:val="right" w:leader="dot" w:pos="9062"/>
        </w:tabs>
        <w:spacing/>
        <w:ind/>
        <w:rPr/>
      </w:pPr>
      <w:r/>
      <w:hyperlink w:tooltip="#_Toc3" w:anchor="_Toc3" w:history="1">
        <w:r>
          <w:rPr>
            <w:rStyle w:val="1806"/>
          </w:rPr>
        </w:r>
        <w:r>
          <w:rPr>
            <w:rStyle w:val="1806"/>
          </w:rPr>
          <w:t xml:space="preserve">2.1 CONCEITOS NECESSÁRIOS PARA O ENTENDIMENTO DO PROJETO</w:t>
        </w:r>
        <w:r>
          <w:rPr>
            <w:rStyle w:val="1806"/>
          </w:rPr>
          <w:t xml:space="preserve"> </w:t>
        </w:r>
        <w:r>
          <w:rPr>
            <w:rStyle w:val="1806"/>
          </w:rPr>
        </w:r>
        <w:r>
          <w:tab/>
        </w:r>
        <w:r>
          <w:fldChar w:fldCharType="begin"/>
          <w:instrText xml:space="preserve">PAGEREF _Toc3 \h</w:instrText>
          <w:fldChar w:fldCharType="separate"/>
          <w:t xml:space="preserve">15</w:t>
          <w:fldChar w:fldCharType="end"/>
        </w:r>
      </w:hyperlink>
      <w:r/>
      <w:r/>
    </w:p>
    <w:p w14:paraId="53503EC4">
      <w:pPr>
        <w:pStyle w:val="1805"/>
        <w:pBdr/>
        <w:tabs>
          <w:tab w:val="right" w:leader="dot" w:pos="9062"/>
        </w:tabs>
        <w:spacing/>
        <w:ind/>
        <w:rPr/>
      </w:pPr>
      <w:r/>
      <w:hyperlink w:tooltip="#_Toc4" w:anchor="_Toc4" w:history="1">
        <w:r>
          <w:rPr>
            <w:rStyle w:val="1806"/>
          </w:rPr>
        </w:r>
        <w:r>
          <w:rPr>
            <w:rStyle w:val="1806"/>
          </w:rPr>
          <w:t xml:space="preserve">2.1.1 Fundamentos de Cidade Digital</w:t>
        </w:r>
        <w:r>
          <w:rPr>
            <w:rStyle w:val="1806"/>
          </w:rPr>
        </w:r>
        <w:r>
          <w:tab/>
        </w:r>
        <w:r>
          <w:fldChar w:fldCharType="begin"/>
          <w:instrText xml:space="preserve">PAGEREF _Toc4 \h</w:instrText>
          <w:fldChar w:fldCharType="separate"/>
          <w:t xml:space="preserve">15</w:t>
          <w:fldChar w:fldCharType="end"/>
        </w:r>
      </w:hyperlink>
      <w:r/>
      <w:r/>
    </w:p>
    <w:p w14:paraId="65A18E07">
      <w:pPr>
        <w:pStyle w:val="1805"/>
        <w:pBdr/>
        <w:tabs>
          <w:tab w:val="right" w:leader="dot" w:pos="9062"/>
        </w:tabs>
        <w:spacing/>
        <w:ind/>
        <w:rPr/>
      </w:pPr>
      <w:r/>
      <w:hyperlink w:tooltip="#_Toc5" w:anchor="_Toc5" w:history="1">
        <w:r>
          <w:rPr>
            <w:rStyle w:val="1806"/>
          </w:rPr>
        </w:r>
        <w:r>
          <w:rPr>
            <w:rStyle w:val="1806"/>
          </w:rPr>
          <w:t xml:space="preserve">2.1.2 Zeladoria Pública e Gestão de Serviços</w:t>
        </w:r>
        <w:r>
          <w:rPr>
            <w:rStyle w:val="1806"/>
          </w:rPr>
        </w:r>
        <w:r>
          <w:tab/>
        </w:r>
        <w:r>
          <w:fldChar w:fldCharType="begin"/>
          <w:instrText xml:space="preserve">PAGEREF _Toc5 \h</w:instrText>
          <w:fldChar w:fldCharType="separate"/>
          <w:t xml:space="preserve">16</w:t>
          <w:fldChar w:fldCharType="end"/>
        </w:r>
      </w:hyperlink>
      <w:r/>
      <w:r/>
    </w:p>
    <w:p w14:paraId="2C458235">
      <w:pPr>
        <w:pStyle w:val="1805"/>
        <w:pBdr/>
        <w:tabs>
          <w:tab w:val="right" w:leader="dot" w:pos="9062"/>
        </w:tabs>
        <w:spacing/>
        <w:ind/>
        <w:rPr/>
      </w:pPr>
      <w:r/>
      <w:hyperlink w:tooltip="#_Toc6" w:anchor="_Toc6" w:history="1">
        <w:r>
          <w:rPr>
            <w:rStyle w:val="1806"/>
          </w:rPr>
        </w:r>
        <w:r>
          <w:rPr>
            <w:rStyle w:val="1806"/>
          </w:rPr>
          <w:t xml:space="preserve">2.1.3 Participação Cidadã Digital</w:t>
        </w:r>
        <w:r>
          <w:rPr>
            <w:rStyle w:val="1806"/>
          </w:rPr>
        </w:r>
        <w:r>
          <w:tab/>
        </w:r>
        <w:r>
          <w:fldChar w:fldCharType="begin"/>
          <w:instrText xml:space="preserve">PAGEREF _Toc6 \h</w:instrText>
          <w:fldChar w:fldCharType="separate"/>
          <w:t xml:space="preserve">16</w:t>
          <w:fldChar w:fldCharType="end"/>
        </w:r>
      </w:hyperlink>
      <w:r/>
      <w:r/>
    </w:p>
    <w:p w14:paraId="2AFC56C6">
      <w:pPr>
        <w:pStyle w:val="1804"/>
        <w:pBdr/>
        <w:tabs>
          <w:tab w:val="right" w:leader="dot" w:pos="9062"/>
        </w:tabs>
        <w:spacing/>
        <w:ind/>
        <w:rPr/>
      </w:pPr>
      <w:r/>
      <w:hyperlink w:tooltip="#_Toc7" w:anchor="_Toc7" w:history="1">
        <w:r>
          <w:rPr>
            <w:rStyle w:val="1806"/>
          </w:rPr>
        </w:r>
        <w:r>
          <w:rPr>
            <w:rStyle w:val="1806"/>
            <w:caps w:val="0"/>
          </w:rPr>
          <w:t xml:space="preserve">2.2 TRABALHOS RELACIONADOS</w:t>
        </w:r>
        <w:r>
          <w:rPr>
            <w:rStyle w:val="1806"/>
          </w:rPr>
        </w:r>
        <w:r>
          <w:tab/>
        </w:r>
        <w:r>
          <w:fldChar w:fldCharType="begin"/>
          <w:instrText xml:space="preserve">PAGEREF _Toc7 \h</w:instrText>
          <w:fldChar w:fldCharType="separate"/>
          <w:t xml:space="preserve">17</w:t>
          <w:fldChar w:fldCharType="end"/>
        </w:r>
      </w:hyperlink>
      <w:r/>
      <w:r/>
    </w:p>
    <w:p w14:paraId="54AA2BA4">
      <w:pPr>
        <w:pStyle w:val="1803"/>
        <w:pBdr/>
        <w:tabs>
          <w:tab w:val="right" w:leader="dot" w:pos="9062"/>
        </w:tabs>
        <w:spacing/>
        <w:ind/>
        <w:rPr/>
      </w:pPr>
      <w:r/>
      <w:hyperlink w:tooltip="#_Toc8" w:anchor="_Toc8" w:history="1">
        <w:r>
          <w:rPr>
            <w:rStyle w:val="1806"/>
          </w:rPr>
        </w:r>
        <w:r>
          <w:rPr>
            <w:rStyle w:val="1806"/>
          </w:rPr>
          <w:t xml:space="preserve">3 OBJETIVO DO PROJETO</w:t>
        </w:r>
        <w:r>
          <w:rPr>
            <w:rStyle w:val="1806"/>
          </w:rPr>
        </w:r>
        <w:r>
          <w:tab/>
        </w:r>
        <w:r>
          <w:fldChar w:fldCharType="begin"/>
          <w:instrText xml:space="preserve">PAGEREF _Toc8 \h</w:instrText>
          <w:fldChar w:fldCharType="separate"/>
          <w:t xml:space="preserve">21</w:t>
          <w:fldChar w:fldCharType="end"/>
        </w:r>
      </w:hyperlink>
      <w:r/>
      <w:r/>
    </w:p>
    <w:p w14:paraId="7FDF5A03">
      <w:pPr>
        <w:pStyle w:val="1804"/>
        <w:pBdr/>
        <w:tabs>
          <w:tab w:val="right" w:leader="dot" w:pos="9062"/>
        </w:tabs>
        <w:spacing/>
        <w:ind/>
        <w:rPr/>
      </w:pPr>
      <w:r/>
      <w:hyperlink w:tooltip="#_Toc9" w:anchor="_Toc9" w:history="1">
        <w:r>
          <w:rPr>
            <w:rStyle w:val="1806"/>
          </w:rPr>
        </w:r>
        <w:r>
          <w:rPr>
            <w:rStyle w:val="1806"/>
          </w:rPr>
          <w:t xml:space="preserve">3.1 FORMULAÇÃO DO PROBLEMA</w:t>
        </w:r>
        <w:r>
          <w:rPr>
            <w:rStyle w:val="1806"/>
          </w:rPr>
        </w:r>
        <w:r>
          <w:tab/>
        </w:r>
        <w:r>
          <w:fldChar w:fldCharType="begin"/>
          <w:instrText xml:space="preserve">PAGEREF _Toc9 \h</w:instrText>
          <w:fldChar w:fldCharType="separate"/>
          <w:t xml:space="preserve">21</w:t>
          <w:fldChar w:fldCharType="end"/>
        </w:r>
      </w:hyperlink>
      <w:r/>
      <w:r/>
    </w:p>
    <w:p w14:paraId="6F7D2B88">
      <w:pPr>
        <w:pStyle w:val="1804"/>
        <w:pBdr/>
        <w:tabs>
          <w:tab w:val="right" w:leader="dot" w:pos="9062"/>
        </w:tabs>
        <w:spacing/>
        <w:ind/>
        <w:rPr/>
      </w:pPr>
      <w:r/>
      <w:hyperlink w:tooltip="#_Toc10" w:anchor="_Toc10" w:history="1">
        <w:r>
          <w:rPr>
            <w:rStyle w:val="1806"/>
          </w:rPr>
        </w:r>
        <w:r>
          <w:rPr>
            <w:rStyle w:val="1806"/>
          </w:rPr>
          <w:t xml:space="preserve">3.2 OBJETIVOS</w:t>
        </w:r>
        <w:r>
          <w:rPr>
            <w:rStyle w:val="1806"/>
          </w:rPr>
          <w:t xml:space="preserve"> </w:t>
        </w:r>
        <w:r>
          <w:rPr>
            <w:rStyle w:val="1806"/>
          </w:rPr>
        </w:r>
        <w:r>
          <w:tab/>
        </w:r>
        <w:r>
          <w:fldChar w:fldCharType="begin"/>
          <w:instrText xml:space="preserve">PAGEREF _Toc10 \h</w:instrText>
          <w:fldChar w:fldCharType="separate"/>
          <w:t xml:space="preserve">21</w:t>
          <w:fldChar w:fldCharType="end"/>
        </w:r>
      </w:hyperlink>
      <w:r/>
      <w:r/>
    </w:p>
    <w:p w14:paraId="0E443B3D">
      <w:pPr>
        <w:pStyle w:val="1804"/>
        <w:pBdr/>
        <w:tabs>
          <w:tab w:val="right" w:leader="dot" w:pos="9062"/>
        </w:tabs>
        <w:spacing/>
        <w:ind/>
        <w:rPr/>
      </w:pPr>
      <w:r/>
      <w:hyperlink w:tooltip="#_Toc11" w:anchor="_Toc11" w:history="1">
        <w:r>
          <w:rPr>
            <w:rStyle w:val="1806"/>
          </w:rPr>
        </w:r>
        <w:r>
          <w:rPr>
            <w:rStyle w:val="1806"/>
          </w:rPr>
          <w:t xml:space="preserve">3.3 JUSTIFICATIVA</w:t>
        </w:r>
        <w:r>
          <w:rPr>
            <w:rStyle w:val="1806"/>
          </w:rPr>
          <w:t xml:space="preserve"> </w:t>
        </w:r>
        <w:r>
          <w:rPr>
            <w:rStyle w:val="1806"/>
          </w:rPr>
        </w:r>
        <w:r>
          <w:tab/>
        </w:r>
        <w:r>
          <w:fldChar w:fldCharType="begin"/>
          <w:instrText xml:space="preserve">PAGEREF _Toc11 \h</w:instrText>
          <w:fldChar w:fldCharType="separate"/>
          <w:t xml:space="preserve">22</w:t>
          <w:fldChar w:fldCharType="end"/>
        </w:r>
      </w:hyperlink>
      <w:r/>
      <w:r/>
    </w:p>
    <w:p w14:paraId="331FE8A4">
      <w:pPr>
        <w:pStyle w:val="1803"/>
        <w:pBdr/>
        <w:tabs>
          <w:tab w:val="right" w:leader="dot" w:pos="9062"/>
        </w:tabs>
        <w:spacing/>
        <w:ind/>
        <w:rPr/>
      </w:pPr>
      <w:r/>
      <w:hyperlink w:tooltip="#_Toc12" w:anchor="_Toc12" w:history="1">
        <w:r>
          <w:rPr>
            <w:rStyle w:val="1806"/>
          </w:rPr>
        </w:r>
        <w:r>
          <w:rPr>
            <w:rStyle w:val="1806"/>
          </w:rPr>
          <w:t xml:space="preserve">4 MÉTODOS GERENCIAIS</w:t>
        </w:r>
        <w:r>
          <w:rPr>
            <w:rStyle w:val="1806"/>
          </w:rPr>
        </w:r>
        <w:r>
          <w:tab/>
        </w:r>
        <w:r>
          <w:fldChar w:fldCharType="begin"/>
          <w:instrText xml:space="preserve">PAGEREF _Toc12 \h</w:instrText>
          <w:fldChar w:fldCharType="separate"/>
          <w:t xml:space="preserve">23</w:t>
          <w:fldChar w:fldCharType="end"/>
        </w:r>
      </w:hyperlink>
      <w:r/>
      <w:r/>
    </w:p>
    <w:p w14:paraId="061DFC76">
      <w:pPr>
        <w:pStyle w:val="1804"/>
        <w:pBdr/>
        <w:tabs>
          <w:tab w:val="right" w:leader="dot" w:pos="9062"/>
        </w:tabs>
        <w:spacing/>
        <w:ind/>
        <w:rPr/>
      </w:pPr>
      <w:r/>
      <w:hyperlink w:tooltip="#_Toc13" w:anchor="_Toc13" w:history="1">
        <w:r>
          <w:rPr>
            <w:rStyle w:val="1806"/>
          </w:rPr>
        </w:r>
        <w:r>
          <w:rPr>
            <w:rStyle w:val="1806"/>
          </w:rPr>
          <w:t xml:space="preserve">4.1 GERENCIAMENTO DO PROJETO</w:t>
        </w:r>
        <w:r>
          <w:rPr>
            <w:rStyle w:val="1806"/>
          </w:rPr>
        </w:r>
        <w:r>
          <w:tab/>
        </w:r>
        <w:r>
          <w:fldChar w:fldCharType="begin"/>
          <w:instrText xml:space="preserve">PAGEREF _Toc13 \h</w:instrText>
          <w:fldChar w:fldCharType="separate"/>
          <w:t xml:space="preserve">23</w:t>
          <w:fldChar w:fldCharType="end"/>
        </w:r>
      </w:hyperlink>
      <w:r/>
      <w:r/>
    </w:p>
    <w:p w14:paraId="77309C84">
      <w:pPr>
        <w:pStyle w:val="1804"/>
        <w:pBdr/>
        <w:tabs>
          <w:tab w:val="right" w:leader="dot" w:pos="9062"/>
        </w:tabs>
        <w:spacing/>
        <w:ind/>
        <w:rPr/>
      </w:pPr>
      <w:r/>
      <w:hyperlink w:tooltip="#_Toc14" w:anchor="_Toc14" w:history="1">
        <w:r>
          <w:rPr>
            <w:rStyle w:val="1806"/>
          </w:rPr>
        </w:r>
        <w:r>
          <w:rPr>
            <w:rStyle w:val="1806"/>
          </w:rPr>
          <w:t xml:space="preserve">4.2 MODELO DE CICLO DE VIDA</w:t>
        </w:r>
        <w:r>
          <w:rPr>
            <w:rStyle w:val="1806"/>
          </w:rPr>
          <w:t xml:space="preserve"> </w:t>
        </w:r>
        <w:r>
          <w:rPr>
            <w:rStyle w:val="1806"/>
          </w:rPr>
        </w:r>
        <w:r>
          <w:tab/>
        </w:r>
        <w:r>
          <w:fldChar w:fldCharType="begin"/>
          <w:instrText xml:space="preserve">PAGEREF _Toc14 \h</w:instrText>
          <w:fldChar w:fldCharType="separate"/>
          <w:t xml:space="preserve">23</w:t>
          <w:fldChar w:fldCharType="end"/>
        </w:r>
      </w:hyperlink>
      <w:r/>
      <w:r/>
    </w:p>
    <w:p w14:paraId="7C923E1B">
      <w:pPr>
        <w:pStyle w:val="1804"/>
        <w:pBdr/>
        <w:tabs>
          <w:tab w:val="right" w:leader="dot" w:pos="9062"/>
        </w:tabs>
        <w:spacing/>
        <w:ind/>
        <w:rPr/>
      </w:pPr>
      <w:r/>
      <w:hyperlink w:tooltip="#_Toc15" w:anchor="_Toc15" w:history="1">
        <w:r>
          <w:rPr>
            <w:rStyle w:val="1806"/>
          </w:rPr>
        </w:r>
        <w:r>
          <w:rPr>
            <w:rStyle w:val="1806"/>
          </w:rPr>
          <w:t xml:space="preserve">4.3 RECURSOS NECESSÁRIOS</w:t>
        </w:r>
        <w:r>
          <w:rPr>
            <w:rStyle w:val="1806"/>
          </w:rPr>
        </w:r>
        <w:r>
          <w:tab/>
        </w:r>
        <w:r>
          <w:fldChar w:fldCharType="begin"/>
          <w:instrText xml:space="preserve">PAGEREF _Toc15 \h</w:instrText>
          <w:fldChar w:fldCharType="separate"/>
          <w:t xml:space="preserve">24</w:t>
          <w:fldChar w:fldCharType="end"/>
        </w:r>
      </w:hyperlink>
      <w:r/>
      <w:r/>
    </w:p>
    <w:p w14:paraId="3551487D">
      <w:pPr>
        <w:pStyle w:val="1805"/>
        <w:pBdr/>
        <w:tabs>
          <w:tab w:val="right" w:leader="dot" w:pos="9062"/>
        </w:tabs>
        <w:spacing/>
        <w:ind/>
        <w:rPr/>
      </w:pPr>
      <w:r/>
      <w:hyperlink w:tooltip="#_Toc16" w:anchor="_Toc16" w:history="1">
        <w:r>
          <w:rPr>
            <w:rStyle w:val="1806"/>
          </w:rPr>
        </w:r>
        <w:r>
          <w:rPr>
            <w:rStyle w:val="1806"/>
          </w:rPr>
          <w:t xml:space="preserve">4.3.1 Recursos Humanos</w:t>
        </w:r>
        <w:r>
          <w:rPr>
            <w:rStyle w:val="1806"/>
          </w:rPr>
        </w:r>
        <w:r>
          <w:tab/>
        </w:r>
        <w:r>
          <w:fldChar w:fldCharType="begin"/>
          <w:instrText xml:space="preserve">PAGEREF _Toc16 \h</w:instrText>
          <w:fldChar w:fldCharType="separate"/>
          <w:t xml:space="preserve">24</w:t>
          <w:fldChar w:fldCharType="end"/>
        </w:r>
      </w:hyperlink>
      <w:r/>
      <w:r/>
    </w:p>
    <w:p w14:paraId="6481D05A">
      <w:pPr>
        <w:pStyle w:val="1805"/>
        <w:pBdr/>
        <w:tabs>
          <w:tab w:val="right" w:leader="dot" w:pos="9062"/>
        </w:tabs>
        <w:spacing/>
        <w:ind/>
        <w:rPr/>
      </w:pPr>
      <w:r/>
      <w:hyperlink w:tooltip="#_Toc17" w:anchor="_Toc17" w:history="1">
        <w:r>
          <w:rPr>
            <w:rStyle w:val="1806"/>
          </w:rPr>
        </w:r>
        <w:r>
          <w:rPr>
            <w:rStyle w:val="1806"/>
          </w:rPr>
          <w:t xml:space="preserve">4.3.2 </w:t>
        </w:r>
        <w:r>
          <w:rPr>
            <w:rStyle w:val="1806"/>
            <w:lang w:val="en-US"/>
          </w:rPr>
          <w:t xml:space="preserve">Recursos de Hardware</w:t>
        </w:r>
        <w:r>
          <w:rPr>
            <w:rStyle w:val="1806"/>
            <w:lang w:val="en-US"/>
          </w:rPr>
        </w:r>
        <w:r>
          <w:tab/>
        </w:r>
        <w:r>
          <w:fldChar w:fldCharType="begin"/>
          <w:instrText xml:space="preserve">PAGEREF _Toc17 \h</w:instrText>
          <w:fldChar w:fldCharType="separate"/>
          <w:t xml:space="preserve">24</w:t>
          <w:fldChar w:fldCharType="end"/>
        </w:r>
      </w:hyperlink>
      <w:r>
        <w:rPr>
          <w:lang w:val="en-US"/>
        </w:rPr>
      </w:r>
      <w:r/>
    </w:p>
    <w:p w14:paraId="060A1AAF">
      <w:pPr>
        <w:pStyle w:val="1805"/>
        <w:pBdr/>
        <w:tabs>
          <w:tab w:val="right" w:leader="dot" w:pos="9062"/>
        </w:tabs>
        <w:spacing/>
        <w:ind/>
        <w:rPr/>
      </w:pPr>
      <w:r/>
      <w:hyperlink w:tooltip="#_Toc18" w:anchor="_Toc18" w:history="1">
        <w:r>
          <w:rPr>
            <w:rStyle w:val="1806"/>
          </w:rPr>
        </w:r>
        <w:r>
          <w:rPr>
            <w:rStyle w:val="1806"/>
          </w:rPr>
          <w:t xml:space="preserve">4.3.3 </w:t>
        </w:r>
        <w:r>
          <w:rPr>
            <w:rStyle w:val="1806"/>
            <w:lang w:val="en-US"/>
          </w:rPr>
          <w:t xml:space="preserve">Recursos de Software</w:t>
        </w:r>
        <w:r>
          <w:rPr>
            <w:rStyle w:val="1806"/>
            <w:lang w:val="en-US"/>
          </w:rPr>
        </w:r>
        <w:r>
          <w:tab/>
        </w:r>
        <w:r>
          <w:fldChar w:fldCharType="begin"/>
          <w:instrText xml:space="preserve">PAGEREF _Toc18 \h</w:instrText>
          <w:fldChar w:fldCharType="separate"/>
          <w:t xml:space="preserve">25</w:t>
          <w:fldChar w:fldCharType="end"/>
        </w:r>
      </w:hyperlink>
      <w:r>
        <w:rPr>
          <w:lang w:val="en-US"/>
        </w:rPr>
      </w:r>
      <w:r/>
    </w:p>
    <w:p w14:paraId="6D93B41E">
      <w:pPr>
        <w:pStyle w:val="1805"/>
        <w:pBdr/>
        <w:tabs>
          <w:tab w:val="right" w:leader="dot" w:pos="9062"/>
        </w:tabs>
        <w:spacing/>
        <w:ind/>
        <w:rPr/>
      </w:pPr>
      <w:r/>
      <w:hyperlink w:tooltip="#_Toc19" w:anchor="_Toc19" w:history="1">
        <w:r>
          <w:rPr>
            <w:rStyle w:val="1806"/>
          </w:rPr>
        </w:r>
        <w:r>
          <w:rPr>
            <w:rStyle w:val="1806"/>
          </w:rPr>
          <w:t xml:space="preserve">4.3.4 Outros Recursos</w:t>
        </w:r>
        <w:r>
          <w:rPr>
            <w:rStyle w:val="1806"/>
          </w:rPr>
        </w:r>
        <w:r>
          <w:tab/>
        </w:r>
        <w:r>
          <w:fldChar w:fldCharType="begin"/>
          <w:instrText xml:space="preserve">PAGEREF _Toc19 \h</w:instrText>
          <w:fldChar w:fldCharType="separate"/>
          <w:t xml:space="preserve">25</w:t>
          <w:fldChar w:fldCharType="end"/>
        </w:r>
      </w:hyperlink>
      <w:r/>
      <w:r/>
    </w:p>
    <w:p w14:paraId="338651B0">
      <w:pPr>
        <w:pStyle w:val="1804"/>
        <w:pBdr/>
        <w:tabs>
          <w:tab w:val="right" w:leader="dot" w:pos="9062"/>
        </w:tabs>
        <w:spacing/>
        <w:ind/>
        <w:rPr/>
      </w:pPr>
      <w:r/>
      <w:hyperlink w:tooltip="#_Toc20" w:anchor="_Toc20" w:history="1">
        <w:r>
          <w:rPr>
            <w:rStyle w:val="1806"/>
          </w:rPr>
        </w:r>
        <w:r>
          <w:rPr>
            <w:rStyle w:val="1806"/>
          </w:rPr>
          <w:t xml:space="preserve">4.4 RELATÓRIO DE DESEMPENHO</w:t>
        </w:r>
        <w:r>
          <w:rPr>
            <w:rStyle w:val="1806"/>
          </w:rPr>
          <w:t xml:space="preserve"> </w:t>
        </w:r>
        <w:r>
          <w:rPr>
            <w:rStyle w:val="1806"/>
          </w:rPr>
        </w:r>
        <w:r>
          <w:tab/>
        </w:r>
        <w:r>
          <w:fldChar w:fldCharType="begin"/>
          <w:instrText xml:space="preserve">PAGEREF _Toc20 \h</w:instrText>
          <w:fldChar w:fldCharType="separate"/>
          <w:t xml:space="preserve">25</w:t>
          <w:fldChar w:fldCharType="end"/>
        </w:r>
      </w:hyperlink>
      <w:r/>
      <w:r/>
    </w:p>
    <w:p w14:paraId="3CDCAFC5">
      <w:pPr>
        <w:pStyle w:val="1804"/>
        <w:pBdr/>
        <w:tabs>
          <w:tab w:val="right" w:leader="dot" w:pos="9062"/>
        </w:tabs>
        <w:spacing/>
        <w:ind/>
        <w:rPr/>
      </w:pPr>
      <w:r/>
      <w:hyperlink w:tooltip="#_Toc21" w:anchor="_Toc21" w:history="1">
        <w:r>
          <w:rPr>
            <w:rStyle w:val="1806"/>
          </w:rPr>
        </w:r>
        <w:r>
          <w:rPr>
            <w:rStyle w:val="1806"/>
          </w:rPr>
          <w:t xml:space="preserve">4.5 GERENCIAMENTO DE CONFIGURAÇÃO</w:t>
        </w:r>
        <w:r>
          <w:rPr>
            <w:rStyle w:val="1806"/>
          </w:rPr>
        </w:r>
        <w:r>
          <w:tab/>
        </w:r>
        <w:r>
          <w:fldChar w:fldCharType="begin"/>
          <w:instrText xml:space="preserve">PAGEREF _Toc21 \h</w:instrText>
          <w:fldChar w:fldCharType="separate"/>
          <w:t xml:space="preserve">26</w:t>
          <w:fldChar w:fldCharType="end"/>
        </w:r>
      </w:hyperlink>
      <w:r/>
      <w:r/>
    </w:p>
    <w:p w14:paraId="2DF43E45">
      <w:pPr>
        <w:pStyle w:val="1803"/>
        <w:pBdr/>
        <w:tabs>
          <w:tab w:val="right" w:leader="dot" w:pos="9062"/>
        </w:tabs>
        <w:spacing/>
        <w:ind/>
        <w:rPr/>
      </w:pPr>
      <w:r/>
      <w:hyperlink w:tooltip="#_Toc22" w:anchor="_Toc22" w:history="1">
        <w:r>
          <w:rPr>
            <w:rStyle w:val="1806"/>
          </w:rPr>
        </w:r>
        <w:r>
          <w:rPr>
            <w:rStyle w:val="1806"/>
          </w:rPr>
          <w:t xml:space="preserve">5 ESPECIFICAÇÃO E ANÁLISE DOS REQUISITOS</w:t>
        </w:r>
        <w:r>
          <w:rPr>
            <w:rStyle w:val="1806"/>
          </w:rPr>
        </w:r>
        <w:r>
          <w:tab/>
        </w:r>
        <w:r>
          <w:fldChar w:fldCharType="begin"/>
          <w:instrText xml:space="preserve">PAGEREF _Toc22 \h</w:instrText>
          <w:fldChar w:fldCharType="separate"/>
          <w:t xml:space="preserve">27</w:t>
          <w:fldChar w:fldCharType="end"/>
        </w:r>
      </w:hyperlink>
      <w:r/>
      <w:r/>
    </w:p>
    <w:p w14:paraId="7AC9B3D7">
      <w:pPr>
        <w:pStyle w:val="1804"/>
        <w:pBdr/>
        <w:tabs>
          <w:tab w:val="right" w:leader="dot" w:pos="9062"/>
        </w:tabs>
        <w:spacing/>
        <w:ind/>
        <w:rPr/>
      </w:pPr>
      <w:r/>
      <w:hyperlink w:tooltip="#_Toc23" w:anchor="_Toc23" w:history="1">
        <w:r>
          <w:rPr>
            <w:rStyle w:val="1806"/>
          </w:rPr>
        </w:r>
        <w:r>
          <w:rPr>
            <w:rStyle w:val="1806"/>
          </w:rPr>
          <w:t xml:space="preserve">5.1 REQUISITOS DO SISTEMA DE SOFTWARE</w:t>
        </w:r>
        <w:r>
          <w:rPr>
            <w:rStyle w:val="1806"/>
          </w:rPr>
        </w:r>
        <w:r>
          <w:tab/>
        </w:r>
        <w:r>
          <w:fldChar w:fldCharType="begin"/>
          <w:instrText xml:space="preserve">PAGEREF _Toc23 \h</w:instrText>
          <w:fldChar w:fldCharType="separate"/>
          <w:t xml:space="preserve">27</w:t>
          <w:fldChar w:fldCharType="end"/>
        </w:r>
      </w:hyperlink>
      <w:r/>
      <w:r/>
    </w:p>
    <w:p w14:paraId="01A8F1AD">
      <w:pPr>
        <w:pStyle w:val="1805"/>
        <w:pBdr/>
        <w:tabs>
          <w:tab w:val="right" w:leader="dot" w:pos="9062"/>
        </w:tabs>
        <w:spacing/>
        <w:ind/>
        <w:rPr/>
      </w:pPr>
      <w:r/>
      <w:hyperlink w:tooltip="#_Toc24" w:anchor="_Toc24" w:history="1">
        <w:r>
          <w:rPr>
            <w:rStyle w:val="1806"/>
          </w:rPr>
        </w:r>
        <w:r>
          <w:rPr>
            <w:rStyle w:val="1806"/>
          </w:rPr>
          <w:t xml:space="preserve">5.1.1 Requisitos Funcionais</w:t>
        </w:r>
        <w:r>
          <w:rPr>
            <w:rStyle w:val="1806"/>
          </w:rPr>
        </w:r>
        <w:r>
          <w:tab/>
        </w:r>
        <w:r>
          <w:fldChar w:fldCharType="begin"/>
          <w:instrText xml:space="preserve">PAGEREF _Toc24 \h</w:instrText>
          <w:fldChar w:fldCharType="separate"/>
          <w:t xml:space="preserve">27</w:t>
          <w:fldChar w:fldCharType="end"/>
        </w:r>
      </w:hyperlink>
      <w:r/>
      <w:r/>
    </w:p>
    <w:p w14:paraId="3FFF87FF">
      <w:pPr>
        <w:pStyle w:val="1805"/>
        <w:pBdr/>
        <w:tabs>
          <w:tab w:val="right" w:leader="dot" w:pos="9062"/>
        </w:tabs>
        <w:spacing/>
        <w:ind/>
        <w:rPr/>
      </w:pPr>
      <w:r/>
      <w:hyperlink w:tooltip="#_Toc25" w:anchor="_Toc25" w:history="1">
        <w:r>
          <w:rPr>
            <w:rStyle w:val="1806"/>
          </w:rPr>
        </w:r>
        <w:r>
          <w:rPr>
            <w:rStyle w:val="1806"/>
          </w:rPr>
          <w:t xml:space="preserve">5.1.2 Requisitos não funcionais</w:t>
        </w:r>
        <w:r>
          <w:rPr>
            <w:rStyle w:val="1806"/>
          </w:rPr>
        </w:r>
        <w:r>
          <w:tab/>
        </w:r>
        <w:r>
          <w:fldChar w:fldCharType="begin"/>
          <w:instrText xml:space="preserve">PAGEREF _Toc25 \h</w:instrText>
          <w:fldChar w:fldCharType="separate"/>
          <w:t xml:space="preserve">30</w:t>
          <w:fldChar w:fldCharType="end"/>
        </w:r>
      </w:hyperlink>
      <w:r/>
      <w:r/>
    </w:p>
    <w:p w14:paraId="3DB1E781">
      <w:pPr>
        <w:pStyle w:val="1804"/>
        <w:pBdr/>
        <w:tabs>
          <w:tab w:val="right" w:leader="dot" w:pos="9062"/>
        </w:tabs>
        <w:spacing/>
        <w:ind/>
        <w:rPr/>
      </w:pPr>
      <w:r/>
      <w:hyperlink w:tooltip="#_Toc26" w:anchor="_Toc26" w:history="1">
        <w:r>
          <w:rPr>
            <w:rStyle w:val="1806"/>
          </w:rPr>
        </w:r>
        <w:r>
          <w:rPr>
            <w:rStyle w:val="1806"/>
          </w:rPr>
          <w:t xml:space="preserve">5.2 ANÁLISE DOS REQUISITOS</w:t>
        </w:r>
        <w:r>
          <w:rPr>
            <w:rStyle w:val="1806"/>
          </w:rPr>
        </w:r>
        <w:r>
          <w:tab/>
        </w:r>
        <w:r>
          <w:fldChar w:fldCharType="begin"/>
          <w:instrText xml:space="preserve">PAGEREF _Toc26 \h</w:instrText>
          <w:fldChar w:fldCharType="separate"/>
          <w:t xml:space="preserve">35</w:t>
          <w:fldChar w:fldCharType="end"/>
        </w:r>
      </w:hyperlink>
      <w:r/>
      <w:r/>
    </w:p>
    <w:p w14:paraId="31558366">
      <w:pPr>
        <w:pStyle w:val="1805"/>
        <w:pBdr/>
        <w:tabs>
          <w:tab w:val="right" w:leader="dot" w:pos="9062"/>
        </w:tabs>
        <w:spacing/>
        <w:ind/>
        <w:rPr/>
      </w:pPr>
      <w:r/>
      <w:hyperlink w:tooltip="#_Toc27" w:anchor="_Toc27" w:history="1">
        <w:r>
          <w:rPr>
            <w:rStyle w:val="1806"/>
          </w:rPr>
        </w:r>
        <w:r>
          <w:rPr>
            <w:rStyle w:val="1806"/>
          </w:rPr>
          <w:t xml:space="preserve">5.2.1 Visão Funcional</w:t>
        </w:r>
        <w:r>
          <w:rPr>
            <w:rStyle w:val="1806"/>
          </w:rPr>
        </w:r>
        <w:r>
          <w:tab/>
        </w:r>
        <w:r>
          <w:fldChar w:fldCharType="begin"/>
          <w:instrText xml:space="preserve">PAGEREF _Toc27 \h</w:instrText>
          <w:fldChar w:fldCharType="separate"/>
          <w:t xml:space="preserve">35</w:t>
          <w:fldChar w:fldCharType="end"/>
        </w:r>
      </w:hyperlink>
      <w:r/>
      <w:r/>
    </w:p>
    <w:p w14:paraId="0B41550F">
      <w:pPr>
        <w:pStyle w:val="1805"/>
        <w:pBdr/>
        <w:tabs>
          <w:tab w:val="right" w:leader="dot" w:pos="9062"/>
        </w:tabs>
        <w:spacing/>
        <w:ind/>
        <w:rPr/>
      </w:pPr>
      <w:r/>
      <w:hyperlink w:tooltip="#_Toc28" w:anchor="_Toc28" w:history="1">
        <w:r>
          <w:rPr>
            <w:rStyle w:val="1806"/>
          </w:rPr>
        </w:r>
        <w:r>
          <w:rPr>
            <w:rStyle w:val="1806"/>
          </w:rPr>
          <w:t xml:space="preserve">5.2.2 Modelo Conceitual dos Dados</w:t>
        </w:r>
        <w:r>
          <w:rPr>
            <w:rStyle w:val="1806"/>
          </w:rPr>
        </w:r>
        <w:r>
          <w:tab/>
        </w:r>
        <w:r>
          <w:fldChar w:fldCharType="begin"/>
          <w:instrText xml:space="preserve">PAGEREF _Toc28 \h</w:instrText>
          <w:fldChar w:fldCharType="separate"/>
          <w:t xml:space="preserve">35</w:t>
          <w:fldChar w:fldCharType="end"/>
        </w:r>
      </w:hyperlink>
      <w:r/>
      <w:r/>
    </w:p>
    <w:p w14:paraId="2005AC34">
      <w:pPr>
        <w:pStyle w:val="1805"/>
        <w:pBdr/>
        <w:tabs>
          <w:tab w:val="right" w:leader="dot" w:pos="9062"/>
        </w:tabs>
        <w:spacing/>
        <w:ind/>
        <w:rPr/>
      </w:pPr>
      <w:r/>
      <w:hyperlink w:tooltip="#_Toc29" w:anchor="_Toc29" w:history="1">
        <w:r>
          <w:rPr>
            <w:rStyle w:val="1806"/>
          </w:rPr>
        </w:r>
        <w:r>
          <w:rPr>
            <w:rStyle w:val="1806"/>
          </w:rPr>
          <w:t xml:space="preserve">5.2.3 Modelo Inicial da Interface de Usuário</w:t>
        </w:r>
        <w:r>
          <w:rPr>
            <w:rStyle w:val="1806"/>
          </w:rPr>
        </w:r>
        <w:r>
          <w:tab/>
        </w:r>
        <w:r>
          <w:fldChar w:fldCharType="begin"/>
          <w:instrText xml:space="preserve">PAGEREF _Toc29 \h</w:instrText>
          <w:fldChar w:fldCharType="separate"/>
          <w:t xml:space="preserve">36</w:t>
          <w:fldChar w:fldCharType="end"/>
        </w:r>
      </w:hyperlink>
      <w:r/>
      <w:r/>
    </w:p>
    <w:p w14:paraId="62EAAD93">
      <w:pPr>
        <w:pStyle w:val="1803"/>
        <w:pBdr/>
        <w:tabs>
          <w:tab w:val="right" w:leader="dot" w:pos="9062"/>
        </w:tabs>
        <w:spacing/>
        <w:ind/>
        <w:rPr/>
      </w:pPr>
      <w:r/>
      <w:hyperlink w:tooltip="#_Toc30" w:anchor="_Toc30" w:history="1">
        <w:r>
          <w:rPr>
            <w:rStyle w:val="1806"/>
          </w:rPr>
        </w:r>
        <w:r>
          <w:rPr>
            <w:rStyle w:val="1806"/>
          </w:rPr>
          <w:t xml:space="preserve">6 ARQUITETURA E PROJETO DO SISTEMA DE SOFTWARE</w:t>
        </w:r>
        <w:r>
          <w:rPr>
            <w:rStyle w:val="1806"/>
          </w:rPr>
        </w:r>
        <w:r>
          <w:tab/>
        </w:r>
        <w:r>
          <w:fldChar w:fldCharType="begin"/>
          <w:instrText xml:space="preserve">PAGEREF _Toc30 \h</w:instrText>
          <w:fldChar w:fldCharType="separate"/>
          <w:t xml:space="preserve">37</w:t>
          <w:fldChar w:fldCharType="end"/>
        </w:r>
      </w:hyperlink>
      <w:r/>
      <w:r/>
    </w:p>
    <w:p w14:paraId="4AA62910">
      <w:pPr>
        <w:pStyle w:val="1804"/>
        <w:pBdr/>
        <w:tabs>
          <w:tab w:val="right" w:leader="dot" w:pos="9062"/>
        </w:tabs>
        <w:spacing/>
        <w:ind/>
        <w:rPr/>
      </w:pPr>
      <w:r/>
      <w:hyperlink w:tooltip="#_Toc31" w:anchor="_Toc31" w:history="1">
        <w:r>
          <w:rPr>
            <w:rStyle w:val="1806"/>
          </w:rPr>
        </w:r>
        <w:r>
          <w:rPr>
            <w:rStyle w:val="1806"/>
          </w:rPr>
          <w:t xml:space="preserve">6.1 VISÃO ESTRUTURAL</w:t>
        </w:r>
        <w:r>
          <w:rPr>
            <w:rStyle w:val="1806"/>
          </w:rPr>
        </w:r>
        <w:r>
          <w:tab/>
        </w:r>
        <w:r>
          <w:fldChar w:fldCharType="begin"/>
          <w:instrText xml:space="preserve">PAGEREF _Toc31 \h</w:instrText>
          <w:fldChar w:fldCharType="separate"/>
          <w:t xml:space="preserve">37</w:t>
          <w:fldChar w:fldCharType="end"/>
        </w:r>
      </w:hyperlink>
      <w:r/>
      <w:r/>
    </w:p>
    <w:p w14:paraId="7E68F0AC">
      <w:pPr>
        <w:pStyle w:val="1805"/>
        <w:pBdr/>
        <w:tabs>
          <w:tab w:val="right" w:leader="dot" w:pos="9062"/>
        </w:tabs>
        <w:spacing/>
        <w:ind/>
        <w:rPr/>
      </w:pPr>
      <w:r/>
      <w:hyperlink w:tooltip="#_Toc32" w:anchor="_Toc32" w:history="1">
        <w:r>
          <w:rPr>
            <w:rStyle w:val="1806"/>
          </w:rPr>
        </w:r>
        <w:r>
          <w:rPr>
            <w:rStyle w:val="1806"/>
          </w:rPr>
          <w:t xml:space="preserve">6.1.1 Diagrama de Pacotes</w:t>
        </w:r>
        <w:r>
          <w:rPr>
            <w:rStyle w:val="1806"/>
          </w:rPr>
        </w:r>
        <w:r>
          <w:tab/>
        </w:r>
        <w:r>
          <w:fldChar w:fldCharType="begin"/>
          <w:instrText xml:space="preserve">PAGEREF _Toc32 \h</w:instrText>
          <w:fldChar w:fldCharType="separate"/>
          <w:t xml:space="preserve">37</w:t>
          <w:fldChar w:fldCharType="end"/>
        </w:r>
      </w:hyperlink>
      <w:r/>
      <w:r/>
    </w:p>
    <w:p w14:paraId="3DF9CD12">
      <w:pPr>
        <w:pStyle w:val="1805"/>
        <w:pBdr/>
        <w:tabs>
          <w:tab w:val="right" w:leader="dot" w:pos="9062"/>
        </w:tabs>
        <w:spacing/>
        <w:ind/>
        <w:rPr/>
      </w:pPr>
      <w:r/>
      <w:hyperlink w:tooltip="#_Toc33" w:anchor="_Toc33" w:history="1">
        <w:r>
          <w:rPr>
            <w:rStyle w:val="1806"/>
          </w:rPr>
        </w:r>
        <w:r>
          <w:rPr>
            <w:rStyle w:val="1806"/>
          </w:rPr>
          <w:t xml:space="preserve">6.1.2 Diagramas de Classes</w:t>
        </w:r>
        <w:r>
          <w:rPr>
            <w:rStyle w:val="1806"/>
          </w:rPr>
        </w:r>
        <w:r>
          <w:tab/>
        </w:r>
        <w:r>
          <w:fldChar w:fldCharType="begin"/>
          <w:instrText xml:space="preserve">PAGEREF _Toc33 \h</w:instrText>
          <w:fldChar w:fldCharType="separate"/>
          <w:t xml:space="preserve">37</w:t>
          <w:fldChar w:fldCharType="end"/>
        </w:r>
      </w:hyperlink>
      <w:r/>
      <w:r/>
    </w:p>
    <w:p w14:paraId="660A954B">
      <w:pPr>
        <w:pStyle w:val="1804"/>
        <w:pBdr/>
        <w:tabs>
          <w:tab w:val="right" w:leader="dot" w:pos="9062"/>
        </w:tabs>
        <w:spacing/>
        <w:ind/>
        <w:rPr/>
      </w:pPr>
      <w:r/>
      <w:hyperlink w:tooltip="#_Toc34" w:anchor="_Toc34" w:history="1">
        <w:r>
          <w:rPr>
            <w:rStyle w:val="1806"/>
          </w:rPr>
        </w:r>
        <w:r>
          <w:rPr>
            <w:rStyle w:val="1806"/>
          </w:rPr>
          <w:t xml:space="preserve">6.2 VISÃO COMPORTAMENTAL</w:t>
        </w:r>
        <w:r>
          <w:rPr>
            <w:rStyle w:val="1806"/>
          </w:rPr>
        </w:r>
        <w:r>
          <w:tab/>
        </w:r>
        <w:r>
          <w:fldChar w:fldCharType="begin"/>
          <w:instrText xml:space="preserve">PAGEREF _Toc34 \h</w:instrText>
          <w:fldChar w:fldCharType="separate"/>
          <w:t xml:space="preserve">37</w:t>
          <w:fldChar w:fldCharType="end"/>
        </w:r>
      </w:hyperlink>
      <w:r/>
      <w:r/>
    </w:p>
    <w:p w14:paraId="1D890E8C">
      <w:pPr>
        <w:pStyle w:val="1805"/>
        <w:pBdr/>
        <w:tabs>
          <w:tab w:val="right" w:leader="dot" w:pos="9062"/>
        </w:tabs>
        <w:spacing/>
        <w:ind/>
        <w:rPr/>
      </w:pPr>
      <w:r/>
      <w:hyperlink w:tooltip="#_Toc35" w:anchor="_Toc35" w:history="1">
        <w:r>
          <w:rPr>
            <w:rStyle w:val="1806"/>
          </w:rPr>
        </w:r>
        <w:r>
          <w:rPr>
            <w:rStyle w:val="1806"/>
          </w:rPr>
          <w:t xml:space="preserve">6.2.1 Projeto das Interações entre Objetos</w:t>
        </w:r>
        <w:r>
          <w:rPr>
            <w:rStyle w:val="1806"/>
          </w:rPr>
        </w:r>
        <w:r>
          <w:tab/>
        </w:r>
        <w:r>
          <w:fldChar w:fldCharType="begin"/>
          <w:instrText xml:space="preserve">PAGEREF _Toc35 \h</w:instrText>
          <w:fldChar w:fldCharType="separate"/>
          <w:t xml:space="preserve">37</w:t>
          <w:fldChar w:fldCharType="end"/>
        </w:r>
      </w:hyperlink>
      <w:r/>
      <w:r/>
    </w:p>
    <w:p w14:paraId="3E1B758B">
      <w:pPr>
        <w:pStyle w:val="1804"/>
        <w:pBdr/>
        <w:tabs>
          <w:tab w:val="right" w:leader="dot" w:pos="9062"/>
        </w:tabs>
        <w:spacing/>
        <w:ind/>
        <w:rPr/>
      </w:pPr>
      <w:r/>
      <w:hyperlink w:tooltip="#_Toc36" w:anchor="_Toc36" w:history="1">
        <w:r>
          <w:rPr>
            <w:rStyle w:val="1806"/>
          </w:rPr>
        </w:r>
        <w:r>
          <w:rPr>
            <w:rStyle w:val="1806"/>
          </w:rPr>
          <w:t xml:space="preserve">6.3 VISÃO DOS DADOS</w:t>
        </w:r>
        <w:r>
          <w:rPr>
            <w:rStyle w:val="1806"/>
          </w:rPr>
        </w:r>
        <w:r>
          <w:tab/>
        </w:r>
        <w:r>
          <w:fldChar w:fldCharType="begin"/>
          <w:instrText xml:space="preserve">PAGEREF _Toc36 \h</w:instrText>
          <w:fldChar w:fldCharType="separate"/>
          <w:t xml:space="preserve">38</w:t>
          <w:fldChar w:fldCharType="end"/>
        </w:r>
      </w:hyperlink>
      <w:r/>
      <w:r/>
    </w:p>
    <w:p w14:paraId="7EBED4BA">
      <w:pPr>
        <w:pStyle w:val="1805"/>
        <w:pBdr/>
        <w:tabs>
          <w:tab w:val="right" w:leader="dot" w:pos="9062"/>
        </w:tabs>
        <w:spacing/>
        <w:ind/>
        <w:rPr/>
      </w:pPr>
      <w:r/>
      <w:hyperlink w:tooltip="#_Toc37" w:anchor="_Toc37" w:history="1">
        <w:r>
          <w:rPr>
            <w:rStyle w:val="1806"/>
          </w:rPr>
        </w:r>
        <w:r>
          <w:rPr>
            <w:rStyle w:val="1806"/>
          </w:rPr>
          <w:t xml:space="preserve">6.3.1 Modelo Lógico</w:t>
        </w:r>
        <w:r>
          <w:rPr>
            <w:rStyle w:val="1806"/>
          </w:rPr>
        </w:r>
        <w:r>
          <w:tab/>
        </w:r>
        <w:r>
          <w:fldChar w:fldCharType="begin"/>
          <w:instrText xml:space="preserve">PAGEREF _Toc37 \h</w:instrText>
          <w:fldChar w:fldCharType="separate"/>
          <w:t xml:space="preserve">38</w:t>
          <w:fldChar w:fldCharType="end"/>
        </w:r>
      </w:hyperlink>
      <w:r/>
      <w:r/>
    </w:p>
    <w:p w14:paraId="4D4DE11B">
      <w:pPr>
        <w:pStyle w:val="1805"/>
        <w:pBdr/>
        <w:tabs>
          <w:tab w:val="right" w:leader="dot" w:pos="9062"/>
        </w:tabs>
        <w:spacing/>
        <w:ind/>
        <w:rPr/>
      </w:pPr>
      <w:r/>
      <w:hyperlink w:tooltip="#_Toc38" w:anchor="_Toc38" w:history="1">
        <w:r>
          <w:rPr>
            <w:rStyle w:val="1806"/>
          </w:rPr>
        </w:r>
        <w:r>
          <w:rPr>
            <w:rStyle w:val="1806"/>
          </w:rPr>
          <w:t xml:space="preserve">6.3.2 Dicionário de Dados do Modelo Lógico</w:t>
        </w:r>
        <w:r>
          <w:rPr>
            <w:rStyle w:val="1806"/>
          </w:rPr>
        </w:r>
        <w:r>
          <w:tab/>
        </w:r>
        <w:r>
          <w:fldChar w:fldCharType="begin"/>
          <w:instrText xml:space="preserve">PAGEREF _Toc38 \h</w:instrText>
          <w:fldChar w:fldCharType="separate"/>
          <w:t xml:space="preserve">38</w:t>
          <w:fldChar w:fldCharType="end"/>
        </w:r>
      </w:hyperlink>
      <w:r/>
      <w:r/>
    </w:p>
    <w:p w14:paraId="700A5487">
      <w:pPr>
        <w:pStyle w:val="1804"/>
        <w:pBdr/>
        <w:tabs>
          <w:tab w:val="right" w:leader="dot" w:pos="9062"/>
        </w:tabs>
        <w:spacing/>
        <w:ind/>
        <w:rPr/>
      </w:pPr>
      <w:r/>
      <w:hyperlink w:tooltip="#_Toc39" w:anchor="_Toc39" w:history="1">
        <w:r>
          <w:rPr>
            <w:rStyle w:val="1806"/>
          </w:rPr>
        </w:r>
        <w:r>
          <w:rPr>
            <w:rStyle w:val="1806"/>
          </w:rPr>
          <w:t xml:space="preserve">6.4 PROJETO DA INTERAÇÃO HUMANO-COMPUTADOR</w:t>
        </w:r>
        <w:r>
          <w:rPr>
            <w:rStyle w:val="1806"/>
          </w:rPr>
        </w:r>
        <w:r>
          <w:tab/>
        </w:r>
        <w:r>
          <w:fldChar w:fldCharType="begin"/>
          <w:instrText xml:space="preserve">PAGEREF _Toc39 \h</w:instrText>
          <w:fldChar w:fldCharType="separate"/>
          <w:t xml:space="preserve">38</w:t>
          <w:fldChar w:fldCharType="end"/>
        </w:r>
      </w:hyperlink>
      <w:r/>
      <w:r/>
    </w:p>
    <w:p w14:paraId="4BC071ED">
      <w:pPr>
        <w:pStyle w:val="1805"/>
        <w:pBdr/>
        <w:tabs>
          <w:tab w:val="right" w:leader="dot" w:pos="9062"/>
        </w:tabs>
        <w:spacing/>
        <w:ind/>
        <w:rPr/>
      </w:pPr>
      <w:r/>
      <w:hyperlink w:tooltip="#_Toc40" w:anchor="_Toc40" w:history="1">
        <w:r>
          <w:rPr>
            <w:rStyle w:val="1806"/>
          </w:rPr>
        </w:r>
        <w:r>
          <w:rPr>
            <w:rStyle w:val="1806"/>
          </w:rPr>
          <w:t xml:space="preserve">6.4.1 Perfil de Usuário</w:t>
        </w:r>
        <w:r>
          <w:rPr>
            <w:rStyle w:val="1806"/>
          </w:rPr>
        </w:r>
        <w:r>
          <w:tab/>
        </w:r>
        <w:r>
          <w:fldChar w:fldCharType="begin"/>
          <w:instrText xml:space="preserve">PAGEREF _Toc40 \h</w:instrText>
          <w:fldChar w:fldCharType="separate"/>
          <w:t xml:space="preserve">38</w:t>
          <w:fldChar w:fldCharType="end"/>
        </w:r>
      </w:hyperlink>
      <w:r/>
      <w:r/>
    </w:p>
    <w:p w14:paraId="5892B3C6">
      <w:pPr>
        <w:pStyle w:val="1803"/>
        <w:pBdr/>
        <w:tabs>
          <w:tab w:val="right" w:leader="dot" w:pos="9062"/>
        </w:tabs>
        <w:spacing/>
        <w:ind/>
        <w:rPr/>
      </w:pPr>
      <w:r/>
      <w:hyperlink w:tooltip="#_Toc41" w:anchor="_Toc41" w:history="1">
        <w:r>
          <w:rPr>
            <w:rStyle w:val="1806"/>
          </w:rPr>
        </w:r>
        <w:r>
          <w:rPr>
            <w:rStyle w:val="1806"/>
          </w:rPr>
          <w:t xml:space="preserve">7 CONCLUSÃO</w:t>
        </w:r>
        <w:r>
          <w:rPr>
            <w:rStyle w:val="1806"/>
          </w:rPr>
        </w:r>
        <w:r>
          <w:tab/>
        </w:r>
        <w:r>
          <w:fldChar w:fldCharType="begin"/>
          <w:instrText xml:space="preserve">PAGEREF _Toc41 \h</w:instrText>
          <w:fldChar w:fldCharType="separate"/>
          <w:t xml:space="preserve">39</w:t>
          <w:fldChar w:fldCharType="end"/>
        </w:r>
      </w:hyperlink>
      <w:r/>
      <w:r/>
    </w:p>
    <w:p w14:paraId="2401E16E">
      <w:pPr>
        <w:pStyle w:val="1803"/>
        <w:pBdr/>
        <w:tabs>
          <w:tab w:val="right" w:leader="dot" w:pos="9062"/>
        </w:tabs>
        <w:spacing/>
        <w:ind/>
        <w:rPr/>
      </w:pPr>
      <w:r/>
      <w:hyperlink w:tooltip="#_Toc42" w:anchor="_Toc42" w:history="1">
        <w:r>
          <w:rPr>
            <w:rStyle w:val="1806"/>
          </w:rPr>
        </w:r>
        <w:r>
          <w:rPr>
            <w:rStyle w:val="1806"/>
          </w:rPr>
          <w:t xml:space="preserve">REFERÊNCIAS</w:t>
        </w:r>
        <w:r>
          <w:rPr>
            <w:rStyle w:val="1806"/>
          </w:rPr>
        </w:r>
        <w:r>
          <w:tab/>
        </w:r>
        <w:r>
          <w:fldChar w:fldCharType="begin"/>
          <w:instrText xml:space="preserve">PAGEREF _Toc42 \h</w:instrText>
          <w:fldChar w:fldCharType="separate"/>
          <w:t xml:space="preserve">40</w:t>
          <w:fldChar w:fldCharType="end"/>
        </w:r>
      </w:hyperlink>
      <w:r/>
      <w:r/>
    </w:p>
    <w:p w14:paraId="4EECCB64">
      <w:pPr>
        <w:pStyle w:val="1803"/>
        <w:pBdr/>
        <w:tabs>
          <w:tab w:val="right" w:leader="dot" w:pos="9062"/>
        </w:tabs>
        <w:spacing/>
        <w:ind/>
        <w:rPr/>
      </w:pPr>
      <w:r/>
      <w:hyperlink w:tooltip="#_Toc43" w:anchor="_Toc43" w:history="1">
        <w:r>
          <w:rPr>
            <w:rStyle w:val="1806"/>
          </w:rPr>
        </w:r>
        <w:r>
          <w:rPr>
            <w:rStyle w:val="1806"/>
          </w:rPr>
          <w:t xml:space="preserve">OBRAS CONSULTADAS</w:t>
        </w:r>
        <w:r>
          <w:rPr>
            <w:rStyle w:val="1806"/>
          </w:rPr>
          <w:t xml:space="preserve"> </w:t>
        </w:r>
        <w:r>
          <w:rPr>
            <w:rStyle w:val="1806"/>
          </w:rPr>
        </w:r>
        <w:r>
          <w:tab/>
        </w:r>
        <w:r>
          <w:fldChar w:fldCharType="begin"/>
          <w:instrText xml:space="preserve">PAGEREF _Toc43 \h</w:instrText>
          <w:fldChar w:fldCharType="separate"/>
          <w:t xml:space="preserve">41</w:t>
          <w:fldChar w:fldCharType="end"/>
        </w:r>
      </w:hyperlink>
      <w:r/>
      <w:r/>
    </w:p>
    <w:p w14:paraId="2DA4108E">
      <w:pPr>
        <w:pStyle w:val="1803"/>
        <w:pBdr/>
        <w:tabs>
          <w:tab w:val="right" w:leader="dot" w:pos="9062"/>
        </w:tabs>
        <w:spacing/>
        <w:ind/>
        <w:rPr/>
      </w:pPr>
      <w:r/>
      <w:hyperlink w:tooltip="#_Toc44" w:anchor="_Toc44" w:history="1">
        <w:r>
          <w:rPr>
            <w:rStyle w:val="1806"/>
          </w:rPr>
        </w:r>
        <w:r>
          <w:rPr>
            <w:rStyle w:val="1806"/>
          </w:rPr>
          <w:t xml:space="preserve">APÊNDICE A – Gestão DO PROJETO</w:t>
        </w:r>
        <w:r>
          <w:rPr>
            <w:rStyle w:val="1806"/>
          </w:rPr>
        </w:r>
        <w:r>
          <w:tab/>
        </w:r>
        <w:r>
          <w:fldChar w:fldCharType="begin"/>
          <w:instrText xml:space="preserve">PAGEREF _Toc44 \h</w:instrText>
          <w:fldChar w:fldCharType="separate"/>
          <w:t xml:space="preserve">42</w:t>
          <w:fldChar w:fldCharType="end"/>
        </w:r>
      </w:hyperlink>
      <w:r/>
      <w:r/>
    </w:p>
    <w:p w14:paraId="51E71165">
      <w:pPr>
        <w:pStyle w:val="1803"/>
        <w:pBdr/>
        <w:tabs>
          <w:tab w:val="right" w:leader="dot" w:pos="9062"/>
        </w:tabs>
        <w:spacing/>
        <w:ind/>
        <w:rPr/>
      </w:pPr>
      <w:r/>
      <w:hyperlink w:tooltip="#_Toc45" w:anchor="_Toc45" w:history="1">
        <w:r>
          <w:rPr>
            <w:rStyle w:val="1806"/>
          </w:rPr>
        </w:r>
        <w:r>
          <w:rPr>
            <w:rStyle w:val="1806"/>
          </w:rPr>
          <w:t xml:space="preserve">APÊNDICE B – RELATÓRIO DE DESEMPENHO</w:t>
        </w:r>
        <w:r>
          <w:rPr>
            <w:rStyle w:val="1806"/>
          </w:rPr>
        </w:r>
        <w:r>
          <w:tab/>
        </w:r>
        <w:r>
          <w:fldChar w:fldCharType="begin"/>
          <w:instrText xml:space="preserve">PAGEREF _Toc45 \h</w:instrText>
          <w:fldChar w:fldCharType="separate"/>
          <w:t xml:space="preserve">43</w:t>
          <w:fldChar w:fldCharType="end"/>
        </w:r>
      </w:hyperlink>
      <w:r/>
      <w:r/>
    </w:p>
    <w:p w14:paraId="3481D691">
      <w:pPr>
        <w:pStyle w:val="1803"/>
        <w:pBdr/>
        <w:tabs>
          <w:tab w:val="right" w:leader="dot" w:pos="9062"/>
        </w:tabs>
        <w:spacing/>
        <w:ind/>
        <w:rPr/>
      </w:pPr>
      <w:r/>
      <w:hyperlink w:tooltip="#_Toc46" w:anchor="_Toc46" w:history="1">
        <w:r>
          <w:rPr>
            <w:rStyle w:val="1806"/>
          </w:rPr>
        </w:r>
        <w:r>
          <w:rPr>
            <w:rStyle w:val="1806"/>
          </w:rPr>
          <w:t xml:space="preserve">APÊNDICE C – VISÃO FUNCIONAL</w:t>
        </w:r>
        <w:r>
          <w:rPr>
            <w:rStyle w:val="1806"/>
          </w:rPr>
        </w:r>
        <w:r>
          <w:tab/>
        </w:r>
        <w:r>
          <w:fldChar w:fldCharType="begin"/>
          <w:instrText xml:space="preserve">PAGEREF _Toc46 \h</w:instrText>
          <w:fldChar w:fldCharType="separate"/>
          <w:t xml:space="preserve">44</w:t>
          <w:fldChar w:fldCharType="end"/>
        </w:r>
      </w:hyperlink>
      <w:r/>
      <w:r/>
    </w:p>
    <w:p w14:paraId="4EE24757">
      <w:pPr>
        <w:pStyle w:val="1803"/>
        <w:pBdr/>
        <w:tabs>
          <w:tab w:val="right" w:leader="dot" w:pos="9062"/>
        </w:tabs>
        <w:spacing/>
        <w:ind/>
        <w:rPr/>
      </w:pPr>
      <w:r/>
      <w:hyperlink w:tooltip="#_Toc47" w:anchor="_Toc47" w:history="1">
        <w:r>
          <w:rPr>
            <w:rStyle w:val="1806"/>
          </w:rPr>
        </w:r>
        <w:r>
          <w:rPr>
            <w:rStyle w:val="1806"/>
          </w:rPr>
          <w:t xml:space="preserve">APÊNDICE D – VISÃO DOS DADOS</w:t>
        </w:r>
        <w:r>
          <w:rPr>
            <w:rStyle w:val="1806"/>
          </w:rPr>
        </w:r>
        <w:r>
          <w:tab/>
        </w:r>
        <w:r>
          <w:fldChar w:fldCharType="begin"/>
          <w:instrText xml:space="preserve">PAGEREF _Toc47 \h</w:instrText>
          <w:fldChar w:fldCharType="separate"/>
          <w:t xml:space="preserve">45</w:t>
          <w:fldChar w:fldCharType="end"/>
        </w:r>
      </w:hyperlink>
      <w:r/>
      <w:r/>
    </w:p>
    <w:p w14:paraId="58390E44">
      <w:pPr>
        <w:pStyle w:val="1803"/>
        <w:pBdr/>
        <w:tabs>
          <w:tab w:val="right" w:leader="dot" w:pos="9062"/>
        </w:tabs>
        <w:spacing/>
        <w:ind/>
        <w:rPr/>
      </w:pPr>
      <w:r/>
      <w:hyperlink w:tooltip="#_Toc48" w:anchor="_Toc48" w:history="1">
        <w:r>
          <w:rPr>
            <w:rStyle w:val="1806"/>
          </w:rPr>
        </w:r>
        <w:r>
          <w:rPr>
            <w:rStyle w:val="1806"/>
          </w:rPr>
          <w:t xml:space="preserve">APÊNDICE E – MODELO INICIAL DA INTERFACE DE USUÁRIO</w:t>
        </w:r>
        <w:r>
          <w:rPr>
            <w:rStyle w:val="1806"/>
          </w:rPr>
        </w:r>
        <w:r>
          <w:tab/>
        </w:r>
        <w:r>
          <w:fldChar w:fldCharType="begin"/>
          <w:instrText xml:space="preserve">PAGEREF _Toc48 \h</w:instrText>
          <w:fldChar w:fldCharType="separate"/>
          <w:t xml:space="preserve">46</w:t>
          <w:fldChar w:fldCharType="end"/>
        </w:r>
      </w:hyperlink>
      <w:r/>
      <w:r/>
    </w:p>
    <w:p w14:paraId="1E0C6911">
      <w:pPr>
        <w:pStyle w:val="1803"/>
        <w:pBdr/>
        <w:tabs>
          <w:tab w:val="right" w:leader="dot" w:pos="9062"/>
        </w:tabs>
        <w:spacing/>
        <w:ind/>
        <w:rPr/>
      </w:pPr>
      <w:r/>
      <w:hyperlink w:tooltip="#_Toc49" w:anchor="_Toc49" w:history="1">
        <w:r>
          <w:rPr>
            <w:rStyle w:val="1806"/>
          </w:rPr>
        </w:r>
        <w:r>
          <w:rPr>
            <w:rStyle w:val="1806"/>
          </w:rPr>
          <w:t xml:space="preserve">APÊNDICE F – VISÕES ESTRUTURAL E COMPORTAMENTAL</w:t>
        </w:r>
        <w:r>
          <w:rPr>
            <w:rStyle w:val="1806"/>
          </w:rPr>
        </w:r>
        <w:r>
          <w:tab/>
        </w:r>
        <w:r>
          <w:fldChar w:fldCharType="begin"/>
          <w:instrText xml:space="preserve">PAGEREF _Toc49 \h</w:instrText>
          <w:fldChar w:fldCharType="separate"/>
          <w:t xml:space="preserve">47</w:t>
          <w:fldChar w:fldCharType="end"/>
        </w:r>
      </w:hyperlink>
      <w:r/>
      <w:r/>
    </w:p>
    <w:p w14:paraId="0882529D">
      <w:pPr>
        <w:pStyle w:val="1803"/>
        <w:pBdr/>
        <w:tabs>
          <w:tab w:val="right" w:leader="dot" w:pos="9062"/>
        </w:tabs>
        <w:spacing/>
        <w:ind/>
        <w:rPr/>
      </w:pPr>
      <w:r/>
      <w:hyperlink w:tooltip="#_Toc50" w:anchor="_Toc50" w:history="1">
        <w:r>
          <w:rPr>
            <w:rStyle w:val="1806"/>
          </w:rPr>
        </w:r>
        <w:r>
          <w:rPr>
            <w:rStyle w:val="1806"/>
          </w:rPr>
          <w:t xml:space="preserve">APÊNDICE G – ENTREVISTAS COM USUÁRIOS</w:t>
        </w:r>
        <w:r>
          <w:rPr>
            <w:rStyle w:val="1806"/>
          </w:rPr>
        </w:r>
        <w:r>
          <w:tab/>
        </w:r>
        <w:r>
          <w:fldChar w:fldCharType="begin"/>
          <w:instrText xml:space="preserve">PAGEREF _Toc50 \h</w:instrText>
          <w:fldChar w:fldCharType="separate"/>
          <w:t xml:space="preserve">48</w:t>
          <w:fldChar w:fldCharType="end"/>
        </w:r>
      </w:hyperlink>
      <w:r/>
      <w:r/>
    </w:p>
    <w:p w14:paraId="32C13548">
      <w:pPr>
        <w:pStyle w:val="1808"/>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p>
    <w:p>
      <w:pPr>
        <w:pStyle w:val="1628"/>
        <w:pBdr/>
        <w:spacing/>
        <w:ind/>
        <w:rPr/>
      </w:pPr>
      <w:r/>
      <w:bookmarkStart w:id="1" w:name="_Toc1"/>
      <w:r>
        <w:t xml:space="preserve">1 INTRODUÇÃO</w:t>
      </w:r>
      <w:bookmarkEnd w:id="1"/>
      <w:r/>
      <w:r/>
    </w:p>
    <w:p>
      <w:pPr>
        <w:pBdr/>
        <w:spacing/>
        <w:ind/>
        <w:rPr/>
      </w:pPr>
      <w:r>
        <w:t xml:space="preserve">A participação proativa da sociedade na identificação e resolução de gargalos urbanos e sociais é imperativa para o estabelecimento de comunidades resilientes e organizadas. Todavia, a carência</w:t>
      </w:r>
      <w:r>
        <w:t xml:space="preserve"> de canais de comunicação diretos</w:t>
      </w:r>
      <w:r>
        <w:t xml:space="preserve"> e acessíveis entre o cidadão e a administração pública frequentemente obstaculiza a resolução de demandas em tempo hábil. </w:t>
      </w:r>
      <w:r/>
    </w:p>
    <w:p>
      <w:pPr>
        <w:pBdr/>
        <w:spacing/>
        <w:ind/>
        <w:rPr/>
      </w:pPr>
      <w:r>
        <w:t xml:space="preserve">Diante dessa conjuntura, propõe-se o desenvolvimento de uma plataforma de notificação de ocorrências, com o intuito de otimizar a abertura de protocolos junto ao poder municipal em tempo real.</w:t>
      </w:r>
      <w:r/>
    </w:p>
    <w:p>
      <w:pPr>
        <w:pBdr/>
        <w:spacing/>
        <w:ind/>
        <w:rPr/>
      </w:pPr>
      <w:r>
        <w:t xml:space="preserve">O sist</w:t>
      </w:r>
      <w:r>
        <w:t xml:space="preserve">ema permitirá que os usuários reportem incidentes ligados à infraestrutura e zeladoria urbana — como buracos em vias públicas, iluminação precária e focos de lixo irregular — viabilizando a classificação do grau de severidade para priorizar o atendimento. </w:t>
      </w:r>
      <w:r/>
    </w:p>
    <w:p>
      <w:pPr>
        <w:pBdr/>
        <w:spacing/>
        <w:ind/>
        <w:rPr/>
      </w:pPr>
      <w:r>
        <w:t xml:space="preserve">A integração com ferramentas de geolocalização assegurará a precisão espacial do evento, conferindo maior assertividade às intervenções das autoridades competente</w:t>
      </w:r>
      <w:r>
        <w:t xml:space="preserve">s. Ademais, visando resguardar a privacidade do</w:t>
      </w:r>
      <w:r>
        <w:t xml:space="preserve"> cidadão, a plataforma oferecerá o recurso de anonimato, garantindo o sigilo e a privacidade dos dados.</w:t>
      </w:r>
      <w:r/>
    </w:p>
    <w:p>
      <w:pPr>
        <w:pBdr/>
        <w:spacing/>
        <w:ind/>
        <w:rPr/>
      </w:pPr>
      <w:r>
        <w:t xml:space="preserve">Quanto à estrutura deste documento, além desta introdução, o texto está dividido em outros </w:t>
      </w:r>
      <w:r>
        <w:t xml:space="preserve">seis</w:t>
      </w:r>
      <w:r>
        <w:t xml:space="preserve"> capítulos. O segundo capítulo apresenta a revisão bibliográfica que embasa teórica e tecnologicamente o estudo. O terceiro capítulo define os objetivos do projeto, a formulação do problema e sua justificati</w:t>
      </w:r>
      <w:r>
        <w:t xml:space="preserve">va. Sequencialmente, o quarto capítulo detalha os métodos gerenciais, incluindo o modelo de ciclo de vida e os recursos necessários. O quinto capítulo foca na especificação e análise de requisitos, abordando as regras de negócio e os modelos conceituais. O</w:t>
      </w:r>
      <w:r>
        <w:t xml:space="preserve"> sexto capítulo elucida a arquitetura e projeto do sistema de software, descrevendo as visões estrutural, comportamental e de dados, além da interação humano-computador. Por fim, o trabalho encerra-se com a conclusão, as referências utilizadas e apêndices.</w:t>
      </w:r>
      <w:r/>
    </w:p>
    <w:p>
      <w:pPr>
        <w:pBdr/>
        <w:spacing/>
        <w:ind/>
        <w:rPr/>
      </w:pPr>
      <w:r/>
      <w:r/>
    </w:p>
    <w:p>
      <w:pPr>
        <w:pBdr/>
        <w:spacing/>
        <w:ind/>
        <w:rPr/>
      </w:pPr>
      <w:r/>
      <w:r/>
    </w:p>
    <w:p>
      <w:pPr>
        <w:pBdr/>
        <w:spacing/>
        <w:ind/>
        <w:rPr/>
      </w:pPr>
      <w:r/>
      <w:r/>
    </w:p>
    <w:p>
      <w:pPr>
        <w:pStyle w:val="1628"/>
        <w:pBdr/>
        <w:spacing/>
        <w:ind/>
        <w:rPr/>
      </w:pPr>
      <w:r/>
      <w:bookmarkStart w:id="2" w:name="_Toc2"/>
      <w:r>
        <w:t xml:space="preserve">2 REVISÃO BIBLIOGRÁFICA</w:t>
      </w:r>
      <w:bookmarkEnd w:id="2"/>
      <w:r/>
      <w:r/>
    </w:p>
    <w:p>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das tecnologias e conceitos aplicados no desenvolvimento do pr</w:t>
      </w:r>
      <w:r>
        <w:rPr>
          <w:color w:val="000000"/>
        </w:rPr>
        <w:t xml:space="preserve">ojeto "Fala, Cidade!". São abordados os fundamentos de cidades inteligentes e digitais, a importância da zeladoria pública e a participação cidadã digital, além dos princípios de engenharia de software e segurança da informação aplicados à arquitetura web.</w:t>
      </w:r>
      <w:r/>
    </w:p>
    <w:p>
      <w:pPr>
        <w:pBdr/>
        <w:spacing/>
        <w:ind/>
        <w:rPr/>
      </w:pPr>
      <w:r/>
      <w:r/>
    </w:p>
    <w:p>
      <w:pPr>
        <w:pStyle w:val="1629"/>
        <w:pBdr/>
        <w:spacing/>
        <w:ind/>
        <w:rPr/>
      </w:pPr>
      <w:r/>
      <w:bookmarkStart w:id="3" w:name="_Toc3"/>
      <w:r>
        <w:t xml:space="preserve">2.1 CONCEITOS NECESSÁRIOS PARA O ENTENDIMENTO DO PROJETO</w:t>
      </w:r>
      <w:r>
        <w:t xml:space="preserve"> </w:t>
      </w:r>
      <w:bookmarkEnd w:id="3"/>
      <w:r/>
      <w:r/>
    </w:p>
    <w:p w14:paraId="4DBB5E3E">
      <w:pPr>
        <w:pBdr>
          <w:top w:val="none" w:color="000000" w:sz="4" w:space="0"/>
          <w:left w:val="none" w:color="000000" w:sz="4" w:space="0"/>
          <w:bottom w:val="none" w:color="000000" w:sz="4" w:space="0"/>
          <w:right w:val="none" w:color="000000" w:sz="4" w:space="0"/>
        </w:pBdr>
        <w:spacing/>
        <w:ind w:right="0" w:firstLine="0" w:left="0"/>
        <w:rPr/>
      </w:pPr>
      <w:r>
        <w:t xml:space="preserve">O desenvolvimento de sistemas voltados à gestão pública e participação cidadã está diretamente relacionado ao conceito de cidades inteligentes (</w:t>
      </w:r>
      <w:r>
        <w:rPr>
          <w:i/>
          <w:iCs/>
        </w:rPr>
        <w:t xml:space="preserve">Smart Cities</w:t>
      </w:r>
      <w:r>
        <w:t xml:space="preserve">). Segundo Lemos (2015), a cidade inteligente não se resume apenas ao uso de tecnologia, mas à forma</w:t>
      </w:r>
      <w:r>
        <w:t xml:space="preserve"> como as redes digitais e os objetos conectados potencializam a gestão urbana e a interação social. Nesse contexto, a tecnologia atua como uma interface estratégica que facilita a comunicação direta entre cidadãos e instituições, promovendo a chamada gover</w:t>
      </w:r>
      <w:r>
        <w:t xml:space="preserve">nança digital.</w:t>
      </w:r>
      <w:r/>
    </w:p>
    <w:p w14:paraId="50BC2279">
      <w:pPr>
        <w:pBdr>
          <w:top w:val="none" w:color="000000" w:sz="4" w:space="0"/>
          <w:left w:val="none" w:color="000000" w:sz="4" w:space="0"/>
          <w:bottom w:val="none" w:color="000000" w:sz="4" w:space="0"/>
          <w:right w:val="none" w:color="000000" w:sz="4" w:space="0"/>
        </w:pBdr>
        <w:spacing/>
        <w:ind w:right="0" w:firstLine="0" w:left="0"/>
        <w:rPr/>
      </w:pPr>
      <w:r>
        <w:t xml:space="preserve">As cidades inteligentes utilizam as Tecnologias da Informação e Comunicação (TIC) para melhorar a qualidade dos serviços urbanos e promover maior eficiência na gestão pública. De acordo com Silva (2021), a aplicação dessas tecnologias permite a coleta e an</w:t>
      </w:r>
      <w:r>
        <w:t xml:space="preserve">álise de dados em tempo real, contribuindo para decisões mais rápidas e assertivas por parte dos gestores públicos, além de fomentar a transparência e o engajamento comunitário.</w:t>
      </w:r>
      <w:r>
        <w:rPr>
          <w:rFonts w:ascii="Times New Roman" w:hAnsi="Times New Roman" w:eastAsia="Times New Roman" w:cs="Times New Roman"/>
          <w:sz w:val="24"/>
        </w:rPr>
      </w:r>
      <w:r/>
    </w:p>
    <w:p>
      <w:pPr>
        <w:pStyle w:val="1630"/>
        <w:pBdr/>
        <w:spacing/>
        <w:ind/>
        <w:rPr/>
      </w:pPr>
      <w:r/>
      <w:r/>
    </w:p>
    <w:p>
      <w:pPr>
        <w:pStyle w:val="1630"/>
        <w:pBdr/>
        <w:spacing/>
        <w:ind/>
        <w:rPr/>
      </w:pPr>
      <w:r/>
      <w:bookmarkStart w:id="4" w:name="_Toc4"/>
      <w:r>
        <w:t xml:space="preserve">2.1.1 Fundamentos de Cidade Digital</w:t>
      </w:r>
      <w:bookmarkEnd w:id="4"/>
      <w:r/>
      <w:r/>
    </w:p>
    <w:p>
      <w:pPr>
        <w:pBdr>
          <w:top w:val="none" w:color="000000" w:sz="4" w:space="0"/>
          <w:left w:val="none" w:color="000000" w:sz="4" w:space="0"/>
          <w:bottom w:val="none" w:color="000000" w:sz="4" w:space="0"/>
          <w:right w:val="none" w:color="000000" w:sz="4" w:space="0"/>
        </w:pBdr>
        <w:spacing/>
        <w:ind/>
        <w:rPr/>
      </w:pPr>
      <w:r>
        <w:t xml:space="preserve">Aprofundando o conceito, a cidade digital caracteriza-se pela criação de um espaço virtual que reflete a cidade física, provendo serviços públicos e conectividade que visam a inclusão digital e a modernização administrativa. Conforme </w:t>
      </w:r>
      <w:r>
        <w:rPr>
          <w:highlight w:val="white"/>
        </w:rPr>
        <w:t xml:space="preserve">Rezende (2012),</w:t>
      </w:r>
      <w:r>
        <w:t xml:space="preserve"> uma cidade digital fundamenta-se na integração entre infraestrutura de rede, serviços eletrônicos e governança, permitindo que a prefeitura automatize processos e ofereça canais de interação que reduzam a burocracia e aumentem a transparência pública.</w:t>
      </w:r>
      <w:r>
        <w:rPr>
          <w:highlight w:val="yellow"/>
        </w:rPr>
      </w:r>
      <w:r/>
    </w:p>
    <w:p>
      <w:pPr>
        <w:pBdr/>
        <w:spacing/>
        <w:ind/>
        <w:rPr/>
      </w:pPr>
      <w:r/>
      <w:r/>
    </w:p>
    <w:p>
      <w:pPr>
        <w:pStyle w:val="1630"/>
        <w:pBdr/>
        <w:spacing/>
        <w:ind/>
        <w:rPr/>
      </w:pPr>
      <w:r/>
      <w:bookmarkStart w:id="5" w:name="_Toc5"/>
      <w:r>
        <w:t xml:space="preserve">2.1.2 Zeladoria Pública e Gestão de Serviços</w:t>
      </w:r>
      <w:bookmarkEnd w:id="5"/>
      <w:r/>
      <w:r/>
    </w:p>
    <w:p>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básica necessários para garantir a funcionalidade e o bem-estar no espaço urbano. Isso inclui serviços como pavimentação, iluminação pública, limpeza e drenagem. Segundo Bernardi e Brudeki</w:t>
      </w:r>
      <w:r>
        <w:t xml:space="preserve"> (2013), a eficiência na zeladoria depende da capacidade do município em identificar demandas e responder com agilidade aos incidentes relatados. O monitoramento constante e a manutenção preventiva são pilares essenciais para evitar o agravamento de proble</w:t>
      </w:r>
      <w:r>
        <w:t xml:space="preserve">mas estruturais que afetam a qualidade de vida da população</w:t>
      </w:r>
      <w:r>
        <w:rPr>
          <w:highlight w:val="none"/>
        </w:rPr>
        <w:t xml:space="preserve">.</w:t>
      </w:r>
      <w:r>
        <w:rPr>
          <w:highlight w:val="yellow"/>
        </w:rPr>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0"/>
        <w:pBdr/>
        <w:spacing/>
        <w:ind/>
        <w:rPr/>
      </w:pPr>
      <w:r/>
      <w:bookmarkStart w:id="6" w:name="_Toc6"/>
      <w:r>
        <w:t xml:space="preserve">2.1.3 Participação Cidadã Digital</w:t>
      </w:r>
      <w:bookmarkEnd w:id="6"/>
      <w:r/>
      <w:r/>
    </w:p>
    <w:p>
      <w:pPr>
        <w:pBdr/>
        <w:spacing/>
        <w:ind/>
        <w:rPr/>
      </w:pPr>
      <w:r>
        <w:t xml:space="preserve">Outro conceito fundamental para este projeto é o de participação cidadã digital. Conforme Oliveira (2</w:t>
      </w:r>
      <w:r>
        <w:t xml:space="preserve">020), plataformas digitais ampliam as possibilidades de interação entre a população e o governo, permitindo que os cidadãos contribuam ativamente com informações relevantes para a administração pública, como denúncias, sugestões e feedbacks sobre serviços.</w:t>
      </w:r>
      <w:r/>
    </w:p>
    <w:p>
      <w:pPr>
        <w:pBdr/>
        <w:spacing/>
        <w:ind/>
        <w:rPr/>
      </w:pPr>
      <w:r>
        <w:t xml:space="preserve">No contexto do desenvolvimento de software, é importante considerar os princípios da engenharia de software. Segundo Sommerville (2018), a engenharia de softwar</w:t>
      </w:r>
      <w:r>
        <w:t xml:space="preserve">e envolve a aplicação de métodos sistemáticos, disciplinados e quantificáveis para o desenvolvimento, operação e manutenção de sistemas. Isso inclui a definição clara de requisitos funcionais e não funcionais, garantindo qualidade, segurança e usabilidade.</w:t>
      </w:r>
      <w:r/>
    </w:p>
    <w:p>
      <w:pPr>
        <w:pBdr/>
        <w:spacing/>
        <w:ind/>
        <w:rPr/>
      </w:pPr>
      <w:r>
        <w:t xml:space="preserve">Além disso, a arquitetura de sistemas </w:t>
      </w:r>
      <w:r>
        <w:rPr>
          <w:i/>
        </w:rPr>
        <w:t xml:space="preserve">Web </w:t>
      </w:r>
      <w:r>
        <w:t xml:space="preserve">modernos geralmente segue o padrão cliente-servidor e utiliza APIs REST para comunicação entre </w:t>
      </w:r>
      <w:r>
        <w:rPr>
          <w:i/>
        </w:rPr>
        <w:t xml:space="preserve">front-end</w:t>
      </w:r>
      <w:r>
        <w:t xml:space="preserve"> e </w:t>
      </w:r>
      <w:r>
        <w:rPr>
          <w:i/>
        </w:rPr>
        <w:t xml:space="preserve">back-end</w:t>
      </w:r>
      <w:r>
        <w:t xml:space="preserve">. De acordo com Fielding (2000), o estilo arquitetural </w:t>
      </w:r>
      <w:r>
        <w:rPr>
          <w:i/>
        </w:rPr>
        <w:t xml:space="preserve">Representational State Transfer</w:t>
      </w:r>
      <w:r>
        <w:t xml:space="preserve"> (REST) permite a construção de sistemas distribuídos escaláveis, sendo amplamente utilizado em aplicações web contemporâneas.</w:t>
      </w:r>
      <w:r/>
    </w:p>
    <w:p>
      <w:pPr>
        <w:pBdr/>
        <w:spacing/>
        <w:ind/>
        <w:rPr/>
      </w:pPr>
      <w:r>
        <w:t xml:space="preserve">Outro aspecto relevante é a segurança da informação, especialmente em sistemas que lidam com dados sensíveis. A Lei Geral de Proteção de Dados (LGPD), instituída no Brasil em 2018, es</w:t>
      </w:r>
      <w:r>
        <w:t xml:space="preserve">tabelece diretrizes para o tratamento de dados pessoais, garantindo privacidade e proteção aos usuários (Brasil, 2018). A conformidade com essa legislação é essencial para sistemas que permitem denúncias, especialmente quando há possibilidade de anonimato.</w:t>
      </w:r>
      <w:r/>
    </w:p>
    <w:p>
      <w:pPr>
        <w:pBdr/>
        <w:spacing/>
        <w:ind/>
        <w:rPr/>
      </w:pPr>
      <w:r>
        <w:t xml:space="preserve">Dessa </w:t>
      </w:r>
      <w:r>
        <w:t xml:space="preserve">forma, o projeto “Fala, Cidade!” se apoia em conceitos de cidades inteligentes, participação cidadã, engenharia de software, arquitetura de sistemas web e segurança da informação, formando uma base teórica sólida para o desenvolvimento da solução proposta.</w:t>
      </w:r>
      <w:r/>
    </w:p>
    <w:p>
      <w:pPr>
        <w:pStyle w:val="1629"/>
        <w:pBdr/>
        <w:spacing/>
        <w:ind/>
        <w:rPr/>
      </w:pPr>
      <w:r/>
      <w:bookmarkStart w:id="7" w:name="_Toc7"/>
      <w:r>
        <w:rPr>
          <w:caps w:val="0"/>
        </w:rPr>
        <w:t xml:space="preserve">2.2 TRABALHOS RELACIONADOS</w:t>
      </w:r>
      <w:bookmarkEnd w:id="7"/>
      <w:r/>
      <w:r/>
    </w:p>
    <w:p>
      <w:pPr>
        <w:pBdr/>
        <w:spacing/>
        <w:ind/>
        <w:rPr/>
      </w:pPr>
      <w:r>
        <w:t xml:space="preserve">Diversas iniciativas já foram desenvolvidas com o objetivo de aproximar a população dos órgãos públicos por meio da TIC. </w:t>
      </w:r>
      <w:r/>
    </w:p>
    <w:p>
      <w:pPr>
        <w:pBdr/>
        <w:spacing/>
        <w:ind/>
        <w:rPr>
          <w:highlight w:val="yellow"/>
        </w:rPr>
      </w:pPr>
      <w:r>
        <w:t xml:space="preserve">Entre elas, destaca-se a plataforma Colab, um aplicativo brasileiro que permite aos cidadãos reportar problemas urbanos, como bur</w:t>
      </w:r>
      <w:r>
        <w:t xml:space="preserve">acos em vias públicas, iluminação defeituosa e descarte irregular de lixo. Segundo Pires (2019), o Colab contribui para aumentar a transparência na gestão pública e incentivar a participação popular, funcionando como um canal direto entre a população e as </w:t>
      </w:r>
      <w:r>
        <w:t xml:space="preserve">prefeituras dos municípios.</w:t>
      </w:r>
      <w:r>
        <w:rPr>
          <w:highlight w:val="yellow"/>
        </w:rPr>
      </w:r>
      <w:r>
        <w:rPr>
          <w:highlight w:val="yellow"/>
        </w:rPr>
      </w:r>
    </w:p>
    <w:p>
      <w:pPr>
        <w:pBdr/>
        <w:spacing/>
        <w:ind/>
        <w:jc w:val="center"/>
        <w:rPr/>
      </w:pPr>
      <w:r>
        <mc:AlternateContent>
          <mc:Choice Requires="wpg">
            <w:drawing>
              <wp:inline xmlns:wp="http://schemas.openxmlformats.org/drawingml/2006/wordprocessingDrawing" distT="0" distB="0" distL="0" distR="0">
                <wp:extent cx="1971675" cy="37909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79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98.50pt;mso-wrap-distance-left:0.00pt;mso-wrap-distance-top:0.00pt;mso-wrap-distance-right:0.00pt;mso-wrap-distance-bottom:0.00pt;z-index:1;" stroked="false">
                <v:imagedata r:id="rId18" o:title=""/>
                <o:lock v:ext="edit" rotation="t"/>
              </v:shape>
            </w:pict>
          </mc:Fallback>
        </mc:AlternateContent>
      </w:r>
      <w:r/>
    </w:p>
    <w:p w14:paraId="2F9D0E94">
      <w:pPr>
        <w:pStyle w:val="1824"/>
        <w:pBdr/>
        <w:spacing/>
        <w:ind/>
        <w:rPr/>
      </w:pPr>
      <w:r>
        <w:t xml:space="preserve">Figura </w:t>
      </w:r>
      <w:r>
        <w:fldChar w:fldCharType="begin"/>
        <w:instrText xml:space="preserve"> SEQ Figura \* Arabic </w:instrText>
        <w:fldChar w:fldCharType="separate"/>
      </w:r>
      <w:r>
        <w:t xml:space="preserve">1</w:t>
      </w:r>
      <w:r>
        <w:fldChar w:fldCharType="end"/>
      </w:r>
      <w:r>
        <w:t xml:space="preserve"> - Interface de consulta do aplicativo Colab </w:t>
      </w:r>
      <w:r/>
    </w:p>
    <w:p>
      <w:pPr>
        <w:pBdr/>
        <w:spacing/>
        <w:ind/>
        <w:jc w:val="left"/>
        <w:rPr>
          <w:sz w:val="20"/>
          <w:szCs w:val="18"/>
        </w:rPr>
      </w:pPr>
      <w:r>
        <w:rPr>
          <w:b w:val="0"/>
          <w:bCs w:val="0"/>
          <w:sz w:val="20"/>
          <w:szCs w:val="18"/>
        </w:rPr>
        <w:t xml:space="preserve">Fonte:</w:t>
      </w:r>
      <w:r>
        <w:rPr>
          <w:b w:val="0"/>
          <w:bCs w:val="0"/>
          <w:sz w:val="20"/>
          <w:szCs w:val="18"/>
        </w:rPr>
        <w:t xml:space="preserve"> </w:t>
      </w:r>
      <w:r>
        <w:rPr>
          <w:sz w:val="20"/>
          <w:szCs w:val="18"/>
        </w:rPr>
        <w:t xml:space="preserve">Colab (2026).</w:t>
      </w:r>
      <w:r>
        <w:rPr>
          <w:sz w:val="20"/>
          <w:szCs w:val="18"/>
        </w:rPr>
      </w:r>
      <w:r>
        <w:rPr>
          <w:sz w:val="20"/>
          <w:szCs w:val="18"/>
        </w:rPr>
      </w:r>
    </w:p>
    <w:p>
      <w:pPr>
        <w:pBdr/>
        <w:spacing/>
        <w:ind/>
        <w:jc w:val="center"/>
        <w:rPr/>
      </w:pPr>
      <w:r>
        <mc:AlternateContent>
          <mc:Choice Requires="wpg">
            <w:drawing>
              <wp:inline xmlns:wp="http://schemas.openxmlformats.org/drawingml/2006/wordprocessingDrawing" distT="0" distB="0" distL="0" distR="0">
                <wp:extent cx="1907880" cy="375735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79" cy="3757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3pt;height:295.85pt;mso-wrap-distance-left:0.00pt;mso-wrap-distance-top:0.00pt;mso-wrap-distance-right:0.00pt;mso-wrap-distance-bottom:0.00pt;z-index:1;" stroked="false">
                <v:imagedata r:id="rId19" o:title=""/>
                <o:lock v:ext="edit" rotation="t"/>
              </v:shape>
            </w:pict>
          </mc:Fallback>
        </mc:AlternateContent>
      </w:r>
      <w:r/>
    </w:p>
    <w:p w14:paraId="11D8E293">
      <w:pPr>
        <w:pStyle w:val="1824"/>
        <w:pBdr/>
        <w:spacing/>
        <w:ind/>
        <w:rPr/>
      </w:pPr>
      <w:r>
        <w:t xml:space="preserve">Figura </w:t>
      </w:r>
      <w:r>
        <w:fldChar w:fldCharType="begin"/>
        <w:instrText xml:space="preserve"> SEQ Figura \* Arabic </w:instrText>
        <w:fldChar w:fldCharType="separate"/>
      </w:r>
      <w:r>
        <w:t xml:space="preserve">2</w:t>
      </w:r>
      <w:r>
        <w:fldChar w:fldCharType="end"/>
      </w:r>
      <w:r>
        <w:t xml:space="preserve"> - Interface de feed do aplicativo Colab  </w:t>
      </w:r>
      <w:r/>
    </w:p>
    <w:p>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Pr/>
      </w:pPr>
      <w:r>
        <w:t xml:space="preserve">O cidadão utiliza </w:t>
      </w:r>
      <w:r>
        <w:t xml:space="preserve">o aplicativo</w:t>
      </w:r>
      <w:r>
        <w:t xml:space="preserve"> para buscar consultas públicas ou visualizar o </w:t>
      </w:r>
      <w:r>
        <w:rPr>
          <w:i/>
        </w:rPr>
        <w:t xml:space="preserve">feed</w:t>
      </w:r>
      <w:r>
        <w:t xml:space="preserve"> de ocorrências próximas. Ao identificar um problema de infraestrutura urbana, o usuári</w:t>
      </w:r>
      <w:r>
        <w:t xml:space="preserve">o realiza o registro com foto e geolocalização. A prefeitura parceira recebe a demanda em um painel de gestão interna, onde o departamento municipal responsável atualiza o status do protocolo e fornece o retorno final ao cidadão após a execução do serviço.</w:t>
      </w:r>
      <w:r/>
    </w:p>
    <w:p>
      <w:pPr>
        <w:pBdr/>
        <w:spacing/>
        <w:ind/>
        <w:rPr/>
      </w:pPr>
      <w:r>
        <w:t xml:space="preserve">Outro exemplo relevante são os sistemas de ouvidoria digita</w:t>
      </w:r>
      <w:r>
        <w:t xml:space="preserve">l utilizados por órgãos governamentais, como o e-Ouve. De acordo com Santos (2020), essas plataformas permitem que cidadãos registrem reclamações, denúncias e sugestões, sendo ferramentas importantes para o controle social e melhoria dos serviços públicos.</w:t>
      </w:r>
      <w:r/>
    </w:p>
    <w:p>
      <w:pPr>
        <w:pBdr/>
        <w:spacing/>
        <w:ind/>
        <w:rPr/>
      </w:pPr>
      <w:r>
        <mc:AlternateContent>
          <mc:Choice Requires="wpg">
            <w:drawing>
              <wp:inline xmlns:wp="http://schemas.openxmlformats.org/drawingml/2006/wordprocessingDrawing" distT="0" distB="0" distL="0" distR="0">
                <wp:extent cx="5760720" cy="28666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d="false">
                <v:imagedata r:id="rId20" o:title=""/>
                <o:lock v:ext="edit" rotation="t"/>
              </v:shape>
            </w:pict>
          </mc:Fallback>
        </mc:AlternateContent>
      </w:r>
      <w:r/>
    </w:p>
    <w:p w14:paraId="6C4431E8">
      <w:pPr>
        <w:pStyle w:val="1824"/>
        <w:pBdr/>
        <w:spacing/>
        <w:ind/>
        <w:rPr/>
      </w:pPr>
      <w:r>
        <w:t xml:space="preserve">Figura </w:t>
      </w:r>
      <w:r>
        <w:fldChar w:fldCharType="begin"/>
        <w:instrText xml:space="preserve"> SEQ Figura \* Arabic </w:instrText>
        <w:fldChar w:fldCharType="separate"/>
      </w:r>
      <w:r>
        <w:t xml:space="preserve">3</w:t>
      </w:r>
      <w:r>
        <w:fldChar w:fldCharType="end"/>
      </w:r>
      <w:r>
        <w:t xml:space="preserve"> - Seleção de cidades na plataforma e-Ouve  </w:t>
      </w:r>
      <w:r/>
    </w:p>
    <w:p>
      <w:pPr>
        <w:pBdr/>
        <w:spacing/>
        <w:ind/>
        <w:jc w:val="left"/>
        <w:rPr>
          <w:sz w:val="20"/>
          <w:szCs w:val="18"/>
        </w:rPr>
      </w:pPr>
      <w:r>
        <w:rPr>
          <w:sz w:val="20"/>
          <w:szCs w:val="18"/>
        </w:rPr>
        <w:t xml:space="preserve">Fonte: e-Ouve (2026).</w:t>
      </w:r>
      <w:r>
        <w:rPr>
          <w:sz w:val="20"/>
          <w:szCs w:val="18"/>
        </w:rPr>
      </w:r>
      <w:r>
        <w:rPr>
          <w:sz w:val="20"/>
          <w:szCs w:val="18"/>
        </w:rPr>
      </w:r>
    </w:p>
    <w:p>
      <w:pPr>
        <w:pBdr/>
        <w:spacing/>
        <w:ind/>
        <w:jc w:val="left"/>
        <w:rPr/>
      </w:pPr>
      <w:r/>
      <w:r/>
    </w:p>
    <w:p>
      <w:pPr>
        <w:pBdr/>
        <w:spacing/>
        <w:ind/>
        <w:jc w:val="left"/>
        <w:rPr/>
      </w:pPr>
      <w:r>
        <mc:AlternateContent>
          <mc:Choice Requires="wpg">
            <w:drawing>
              <wp:inline xmlns:wp="http://schemas.openxmlformats.org/drawingml/2006/wordprocessingDrawing" distT="0" distB="0" distL="0" distR="0">
                <wp:extent cx="5760720" cy="352120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d="false">
                <v:imagedata r:id="rId21" o:title=""/>
                <o:lock v:ext="edit" rotation="t"/>
              </v:shape>
            </w:pict>
          </mc:Fallback>
        </mc:AlternateContent>
      </w:r>
      <w:r/>
    </w:p>
    <w:p w14:paraId="46E2996C">
      <w:pPr>
        <w:pStyle w:val="1824"/>
        <w:pBdr/>
        <w:spacing/>
        <w:ind/>
        <w:rPr/>
      </w:pPr>
      <w:r>
        <w:t xml:space="preserve">Figura </w:t>
      </w:r>
      <w:r>
        <w:fldChar w:fldCharType="begin"/>
        <w:instrText xml:space="preserve"> SEQ Figura \* Arabic </w:instrText>
        <w:fldChar w:fldCharType="separate"/>
      </w:r>
      <w:r>
        <w:t xml:space="preserve">4</w:t>
      </w:r>
      <w:r>
        <w:fldChar w:fldCharType="end"/>
      </w:r>
      <w:r>
        <w:t xml:space="preserve"> - Seleção de serviços na plataforma e-Ouve  </w:t>
      </w:r>
      <w:r/>
    </w:p>
    <w:p>
      <w:pPr>
        <w:pBdr/>
        <w:spacing/>
        <w:ind/>
        <w:jc w:val="left"/>
        <w:rPr>
          <w:sz w:val="20"/>
          <w:szCs w:val="18"/>
        </w:rPr>
      </w:pPr>
      <w:r>
        <w:rPr>
          <w:sz w:val="20"/>
          <w:szCs w:val="18"/>
        </w:rPr>
        <w:t xml:space="preserve">Fonte: e-Ouve (2026).</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Pr/>
      </w:pPr>
      <w:r>
        <w:t xml:space="preserve">Na plataforma e-Ouve, o usuário</w:t>
      </w:r>
      <w:r>
        <w:t xml:space="preserve"> pode</w:t>
      </w:r>
      <w:r>
        <w:t xml:space="preserve"> seleciona</w:t>
      </w:r>
      <w:r>
        <w:t xml:space="preserve">r</w:t>
      </w:r>
      <w:r>
        <w:t xml:space="preserve"> sua localização e o tipo de serviço desejado entre diversas categorias disponíveis. O sistema encaminha</w:t>
      </w:r>
      <w:r>
        <w:t xml:space="preserve">rá</w:t>
      </w:r>
      <w:r>
        <w:t xml:space="preserve"> a demanda diretamente para a Ouvidoria da cidade selecionada, onde o ouvidor ou o gestor da pasta específica avalia a solicitação e é o responsável por aprovar o protocolo e enviar a resposta oficial ao usuário através do portal.</w:t>
      </w:r>
      <w:r/>
    </w:p>
    <w:p>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pPr>
        <w:pBdr/>
        <w:spacing/>
        <w:ind/>
        <w:rPr/>
      </w:pPr>
      <w:r>
        <w:t xml:space="preserve">Comparando essas soluções com o projeto “Fala, Cidade!”, observa-se que a proposta busca integrar funcionalidades já existentes em diferentes sistemas, como registro de denúncias, acompanhamento de status e interação com o usuário, adicionando me</w:t>
      </w:r>
      <w:r>
        <w:t xml:space="preserve">lhorias como classificação por prioridade, integração com mapas e suporte a denúncias anônimas. Dessa forma, o sistema proposto pretende superar limitações identificadas nos trabalhos analisados, oferecendo uma solução mais completa, acessível e eficiente.</w:t>
      </w:r>
      <w:r/>
    </w:p>
    <w:p>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pPr>
        <w:pStyle w:val="1628"/>
        <w:pBdr/>
        <w:spacing/>
        <w:ind/>
        <w:rPr/>
      </w:pPr>
      <w:r/>
      <w:bookmarkStart w:id="8" w:name="_Toc8"/>
      <w:r>
        <w:t xml:space="preserve">3 OBJETIVO DO PROJETO</w:t>
      </w:r>
      <w:bookmarkEnd w:id="8"/>
      <w:r/>
      <w:r/>
    </w:p>
    <w:p>
      <w:pPr>
        <w:pBdr/>
        <w:spacing/>
        <w:ind/>
        <w:rPr/>
      </w:pPr>
      <w:r>
        <w:t xml:space="preserve">Este capítulo apresenta os objetivos do projeto, abordando sua finalidade, relevância e as etapas necessárias para seu desenvolvimento e implementação.</w:t>
      </w:r>
      <w:r/>
    </w:p>
    <w:p>
      <w:pPr>
        <w:pBdr/>
        <w:spacing/>
        <w:ind/>
        <w:rPr/>
      </w:pPr>
      <w:r/>
      <w:r/>
    </w:p>
    <w:p>
      <w:pPr>
        <w:pStyle w:val="1629"/>
        <w:pBdr/>
        <w:spacing/>
        <w:ind/>
        <w:rPr/>
      </w:pPr>
      <w:r/>
      <w:bookmarkStart w:id="9" w:name="_Toc9"/>
      <w:r>
        <w:t xml:space="preserve">3.1 FORMULAÇÃO DO PROBLEMA</w:t>
      </w:r>
      <w:bookmarkEnd w:id="9"/>
      <w:r/>
      <w:r/>
    </w:p>
    <w:p>
      <w:pPr>
        <w:pBdr/>
        <w:spacing/>
        <w:ind/>
        <w:rPr/>
      </w:pPr>
      <w:r>
        <w:t xml:space="preserve">Quando não existem mecanismos céleres e acessíveis de interlocução entre a sociedade civil e as instâncias governamentais há o compromete da resolução de demandas de zeladoria, a exemplo d</w:t>
      </w:r>
      <w:r>
        <w:t xml:space="preserve">e infraestruturas deficitárias, fragilidades na segurança pública e ineficiência na prestação de serviços municipais. Tal lacuna comunicacional resulta, invariavelmente, na dilação dos prazos para o atendimento de necessidades fundamentais da coletividade.</w:t>
      </w:r>
      <w:r/>
    </w:p>
    <w:p>
      <w:pPr>
        <w:pBdr/>
        <w:spacing/>
        <w:ind/>
        <w:rPr/>
      </w:pPr>
      <w:r>
        <w:t xml:space="preserve">Nesse prisma, a implementação de uma plataforma digital de notificações visa mitigar esse distanciamento, oferecendo uma plataforma que viabiliza o registro, a categorização e a priorização de ocorrências de maneira sistemática e inteligível. Apó</w:t>
      </w:r>
      <w:r>
        <w:t xml:space="preserve">s a submissão do relato pelo cidadão, o sistema processa e encaminha automaticamente os dados ao departamento competente, facultando à administração pública o monitoramento em tempo real do volume, da geolocalização e da tipologia das demandas registradas.</w:t>
      </w:r>
      <w:r/>
    </w:p>
    <w:p>
      <w:pPr>
        <w:pBdr/>
        <w:spacing/>
        <w:ind/>
        <w:rPr/>
      </w:pPr>
      <w:r>
        <w:t xml:space="preserve">Complementarmente, os usuários poderão acompanhar o trâmite de suas solici</w:t>
      </w:r>
      <w:r>
        <w:t xml:space="preserve">tações mediante um protocolo unificado, observando os estágios de atendimento que compreendem o recebimento, a triagem, o processamento e a efetiva resolução. Para a gestão pública, será disponibilizado um painel administrativo que permite a supervisão ana</w:t>
      </w:r>
      <w:r>
        <w:t xml:space="preserve">lítica das ocorrências com filtros por cronologia, categoria, localidade e níveis de criticidade. Essa governança estruturada fomenta a transparência institucional e subsidia a geração de relatórios estratégicos para o planejamento urbano baseado em dados.</w:t>
      </w:r>
      <w:r/>
    </w:p>
    <w:p>
      <w:pPr>
        <w:pStyle w:val="1629"/>
        <w:pBdr/>
        <w:spacing/>
        <w:ind/>
        <w:rPr/>
      </w:pPr>
      <w:r/>
      <w:bookmarkStart w:id="10" w:name="_Toc10"/>
      <w:r>
        <w:t xml:space="preserve">3.2 OBJETIVOS</w:t>
      </w:r>
      <w:r>
        <w:t xml:space="preserve"> </w:t>
      </w:r>
      <w:bookmarkEnd w:id="10"/>
      <w:r/>
      <w:r/>
    </w:p>
    <w:p>
      <w:pPr>
        <w:pBdr/>
        <w:spacing/>
        <w:ind/>
        <w:rPr/>
      </w:pPr>
      <w:r>
        <w:t xml:space="preserve">O objetivo</w:t>
      </w:r>
      <w:r>
        <w:t xml:space="preserve"> principal</w:t>
      </w:r>
      <w:r>
        <w:t xml:space="preserve"> deste trabalho </w:t>
      </w:r>
      <w:r>
        <w:t xml:space="preserve">consiste no</w:t>
      </w:r>
      <w:r>
        <w:t xml:space="preserve"> desenvolvimento de um sistema de notificação de</w:t>
      </w:r>
      <w:r>
        <w:t xml:space="preserve"> ocorrências de zeladoria </w:t>
      </w:r>
      <w:r>
        <w:t xml:space="preserve">voltado à abertura de protocolos junto à administração municipal. </w:t>
      </w:r>
      <w:r/>
    </w:p>
    <w:p>
      <w:pPr>
        <w:pBdr/>
        <w:spacing/>
        <w:ind/>
        <w:rPr/>
      </w:pPr>
      <w:r>
        <w:t xml:space="preserve">São objetivos específicos:</w:t>
      </w:r>
      <w:r/>
    </w:p>
    <w:p>
      <w:pPr>
        <w:pStyle w:val="1823"/>
        <w:numPr>
          <w:ilvl w:val="0"/>
          <w:numId w:val="31"/>
        </w:numPr>
        <w:pBdr/>
        <w:spacing/>
        <w:ind/>
        <w:rPr/>
      </w:pPr>
      <w:r>
        <w:t xml:space="preserve">realizar a revisão bibliográfica para fundamentação do trabalho;</w:t>
      </w:r>
      <w:r/>
    </w:p>
    <w:p>
      <w:pPr>
        <w:pStyle w:val="1823"/>
        <w:numPr>
          <w:ilvl w:val="0"/>
          <w:numId w:val="31"/>
        </w:numPr>
        <w:pBdr/>
        <w:spacing/>
        <w:ind/>
        <w:rPr/>
      </w:pPr>
      <w:r>
        <w:t xml:space="preserve">permitir que exista a</w:t>
      </w:r>
      <w:r>
        <w:t xml:space="preserve"> categorização de prioridades e o registro de </w:t>
      </w:r>
      <w:r>
        <w:t xml:space="preserve">ocorrências pelo cidadão;</w:t>
      </w:r>
      <w:r/>
    </w:p>
    <w:p>
      <w:pPr>
        <w:pStyle w:val="1823"/>
        <w:numPr>
          <w:ilvl w:val="0"/>
          <w:numId w:val="31"/>
        </w:numPr>
        <w:pBdr/>
        <w:spacing/>
        <w:ind/>
        <w:rPr/>
      </w:pPr>
      <w:r>
        <w:t xml:space="preserve">a</w:t>
      </w:r>
      <w:r>
        <w:t xml:space="preserve">ssegura</w:t>
      </w:r>
      <w:r>
        <w:t xml:space="preserve">r</w:t>
      </w:r>
      <w:r>
        <w:t xml:space="preserve"> a prerrogativa do anonimato quando a natureza</w:t>
      </w:r>
      <w:r>
        <w:t xml:space="preserve"> da ocorrência assim o exigir</w:t>
      </w:r>
      <w:r/>
    </w:p>
    <w:p>
      <w:pPr>
        <w:pStyle w:val="1823"/>
        <w:numPr>
          <w:ilvl w:val="0"/>
          <w:numId w:val="31"/>
        </w:numPr>
        <w:pBdr/>
        <w:spacing/>
        <w:ind/>
        <w:rPr/>
      </w:pPr>
      <w:r>
        <w:t xml:space="preserve">integra</w:t>
      </w:r>
      <w:r>
        <w:t xml:space="preserve">r aos</w:t>
      </w:r>
      <w:r>
        <w:t xml:space="preserve"> serviços de geolocalização para a determinação precisa do local do incidente, facultando ao usuário a anexação de registros fotográficos para subsidi</w:t>
      </w:r>
      <w:r>
        <w:t xml:space="preserve">ar a análise dos responsáveis</w:t>
      </w:r>
      <w:r>
        <w:t xml:space="preserve">.</w:t>
      </w:r>
      <w:r/>
    </w:p>
    <w:p>
      <w:pPr>
        <w:pStyle w:val="1629"/>
        <w:pBdr/>
        <w:spacing/>
        <w:ind/>
        <w:rPr/>
      </w:pPr>
      <w:r/>
      <w:bookmarkStart w:id="11" w:name="_Toc11"/>
      <w:r>
        <w:t xml:space="preserve">3.3 JUSTIFICATIVA</w:t>
      </w:r>
      <w:r>
        <w:t xml:space="preserve"> </w:t>
      </w:r>
      <w:bookmarkEnd w:id="11"/>
      <w:r/>
      <w:r/>
    </w:p>
    <w:p>
      <w:pPr>
        <w:pBdr>
          <w:top w:val="none" w:color="000000" w:sz="4" w:space="0"/>
          <w:left w:val="none" w:color="000000" w:sz="4" w:space="0"/>
          <w:bottom w:val="none" w:color="000000" w:sz="4" w:space="0"/>
          <w:right w:val="none" w:color="000000" w:sz="4" w:space="0"/>
        </w:pBdr>
        <w:spacing/>
        <w:ind/>
        <w:rPr/>
      </w:pPr>
      <w:r>
        <w:t xml:space="preserve">A implementação de um sistema de colaboração comunitária revela-se imperativa para fomentar o engajamento cívico e otimizar a resolutividade dos serviços públicos. Em</w:t>
      </w:r>
      <w:r>
        <w:t xml:space="preserve">bora as administrações municipais possuam canais tradicionais (como telefone 156 ou ouvidorias físicas), estes frequentemente carecem de integração tecnológica em tempo real e interface amigável para dispositivos móveis, resultando em lacunas operacionais.</w:t>
      </w:r>
      <w:r/>
    </w:p>
    <w:p>
      <w:pPr>
        <w:pBdr>
          <w:top w:val="none" w:color="000000" w:sz="4" w:space="0"/>
          <w:left w:val="none" w:color="000000" w:sz="4" w:space="0"/>
          <w:bottom w:val="none" w:color="000000" w:sz="4" w:space="0"/>
          <w:right w:val="none" w:color="000000" w:sz="4" w:space="0"/>
        </w:pBdr>
        <w:spacing/>
        <w:ind/>
        <w:rPr/>
      </w:pPr>
      <w:r>
        <w:t xml:space="preserve">O "Fala, Cidade!" justifica-se ao oferecer um canal unificado que utiliza tecnologias </w:t>
      </w:r>
      <w:r>
        <w:t xml:space="preserve">de computação recentes </w:t>
      </w:r>
      <w:r>
        <w:t xml:space="preserve">para</w:t>
      </w:r>
      <w:r>
        <w:t xml:space="preserve"> oferecer</w:t>
      </w:r>
      <w:r>
        <w:t xml:space="preserve"> mai</w:t>
      </w:r>
      <w:r>
        <w:t xml:space="preserve">s </w:t>
      </w:r>
      <w:r>
        <w:t xml:space="preserve">celeridade nas intervenções estatais e promover um ambiente urbano mais resiliente e organizado.</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Bdr/>
        <w:spacing/>
        <w:ind/>
        <w:rPr/>
      </w:pPr>
      <w:r>
        <w:t xml:space="preserve">3.4 NÍVEIS DE DECISÃO E GRUPOS FUNCIONAIS ATENDIDOS</w:t>
      </w:r>
      <w:r/>
    </w:p>
    <w:p>
      <w:pPr>
        <w:pBdr/>
        <w:spacing/>
        <w:ind/>
        <w:rPr/>
      </w:pPr>
      <w:r>
        <w:t xml:space="preserve">O projeto destina-se às Administrações Públicas Municipais e suas respectivas secretarias (nível operacional e estratégico). No espectro externo, o sistema atende aos cidadãos, conselhos comunitários e organizações da sociedade civi</w:t>
      </w:r>
      <w:r>
        <w:t xml:space="preserve">l que atuam na zeladoria urbana e rural.</w:t>
      </w:r>
      <w:r/>
    </w:p>
    <w:p>
      <w:pPr>
        <w:pBdr/>
        <w:spacing/>
        <w:ind/>
        <w:rPr/>
      </w:pPr>
      <w:r>
        <w:br w:type="page" w:clear="all"/>
      </w:r>
      <w:r/>
    </w:p>
    <w:p>
      <w:pPr>
        <w:pStyle w:val="1628"/>
        <w:pBdr/>
        <w:spacing/>
        <w:ind/>
        <w:rPr/>
      </w:pPr>
      <w:r/>
      <w:bookmarkStart w:id="12" w:name="_Toc12"/>
      <w:r>
        <w:t xml:space="preserve">4 MÉTODOS GERENCIAIS</w:t>
      </w:r>
      <w:bookmarkEnd w:id="12"/>
      <w:r/>
      <w:r/>
    </w:p>
    <w:p>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w:t>
      </w:r>
      <w:r>
        <w:t xml:space="preserve">s fases do projeto.</w:t>
      </w:r>
      <w:r/>
    </w:p>
    <w:p>
      <w:pPr>
        <w:pBdr/>
        <w:spacing/>
        <w:ind/>
        <w:rPr/>
      </w:pPr>
      <w:r/>
      <w:r/>
    </w:p>
    <w:p>
      <w:pPr>
        <w:pStyle w:val="1629"/>
        <w:pBdr/>
        <w:spacing/>
        <w:ind/>
        <w:rPr/>
      </w:pPr>
      <w:r/>
      <w:bookmarkStart w:id="13" w:name="_Toc13"/>
      <w:r>
        <w:t xml:space="preserve">4.1 GERENCIAMENTO DO PROJETO</w:t>
      </w:r>
      <w:bookmarkEnd w:id="13"/>
      <w:r/>
      <w:r/>
    </w:p>
    <w:p>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foco no </w:t>
      </w:r>
      <w:r>
        <w:rPr>
          <w:i/>
          <w:color w:val="000000"/>
        </w:rPr>
        <w:t xml:space="preserve">framework</w:t>
      </w:r>
      <w:r>
        <w:rPr>
          <w:color w:val="000000"/>
        </w:rPr>
        <w:t xml:space="preserve"> </w:t>
      </w:r>
      <w:r>
        <w:rPr>
          <w:color w:val="000000"/>
        </w:rPr>
        <w:t xml:space="preserve">Scrum.</w:t>
      </w:r>
      <w:r>
        <w:rPr>
          <w:color w:val="000000"/>
        </w:rPr>
        <w:t xml:space="preserve"> Esta escolha justifica-se pela flexibilidade e capacidade de adaptação a mudanças, características essenciais no desenvolvimento de software moderno.</w:t>
      </w:r>
      <w:r/>
    </w:p>
    <w:p>
      <w:pPr>
        <w:pBdr>
          <w:top w:val="none" w:color="000000" w:sz="4" w:space="0"/>
          <w:left w:val="none" w:color="000000" w:sz="4" w:space="0"/>
          <w:bottom w:val="none" w:color="000000" w:sz="4" w:space="0"/>
          <w:right w:val="none" w:color="000000" w:sz="4" w:space="0"/>
        </w:pBdr>
        <w:spacing/>
        <w:ind/>
        <w:rPr/>
      </w:pPr>
      <w:r>
        <w:rPr>
          <w:color w:val="000000"/>
        </w:rPr>
        <w:t xml:space="preserve">De acordo com Sommerville (2018), as metodologias ágeis priorizam entregas incrementais e uma</w:t>
      </w:r>
      <w:r>
        <w:rPr>
          <w:color w:val="000000"/>
        </w:rPr>
        <w:t xml:space="preserve"> interação contínua, o que possibilita ajustes constantes conforme as necessidades do usuário final são validadas. No contexto do "Fala, Cidade!", o Scrum contribui para a organização das tarefas por meio de um fluxo de trabalho estruturado e transparente.</w:t>
      </w:r>
      <w:r/>
    </w:p>
    <w:p>
      <w:pPr>
        <w:pBdr>
          <w:top w:val="none" w:color="000000" w:sz="4" w:space="0"/>
          <w:left w:val="none" w:color="000000" w:sz="4" w:space="0"/>
          <w:bottom w:val="none" w:color="000000" w:sz="4" w:space="0"/>
          <w:right w:val="none" w:color="000000" w:sz="4" w:space="0"/>
        </w:pBdr>
        <w:spacing/>
        <w:ind/>
        <w:rPr/>
      </w:pPr>
      <w:r>
        <w:rPr>
          <w:color w:val="000000"/>
        </w:rPr>
        <w:t xml:space="preserve">As atividades de desenvolvimento são segmentadas em ciclos curtos denominados </w:t>
      </w:r>
      <w:r>
        <w:rPr>
          <w:b/>
          <w:i/>
          <w:color w:val="000000"/>
        </w:rPr>
        <w:t xml:space="preserve">Sprints</w:t>
      </w:r>
      <w:r>
        <w:rPr>
          <w:color w:val="000000"/>
        </w:rPr>
        <w:t xml:space="preserve">,</w:t>
      </w:r>
      <w:r>
        <w:rPr>
          <w:color w:val="000000"/>
        </w:rPr>
        <w:t xml:space="preserve"> com duração definida de acordo com a complexidade das funcionalidades planejadas. O processo compreende as etapas de planejamento, execução e revisão, permitindo a identificação precoce de falhas e a implementação de melhorias contínuas na plataforma web.</w:t>
      </w:r>
      <w:r/>
    </w:p>
    <w:p>
      <w:pPr>
        <w:pBdr>
          <w:top w:val="none" w:color="000000" w:sz="4" w:space="0"/>
          <w:left w:val="none" w:color="000000" w:sz="4" w:space="0"/>
          <w:bottom w:val="none" w:color="000000" w:sz="4" w:space="0"/>
          <w:right w:val="none" w:color="000000" w:sz="4" w:space="0"/>
        </w:pBdr>
        <w:spacing/>
        <w:ind/>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O detalhamento deste inventário de tarefas, bem como o cronograma de execução das </w:t>
      </w:r>
      <w:r>
        <w:rPr>
          <w:i/>
          <w:color w:val="000000"/>
        </w:rPr>
        <w:t xml:space="preserve">sprints</w:t>
      </w:r>
      <w:r>
        <w:rPr>
          <w:color w:val="000000"/>
        </w:rPr>
        <w:t xml:space="preserve">, encontram-se documentados no Apêndice A.</w:t>
      </w:r>
      <w:r/>
    </w:p>
    <w:p>
      <w:pPr>
        <w:pStyle w:val="1629"/>
        <w:pBdr/>
        <w:spacing/>
        <w:ind/>
        <w:rPr/>
      </w:pPr>
      <w:r/>
      <w:r/>
    </w:p>
    <w:p>
      <w:pPr>
        <w:pStyle w:val="1629"/>
        <w:pBdr/>
        <w:spacing/>
        <w:ind/>
        <w:rPr/>
      </w:pPr>
      <w:r/>
      <w:bookmarkStart w:id="14" w:name="_Toc14"/>
      <w:r>
        <w:t xml:space="preserve">4.2 MODELO DE CICLO DE VIDA</w:t>
      </w:r>
      <w:r>
        <w:t xml:space="preserve"> </w:t>
      </w:r>
      <w:bookmarkEnd w:id="14"/>
      <w:r/>
      <w:r/>
    </w:p>
    <w:p w14:paraId="1F280D84">
      <w:pPr>
        <w:pBdr>
          <w:top w:val="none" w:color="000000" w:sz="4" w:space="0"/>
          <w:left w:val="none" w:color="000000" w:sz="4" w:space="0"/>
          <w:bottom w:val="none" w:color="000000" w:sz="4" w:space="0"/>
          <w:right w:val="none" w:color="000000" w:sz="4" w:space="0"/>
        </w:pBdr>
        <w:spacing/>
        <w:ind w:right="0" w:firstLine="0" w:left="0"/>
        <w:rPr/>
      </w:pPr>
      <w:r>
        <w:t xml:space="preserve">O modelo de ciclo de vida adotado para o projeto é o incremental e iterativo, alinhado às práticas ágeis. Esse modelo permite o desenvolvimento do sistema em partes menores, denominadas incrementos, que são entregues progressivamente. Segundo Pressman e Ma</w:t>
      </w:r>
      <w:r>
        <w:t xml:space="preserve">xim (2021), o modelo incremental reduz riscos no desenvolvimento de software, pois possibilita validações constantes e entregas parciais funcionais.</w:t>
      </w:r>
      <w:r/>
    </w:p>
    <w:p w14:paraId="00CE12D2">
      <w:pPr>
        <w:pBdr>
          <w:top w:val="none" w:color="000000" w:sz="4" w:space="0"/>
          <w:left w:val="none" w:color="000000" w:sz="4" w:space="0"/>
          <w:bottom w:val="none" w:color="000000" w:sz="4" w:space="0"/>
          <w:right w:val="none" w:color="000000" w:sz="4" w:space="0"/>
        </w:pBdr>
        <w:spacing/>
        <w:ind w:right="0" w:firstLine="0" w:left="0"/>
        <w:rPr/>
      </w:pPr>
      <w:r>
        <w:t xml:space="preserve">Dessa forma, o sistema evolui gradualmente com base no feedback dos usuários e nas necessidades identificadas ao longo do cronograma. No caso do "Fala, Cidade!", as funcionalidades principais, como o cadastro de usuários, o registro de notificações de inci</w:t>
      </w:r>
      <w:r>
        <w:t xml:space="preserve">dentes e o painel administrativo, serão implementadas em etapas, garantindo maior controle de qualidade sobre o produto final.</w:t>
      </w:r>
      <w:r/>
    </w:p>
    <w:p w14:paraId="56CE8092">
      <w:pPr>
        <w:pBdr>
          <w:top w:val="none" w:color="000000" w:sz="4" w:space="0"/>
          <w:left w:val="none" w:color="000000" w:sz="4" w:space="0"/>
          <w:bottom w:val="none" w:color="000000" w:sz="4" w:space="0"/>
          <w:right w:val="none" w:color="000000" w:sz="4" w:space="0"/>
        </w:pBdr>
        <w:spacing/>
        <w:ind w:right="0" w:firstLine="0" w:left="0"/>
        <w:rPr/>
      </w:pPr>
      <w:r>
        <w:t xml:space="preserve">A gestão desse ciclo será apoiada pelos fundamentos da engenharia de requisitos. Conforme defendido por Sommerville (2018), este é um processo crítico que define os serviços requeridos e as restrições de operação, servindo, na visão de Pressman e Maxim (20</w:t>
      </w:r>
      <w:r>
        <w:t xml:space="preserve">21), como uma ponte estratégica entre a concepção do software e o seu projeto técnico</w:t>
      </w:r>
      <w:r/>
    </w:p>
    <w:p>
      <w:pPr>
        <w:pBdr/>
        <w:spacing/>
        <w:ind/>
        <w:rPr/>
      </w:pPr>
      <w:r/>
      <w:r/>
    </w:p>
    <w:p>
      <w:pPr>
        <w:pStyle w:val="1629"/>
        <w:pBdr/>
        <w:spacing/>
        <w:ind/>
        <w:rPr/>
      </w:pPr>
      <w:r/>
      <w:bookmarkStart w:id="15" w:name="_Toc15"/>
      <w:r>
        <w:t xml:space="preserve">4.3 RECURSOS NECESSÁRIOS</w:t>
      </w:r>
      <w:bookmarkEnd w:id="15"/>
      <w:r/>
      <w:r/>
    </w:p>
    <w:p>
      <w:pPr>
        <w:pBdr>
          <w:top w:val="none" w:color="000000" w:sz="4" w:space="0"/>
          <w:left w:val="none" w:color="000000" w:sz="4" w:space="0"/>
          <w:bottom w:val="none" w:color="000000" w:sz="4" w:space="0"/>
          <w:right w:val="none" w:color="000000" w:sz="4" w:space="0"/>
        </w:pBdr>
        <w:spacing/>
        <w:ind/>
        <w:rPr/>
      </w:pPr>
      <w:r>
        <w:t xml:space="preserve">Para a viabilização do projeto, foram selecionados recursos que compreendem o capital humano, infraestrutura de hardware e ecossistema de software.</w:t>
      </w:r>
      <w:r/>
    </w:p>
    <w:p>
      <w:pPr>
        <w:pStyle w:val="1630"/>
        <w:pBdr/>
        <w:spacing/>
        <w:ind/>
        <w:rPr/>
      </w:pPr>
      <w:r/>
      <w:bookmarkStart w:id="16" w:name="_Toc16"/>
      <w:r>
        <w:t xml:space="preserve">4.3.1 Recursos Humanos</w:t>
      </w:r>
      <w:bookmarkEnd w:id="16"/>
      <w:r/>
      <w:r/>
    </w:p>
    <w:p>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pPr>
        <w:pBdr>
          <w:top w:val="none" w:color="000000" w:sz="4" w:space="0"/>
          <w:left w:val="none" w:color="000000" w:sz="4" w:space="0"/>
          <w:bottom w:val="none" w:color="000000" w:sz="4" w:space="0"/>
          <w:right w:val="none" w:color="000000" w:sz="4" w:space="0"/>
        </w:pBdr>
        <w:spacing/>
        <w:ind/>
        <w:rPr/>
      </w:pPr>
      <w:r>
        <w:t xml:space="preserve">Rodrigo Pereira Romano: </w:t>
      </w:r>
      <w:r>
        <w:t xml:space="preserve">r</w:t>
      </w:r>
      <w:r>
        <w:t xml:space="preserve">esponsável pela elaboração da documentação técnica, arquitetura </w:t>
      </w:r>
      <w:r>
        <w:rPr>
          <w:i/>
          <w:iCs/>
        </w:rPr>
        <w:t xml:space="preserve">back-end </w:t>
      </w:r>
      <w:r>
        <w:t xml:space="preserve">(Java), desenvolvimento </w:t>
      </w:r>
      <w:r>
        <w:rPr>
          <w:i/>
          <w:iCs/>
        </w:rPr>
        <w:t xml:space="preserve">front-end </w:t>
      </w:r>
      <w:r>
        <w:t xml:space="preserve">(Angular) e administração do banco de dados (PostgreSQL).</w:t>
      </w:r>
      <w:r/>
    </w:p>
    <w:p>
      <w:pPr>
        <w:pBdr>
          <w:top w:val="none" w:color="000000" w:sz="4" w:space="0"/>
          <w:left w:val="none" w:color="000000" w:sz="4" w:space="0"/>
          <w:bottom w:val="none" w:color="000000" w:sz="4" w:space="0"/>
          <w:right w:val="none" w:color="000000" w:sz="4" w:space="0"/>
        </w:pBdr>
        <w:spacing/>
        <w:ind/>
        <w:rPr/>
      </w:pPr>
      <w:r>
        <w:t xml:space="preserve">Miguel Martins Lima: </w:t>
      </w:r>
      <w:r>
        <w:t xml:space="preserve">responsável pela codificação </w:t>
      </w:r>
      <w:r>
        <w:t xml:space="preserve">do código-fonte </w:t>
      </w:r>
      <w:r>
        <w:t xml:space="preserve">para </w:t>
      </w:r>
      <w:r>
        <w:rPr>
          <w:i/>
        </w:rPr>
        <w:t xml:space="preserve">front-end</w:t>
      </w:r>
      <w:r>
        <w:t xml:space="preserve">, colaboração na documentação e suporte à gestão do banco de dados.</w:t>
      </w:r>
      <w:r/>
    </w:p>
    <w:p>
      <w:pPr>
        <w:pBdr>
          <w:top w:val="none" w:color="000000" w:sz="4" w:space="0"/>
          <w:left w:val="none" w:color="000000" w:sz="4" w:space="0"/>
          <w:bottom w:val="none" w:color="000000" w:sz="4" w:space="0"/>
          <w:right w:val="none" w:color="000000" w:sz="4" w:space="0"/>
        </w:pBdr>
        <w:spacing/>
        <w:ind/>
        <w:rPr/>
      </w:pPr>
      <w:r>
        <w:t xml:space="preserve">Lucas Fiorrigi Furlan: </w:t>
      </w:r>
      <w:r>
        <w:t xml:space="preserve">responsável pela codificação do código-fonte para </w:t>
      </w:r>
      <w:r>
        <w:rPr>
          <w:i/>
        </w:rPr>
        <w:t xml:space="preserve">back</w:t>
      </w:r>
      <w:r>
        <w:rPr>
          <w:i/>
        </w:rPr>
        <w:t xml:space="preserve">-end</w:t>
      </w:r>
      <w:r>
        <w:t xml:space="preserve">, auxílio na produção documental e gerenciamento do banco de dados.</w:t>
      </w:r>
      <w:r/>
    </w:p>
    <w:p>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pPr>
        <w:pStyle w:val="1630"/>
        <w:pBdr/>
        <w:spacing/>
        <w:ind/>
        <w:rPr>
          <w:lang w:val="en-US"/>
        </w:rPr>
      </w:pPr>
      <w:r/>
      <w:bookmarkStart w:id="17" w:name="_Toc17"/>
      <w:r>
        <w:t xml:space="preserve">4.3.2 </w:t>
      </w:r>
      <w:r>
        <w:rPr>
          <w:lang w:val="en-US"/>
        </w:rPr>
        <w:t xml:space="preserve">Recursos de Hardware</w:t>
      </w:r>
      <w:bookmarkEnd w:id="17"/>
      <w:r>
        <w:rPr>
          <w:lang w:val="en-US"/>
        </w:rPr>
      </w:r>
      <w:r>
        <w:rPr>
          <w:lang w:val="en-US"/>
        </w:rPr>
      </w:r>
    </w:p>
    <w:p>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pPr>
        <w:pBdr>
          <w:top w:val="none" w:color="000000" w:sz="4" w:space="0"/>
          <w:left w:val="none" w:color="000000" w:sz="4" w:space="0"/>
          <w:bottom w:val="none" w:color="000000" w:sz="4" w:space="0"/>
          <w:right w:val="none" w:color="000000" w:sz="4" w:space="0"/>
        </w:pBdr>
        <w:spacing/>
        <w:ind/>
        <w:rPr/>
      </w:pPr>
      <w:r>
        <w:t xml:space="preserve">Estações de trabalho com processador Intel Core i3 (3.90 GHz) e 8 GB de RAM.</w:t>
      </w:r>
      <w:r/>
    </w:p>
    <w:p>
      <w:pPr>
        <w:pBdr>
          <w:top w:val="none" w:color="000000" w:sz="4" w:space="0"/>
          <w:left w:val="none" w:color="000000" w:sz="4" w:space="0"/>
          <w:bottom w:val="none" w:color="000000" w:sz="4" w:space="0"/>
          <w:right w:val="none" w:color="000000" w:sz="4" w:space="0"/>
        </w:pBdr>
        <w:spacing/>
        <w:ind/>
        <w:rPr/>
      </w:pPr>
      <w:r>
        <w:t xml:space="preserve">Periféricos de entrada e saída (</w:t>
      </w:r>
      <w:r>
        <w:t xml:space="preserve">t</w:t>
      </w:r>
      <w:r>
        <w:t xml:space="preserve">eclado, </w:t>
      </w:r>
      <w:r>
        <w:t xml:space="preserve">m</w:t>
      </w:r>
      <w:r>
        <w:t xml:space="preserve">ouse e </w:t>
      </w:r>
      <w:r>
        <w:t xml:space="preserve">m</w:t>
      </w:r>
      <w:r>
        <w:t xml:space="preserve">onitor</w:t>
      </w:r>
      <w:r>
        <w:t xml:space="preserve"> de vídeo</w:t>
      </w:r>
      <w:r>
        <w:t xml:space="preserve">).</w:t>
      </w:r>
      <w:r/>
    </w:p>
    <w:p>
      <w:pPr>
        <w:pBdr>
          <w:top w:val="none" w:color="000000" w:sz="4" w:space="0"/>
          <w:left w:val="none" w:color="000000" w:sz="4" w:space="0"/>
          <w:bottom w:val="none" w:color="000000" w:sz="4" w:space="0"/>
          <w:right w:val="none" w:color="000000" w:sz="4" w:space="0"/>
        </w:pBdr>
        <w:spacing/>
        <w:ind/>
        <w:rPr/>
      </w:pPr>
      <w:r>
        <w:t xml:space="preserve">Dispositivo móvel com sistema operacional Android 13 para validação da interface responsiva e recursos de PWA.</w:t>
      </w:r>
      <w:r/>
    </w:p>
    <w:p>
      <w:pPr>
        <w:pBdr/>
        <w:spacing/>
        <w:ind/>
        <w:jc w:val="left"/>
        <w:rPr>
          <w:lang w:val="en-US"/>
        </w:rPr>
      </w:pPr>
      <w:r>
        <w:rPr>
          <w:lang w:val="en-US"/>
        </w:rPr>
      </w:r>
      <w:r>
        <w:rPr>
          <w:lang w:val="en-US"/>
        </w:rPr>
      </w:r>
      <w:r>
        <w:rPr>
          <w:lang w:val="en-US"/>
        </w:rPr>
      </w:r>
    </w:p>
    <w:p>
      <w:pPr>
        <w:pStyle w:val="1630"/>
        <w:pBdr/>
        <w:spacing/>
        <w:ind/>
        <w:rPr>
          <w:lang w:val="en-US"/>
        </w:rPr>
      </w:pPr>
      <w:r/>
      <w:bookmarkStart w:id="18" w:name="_Toc18"/>
      <w:r>
        <w:t xml:space="preserve">4.3.3 </w:t>
      </w:r>
      <w:r>
        <w:rPr>
          <w:lang w:val="en-US"/>
        </w:rPr>
        <w:t xml:space="preserve">Recursos de Software</w:t>
      </w:r>
      <w:bookmarkEnd w:id="18"/>
      <w:r>
        <w:rPr>
          <w:lang w:val="en-US"/>
        </w:rPr>
      </w:r>
      <w:r>
        <w:rPr>
          <w:lang w:val="en-US"/>
        </w:rPr>
      </w:r>
    </w:p>
    <w:p>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sz w:val="24"/>
        </w:rPr>
        <w:t xml:space="preserve">O ecossistema de desenvolvimento utiliza ferramentas de código aberto e licenciadas para produtividade: </w:t>
      </w:r>
      <w:r/>
    </w:p>
    <w:p>
      <w:pPr>
        <w:pBdr>
          <w:top w:val="none" w:color="000000" w:sz="4" w:space="0"/>
          <w:left w:val="none" w:color="000000" w:sz="4" w:space="0"/>
          <w:bottom w:val="none" w:color="000000" w:sz="4" w:space="0"/>
          <w:right w:val="none" w:color="000000" w:sz="4" w:space="0"/>
        </w:pBdr>
        <w:spacing/>
        <w:ind/>
        <w:rPr/>
      </w:pPr>
      <w:r>
        <w:t xml:space="preserve">Ambiente </w:t>
      </w:r>
      <w:r>
        <w:t xml:space="preserve">integrado </w:t>
      </w:r>
      <w:r>
        <w:t xml:space="preserve">de </w:t>
      </w:r>
      <w:r>
        <w:t xml:space="preserve">d</w:t>
      </w:r>
      <w:r>
        <w:t xml:space="preserve">esenvolvimento: Visual Studio Code (v1.115.0) e dBeaver (v26.0.1).</w:t>
      </w:r>
      <w:r/>
    </w:p>
    <w:p>
      <w:pPr>
        <w:pBdr>
          <w:top w:val="none" w:color="000000" w:sz="4" w:space="0"/>
          <w:left w:val="none" w:color="000000" w:sz="4" w:space="0"/>
          <w:bottom w:val="none" w:color="000000" w:sz="4" w:space="0"/>
          <w:right w:val="none" w:color="000000" w:sz="4" w:space="0"/>
        </w:pBdr>
        <w:spacing/>
        <w:ind/>
        <w:rPr/>
      </w:pPr>
      <w:r>
        <w:t xml:space="preserve">Linguagens e </w:t>
      </w:r>
      <w:r>
        <w:rPr>
          <w:i/>
        </w:rPr>
        <w:t xml:space="preserve">f</w:t>
      </w:r>
      <w:r>
        <w:rPr>
          <w:i/>
        </w:rPr>
        <w:t xml:space="preserve">rameworks</w:t>
      </w:r>
      <w:r>
        <w:t xml:space="preserve">: Java 21 para o servidor e Angular 21 para a interface </w:t>
      </w:r>
      <w:r>
        <w:t xml:space="preserve">do</w:t>
      </w:r>
      <w:r>
        <w:rPr>
          <w:i/>
        </w:rPr>
        <w:t xml:space="preserve"> front-end</w:t>
      </w:r>
      <w:r>
        <w:t xml:space="preserve">.</w:t>
      </w:r>
      <w:r/>
    </w:p>
    <w:p>
      <w:pPr>
        <w:pBdr>
          <w:top w:val="none" w:color="000000" w:sz="4" w:space="0"/>
          <w:left w:val="none" w:color="000000" w:sz="4" w:space="0"/>
          <w:bottom w:val="none" w:color="000000" w:sz="4" w:space="0"/>
          <w:right w:val="none" w:color="000000" w:sz="4" w:space="0"/>
        </w:pBdr>
        <w:spacing/>
        <w:ind/>
        <w:rPr/>
      </w:pPr>
      <w:r>
        <w:t xml:space="preserve">Persistência de </w:t>
      </w:r>
      <w:r>
        <w:t xml:space="preserve">d</w:t>
      </w:r>
      <w:r>
        <w:t xml:space="preserve">ados: PostgreSQL 18 e ferramenta pgAdmin 4 para gerenciamento.</w:t>
      </w:r>
      <w:r/>
    </w:p>
    <w:p>
      <w:pPr>
        <w:pBdr>
          <w:top w:val="none" w:color="000000" w:sz="4" w:space="0"/>
          <w:left w:val="none" w:color="000000" w:sz="4" w:space="0"/>
          <w:bottom w:val="none" w:color="000000" w:sz="4" w:space="0"/>
          <w:right w:val="none" w:color="000000" w:sz="4" w:space="0"/>
        </w:pBdr>
        <w:spacing/>
        <w:ind/>
        <w:rPr/>
      </w:pPr>
      <w:r>
        <w:t xml:space="preserve">Modelagem e Documentação: Microsoft Word 2019 e Draw.io para diagramação técnica</w:t>
      </w:r>
      <w:r>
        <w:t xml:space="preserve">.</w:t>
      </w:r>
      <w:r/>
    </w:p>
    <w:p>
      <w:pPr>
        <w:pBdr>
          <w:top w:val="none" w:color="000000" w:sz="4" w:space="0"/>
          <w:left w:val="none" w:color="000000" w:sz="4" w:space="0"/>
          <w:bottom w:val="none" w:color="000000" w:sz="4" w:space="0"/>
          <w:right w:val="none" w:color="000000" w:sz="4" w:space="0"/>
        </w:pBdr>
        <w:spacing/>
        <w:ind/>
        <w:rPr/>
      </w:pPr>
      <w:r/>
      <w:r/>
    </w:p>
    <w:p>
      <w:pPr>
        <w:pStyle w:val="1630"/>
        <w:pBdr/>
        <w:spacing/>
        <w:ind/>
        <w:rPr/>
      </w:pPr>
      <w:r/>
      <w:bookmarkStart w:id="19" w:name="_Toc19"/>
      <w:r>
        <w:t xml:space="preserve">4.3.4 Outros Recursos</w:t>
      </w:r>
      <w:bookmarkEnd w:id="19"/>
      <w:r/>
      <w:r/>
    </w:p>
    <w:p>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w:t>
      </w:r>
      <w:r>
        <w:rPr>
          <w:i/>
        </w:rPr>
        <w:t xml:space="preserve">ds</w:t>
      </w:r>
      <w:r>
        <w:t xml:space="preserve">) para a feira tecnológica (Faitec</w:t>
      </w:r>
      <w:r>
        <w:t xml:space="preserve">), além da infraestrutura de rede necessária para a hospedagem e testes de integração da plataforma.</w:t>
      </w:r>
      <w:r/>
    </w:p>
    <w:p>
      <w:pPr>
        <w:pStyle w:val="1629"/>
        <w:pBdr/>
        <w:spacing/>
        <w:ind/>
        <w:rPr/>
      </w:pPr>
      <w:r/>
      <w:r/>
    </w:p>
    <w:p>
      <w:pPr>
        <w:pStyle w:val="1629"/>
        <w:pBdr/>
        <w:spacing/>
        <w:ind/>
        <w:rPr/>
      </w:pPr>
      <w:r/>
      <w:bookmarkStart w:id="20" w:name="_Toc20"/>
      <w:r>
        <w:t xml:space="preserve">4.4 RELATÓRIO DE DESEMPENHO</w:t>
      </w:r>
      <w:r>
        <w:t xml:space="preserve"> </w:t>
      </w:r>
      <w:bookmarkEnd w:id="20"/>
      <w:r/>
      <w:r/>
    </w:p>
    <w:p>
      <w:pPr>
        <w:pBdr/>
        <w:spacing/>
        <w:ind/>
        <w:rPr/>
      </w:pPr>
      <w:r>
        <w:t xml:space="preserve">Durante a Fase 1 do projeto, foram realizadas as etapas iniciais de planejamento, levantamento de requisitos e estruturação da solução proposta.</w:t>
      </w:r>
      <w:r/>
    </w:p>
    <w:p>
      <w:pPr>
        <w:pBdr/>
        <w:spacing/>
        <w:ind/>
        <w:rPr/>
      </w:pPr>
      <w:r>
        <w:t xml:space="preserve">Entre as principais atividades desenvolvidas, destacam-se:</w:t>
      </w:r>
      <w:r/>
    </w:p>
    <w:p>
      <w:pPr>
        <w:pStyle w:val="1823"/>
        <w:numPr>
          <w:ilvl w:val="0"/>
          <w:numId w:val="22"/>
        </w:numPr>
        <w:pBdr/>
        <w:spacing/>
        <w:ind/>
        <w:jc w:val="left"/>
        <w:rPr/>
      </w:pPr>
      <w:r>
        <w:t xml:space="preserve">d</w:t>
      </w:r>
      <w:r>
        <w:t xml:space="preserve">efinição do problema e dos objetivos do projeto;</w:t>
      </w:r>
      <w:r/>
    </w:p>
    <w:p>
      <w:pPr>
        <w:pStyle w:val="1823"/>
        <w:numPr>
          <w:ilvl w:val="0"/>
          <w:numId w:val="22"/>
        </w:numPr>
        <w:pBdr/>
        <w:spacing/>
        <w:ind/>
        <w:jc w:val="left"/>
        <w:rPr/>
      </w:pPr>
      <w:r>
        <w:t xml:space="preserve">l</w:t>
      </w:r>
      <w:r>
        <w:t xml:space="preserve">evantamento e análise dos requisitos funcionais e não funcionais;</w:t>
      </w:r>
      <w:r/>
    </w:p>
    <w:p>
      <w:pPr>
        <w:pStyle w:val="1823"/>
        <w:numPr>
          <w:ilvl w:val="0"/>
          <w:numId w:val="22"/>
        </w:numPr>
        <w:pBdr/>
        <w:spacing/>
        <w:ind/>
        <w:jc w:val="left"/>
        <w:rPr/>
      </w:pPr>
      <w:r>
        <w:t xml:space="preserve">e</w:t>
      </w:r>
      <w:r>
        <w:t xml:space="preserve">laboração da arquitetura do sistema;</w:t>
      </w:r>
      <w:r/>
    </w:p>
    <w:p>
      <w:pPr>
        <w:pStyle w:val="1823"/>
        <w:numPr>
          <w:ilvl w:val="0"/>
          <w:numId w:val="22"/>
        </w:numPr>
        <w:pBdr/>
        <w:spacing/>
        <w:ind/>
        <w:jc w:val="left"/>
        <w:rPr/>
      </w:pPr>
      <w:r>
        <w:t xml:space="preserve">d</w:t>
      </w:r>
      <w:r>
        <w:t xml:space="preserve">esenvolvimento inicial do </w:t>
      </w:r>
      <w:r>
        <w:rPr>
          <w:i/>
        </w:rPr>
        <w:t xml:space="preserve">back-end</w:t>
      </w:r>
      <w:r>
        <w:t xml:space="preserve"> e </w:t>
      </w:r>
      <w:r>
        <w:rPr>
          <w:i/>
        </w:rPr>
        <w:t xml:space="preserve">front-end</w:t>
      </w:r>
      <w:r>
        <w:t xml:space="preserve">;</w:t>
      </w:r>
      <w:r/>
    </w:p>
    <w:p>
      <w:pPr>
        <w:pStyle w:val="1823"/>
        <w:numPr>
          <w:ilvl w:val="0"/>
          <w:numId w:val="22"/>
        </w:numPr>
        <w:pBdr/>
        <w:spacing/>
        <w:ind/>
        <w:jc w:val="left"/>
        <w:rPr/>
      </w:pPr>
      <w:r>
        <w:t xml:space="preserve">elaboração</w:t>
      </w:r>
      <w:r>
        <w:t xml:space="preserve"> da documentação técnica do projeto.</w:t>
      </w:r>
      <w:r/>
    </w:p>
    <w:p>
      <w:pPr>
        <w:pBdr/>
        <w:spacing/>
        <w:ind/>
        <w:rPr/>
      </w:pPr>
      <w:r>
        <w:t xml:space="preserve">O desempenho da equipe foi satisfatório, com cumprimento dos prazos estabelecidos e entrega das atividades previstas para a fase. Foram identificados alguns desafios, principalmente relacionados à definição dos requisitos e à integração entre </w:t>
      </w:r>
      <w:r>
        <w:rPr>
          <w:i/>
        </w:rPr>
        <w:t xml:space="preserve">front</w:t>
      </w:r>
      <w:r>
        <w:rPr>
          <w:i/>
        </w:rPr>
        <w:t xml:space="preserve">-</w:t>
      </w:r>
      <w:r>
        <w:rPr>
          <w:i/>
        </w:rPr>
        <w:t xml:space="preserve">end</w:t>
      </w:r>
      <w:r>
        <w:t xml:space="preserve"> e</w:t>
      </w:r>
      <w:r>
        <w:rPr>
          <w:i/>
        </w:rPr>
        <w:t xml:space="preserve"> back</w:t>
      </w:r>
      <w:r>
        <w:rPr>
          <w:i/>
        </w:rPr>
        <w:t xml:space="preserve">-</w:t>
      </w:r>
      <w:r>
        <w:rPr>
          <w:i/>
        </w:rPr>
        <w:t xml:space="preserve">end,</w:t>
      </w:r>
      <w:r>
        <w:t xml:space="preserve"> que foram superados por meio de revisões e ajustes contínuos.</w:t>
      </w:r>
      <w:r/>
    </w:p>
    <w:p>
      <w:pPr>
        <w:pBdr/>
        <w:spacing/>
        <w:ind/>
        <w:rPr/>
      </w:pPr>
      <w:r>
        <w:t xml:space="preserve">De forma geral, a Fase 1 permitiu estabelecer uma base sólida para o desenvolvimento do sistema, garantindo organização, clareza nos objetivos e viabilidade técnica da solução proposta.</w:t>
      </w:r>
      <w:r/>
    </w:p>
    <w:p>
      <w:pPr>
        <w:pBdr/>
        <w:spacing/>
        <w:ind/>
        <w:rPr/>
      </w:pPr>
      <w:r>
        <w:t xml:space="preserve">As evidências das atividades realizadas, incluindo os artefatos técnicos, cronogramas de execução e modelos iniciais, encont</w:t>
      </w:r>
      <w:r>
        <w:t xml:space="preserve">ram-se detalhadas no Apêndice B.</w:t>
      </w:r>
      <w:r/>
    </w:p>
    <w:p>
      <w:pPr>
        <w:pStyle w:val="1629"/>
        <w:pBdr/>
        <w:spacing/>
        <w:ind/>
        <w:rPr/>
      </w:pPr>
      <w:r/>
      <w:bookmarkStart w:id="21" w:name="_Toc21"/>
      <w:r>
        <w:t xml:space="preserve">4.5 GERENCIAMENTO DE CONFIGURAÇÃO</w:t>
      </w:r>
      <w:bookmarkEnd w:id="21"/>
      <w:r/>
      <w:r/>
    </w:p>
    <w:p>
      <w:pPr>
        <w:pBdr/>
        <w:spacing/>
        <w:ind/>
        <w:rPr/>
      </w:pPr>
      <w:r>
        <w:t xml:space="preserve">Descreva os papéis </w:t>
      </w:r>
      <w:r>
        <w:t xml:space="preserve">e responsabilidades, como são feitos a identificação e o versionamento de cada artefato produzido, a organização do repositório, as ferramentas de software utilizadas para controle das versões. Coloque figura(s) para mostrar o(s) repositório(s) criado(s). </w:t>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pPr>
      <w:r/>
      <w:r/>
    </w:p>
    <w:p>
      <w:pPr>
        <w:pBdr/>
        <w:spacing w:after="0" w:line="240" w:lineRule="auto"/>
        <w:ind/>
        <w:jc w:val="left"/>
        <w:rPr>
          <w:b/>
          <w:bCs/>
        </w:rPr>
      </w:pPr>
      <w:r>
        <w:br w:type="page" w:clear="all"/>
      </w:r>
      <w:r>
        <w:rPr>
          <w:b/>
          <w:bCs/>
        </w:rPr>
      </w:r>
      <w:r>
        <w:rPr>
          <w:b/>
          <w:bCs/>
        </w:rPr>
      </w:r>
    </w:p>
    <w:p>
      <w:pPr>
        <w:pStyle w:val="1628"/>
        <w:pBdr/>
        <w:spacing/>
        <w:ind/>
        <w:rPr/>
      </w:pPr>
      <w:r/>
      <w:bookmarkStart w:id="22" w:name="_Toc22"/>
      <w:r>
        <w:t xml:space="preserve">5 ESPECIFICAÇÃO E ANÁLISE DOS REQUISITOS</w:t>
      </w:r>
      <w:bookmarkEnd w:id="22"/>
      <w:r/>
      <w:r/>
    </w:p>
    <w:p>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pPr>
        <w:pBdr/>
        <w:spacing/>
        <w:ind/>
        <w:rPr/>
      </w:pPr>
      <w:r/>
      <w:r/>
    </w:p>
    <w:p>
      <w:pPr>
        <w:pStyle w:val="1629"/>
        <w:pBdr/>
        <w:spacing/>
        <w:ind/>
        <w:rPr/>
      </w:pPr>
      <w:r/>
      <w:bookmarkStart w:id="23" w:name="_Toc23"/>
      <w:r>
        <w:t xml:space="preserve">5.1 REQUISITOS DO SISTEMA DE SOFTWARE</w:t>
      </w:r>
      <w:bookmarkEnd w:id="23"/>
      <w:r/>
      <w:r/>
    </w:p>
    <w:p>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pPr>
        <w:pStyle w:val="1630"/>
        <w:pBdr/>
        <w:spacing/>
        <w:ind/>
        <w:rPr/>
      </w:pPr>
      <w:r/>
      <w:bookmarkStart w:id="24" w:name="_Toc24"/>
      <w:r>
        <w:t xml:space="preserve">5.1.1 Requisitos Funcionais</w:t>
      </w:r>
      <w:bookmarkEnd w:id="24"/>
      <w:r/>
      <w:r/>
    </w:p>
    <w:p>
      <w:pPr>
        <w:pBdr/>
        <w:spacing/>
        <w:ind/>
        <w:rPr/>
      </w:pPr>
      <w:r>
        <w:t xml:space="preserve">RF01 – Cadastro de usuário</w:t>
      </w:r>
      <w:r/>
    </w:p>
    <w:p>
      <w:pPr>
        <w:pBdr/>
        <w:spacing/>
        <w:ind/>
        <w:rPr/>
      </w:pPr>
      <w:r>
        <w:t xml:space="preserve">Descrição: </w:t>
      </w:r>
      <w:r>
        <w:t xml:space="preserve">o</w:t>
      </w:r>
      <w:r>
        <w:t xml:space="preserve"> sistema deve permitir que o usuário realize seu cadastro informando nome, e-mail, senha e o </w:t>
      </w:r>
      <w:r>
        <w:t xml:space="preserve">município</w:t>
      </w:r>
      <w:r>
        <w:t xml:space="preserve"> de residência.</w:t>
      </w:r>
      <w:r/>
    </w:p>
    <w:p>
      <w:pPr>
        <w:pBdr/>
        <w:spacing/>
        <w:ind/>
        <w:rPr/>
      </w:pPr>
      <w:r>
        <w:t xml:space="preserve">Prioridade: </w:t>
      </w:r>
      <w:r>
        <w:t xml:space="preserve">e</w:t>
      </w:r>
      <w:r>
        <w:t xml:space="preserve">ssencial.</w:t>
      </w:r>
      <w:r/>
    </w:p>
    <w:p>
      <w:pPr>
        <w:pBdr/>
        <w:spacing/>
        <w:ind/>
        <w:rPr/>
      </w:pPr>
      <w:r>
        <w:t xml:space="preserve">RF02 – Aceite dos </w:t>
      </w:r>
      <w:r>
        <w:t xml:space="preserve">t</w:t>
      </w:r>
      <w:r>
        <w:t xml:space="preserve">ermos de </w:t>
      </w:r>
      <w:r>
        <w:t xml:space="preserve">u</w:t>
      </w:r>
      <w:r>
        <w:t xml:space="preserve">so e </w:t>
      </w:r>
      <w:r>
        <w:t xml:space="preserve">p</w:t>
      </w:r>
      <w:r>
        <w:t xml:space="preserve">rivacidade</w:t>
      </w:r>
      <w:r/>
    </w:p>
    <w:p>
      <w:pPr>
        <w:pBdr/>
        <w:spacing/>
        <w:ind/>
        <w:rPr/>
      </w:pPr>
      <w:r>
        <w:t xml:space="preserve">Descrição: </w:t>
      </w:r>
      <w:r>
        <w:t xml:space="preserve">o</w:t>
      </w:r>
      <w:r>
        <w:t xml:space="preserve"> sistema deve exigir que o usuário confirme o aceite aos termos de uso e à política de privacidade (conformidade com a LGPD) antes de concluir o cadastro.</w:t>
      </w:r>
      <w:r/>
    </w:p>
    <w:p>
      <w:pPr>
        <w:pBdr/>
        <w:spacing/>
        <w:ind/>
        <w:rPr/>
      </w:pPr>
      <w:r>
        <w:t xml:space="preserve">Prioridade: </w:t>
      </w:r>
      <w:r>
        <w:t xml:space="preserve">e</w:t>
      </w:r>
      <w:r>
        <w:t xml:space="preserve">ssencial.</w:t>
      </w:r>
      <w:r/>
    </w:p>
    <w:p>
      <w:pPr>
        <w:pBdr/>
        <w:spacing/>
        <w:ind/>
        <w:rPr/>
      </w:pPr>
      <w:r>
        <w:t xml:space="preserve">RF03 – Gestão de </w:t>
      </w:r>
      <w:r>
        <w:t xml:space="preserve">c</w:t>
      </w:r>
      <w:r>
        <w:t xml:space="preserve">onta do </w:t>
      </w:r>
      <w:r>
        <w:t xml:space="preserve">u</w:t>
      </w:r>
      <w:r>
        <w:t xml:space="preserve">suário</w:t>
      </w:r>
      <w:r/>
    </w:p>
    <w:p>
      <w:pPr>
        <w:pBdr/>
        <w:spacing/>
        <w:ind/>
        <w:rPr/>
      </w:pPr>
      <w:r>
        <w:t xml:space="preserve">Descrição: </w:t>
      </w:r>
      <w:r>
        <w:t xml:space="preserve">o</w:t>
      </w:r>
      <w:r>
        <w:t xml:space="preserve"> sistema deve disponibilizar funcionalidades para autenticação (e-mail/senha), atualização de dados cadastrais, recuperação de senha via e-mail e exclusão definitiva da conta.</w:t>
      </w:r>
      <w:r/>
    </w:p>
    <w:p>
      <w:pPr>
        <w:pBdr/>
        <w:spacing/>
        <w:ind/>
        <w:rPr/>
      </w:pPr>
      <w:r>
        <w:t xml:space="preserve">Prioridade: </w:t>
      </w:r>
      <w:r>
        <w:t xml:space="preserve">e</w:t>
      </w:r>
      <w:r>
        <w:t xml:space="preserve">ssencial.</w:t>
      </w:r>
      <w:r/>
    </w:p>
    <w:p>
      <w:pPr>
        <w:pBdr/>
        <w:spacing/>
        <w:ind/>
        <w:rPr/>
      </w:pPr>
      <w:r>
        <w:t xml:space="preserve">RF04 – Registro de ocorrência i</w:t>
      </w:r>
      <w:r>
        <w:t xml:space="preserve">dentificada</w:t>
      </w:r>
      <w:r/>
    </w:p>
    <w:p>
      <w:pPr>
        <w:pBdr/>
        <w:spacing/>
        <w:ind/>
        <w:rPr/>
      </w:pPr>
      <w:r>
        <w:t xml:space="preserve">Descrição: </w:t>
      </w:r>
      <w:r>
        <w:t xml:space="preserve">o</w:t>
      </w:r>
      <w:r>
        <w:t xml:space="preserve"> sistema deve permitir que usuários au</w:t>
      </w:r>
      <w:r>
        <w:t xml:space="preserve">tenticados registrem ocorrências contendo: descrição detalhada, categoria, nível de prioridade, fotos anexas e localização precisa. O sistema gerará automaticamente a data de registro, data de atualização e um número de protocolo único para acompanhamento.</w:t>
      </w:r>
      <w:r/>
    </w:p>
    <w:p>
      <w:pPr>
        <w:pBdr/>
        <w:spacing/>
        <w:ind/>
        <w:rPr/>
      </w:pPr>
      <w:r>
        <w:t xml:space="preserve">Prioridade: </w:t>
      </w:r>
      <w:r>
        <w:t xml:space="preserve">e</w:t>
      </w:r>
      <w:r>
        <w:t xml:space="preserve">ssencial.</w:t>
      </w:r>
      <w:r/>
    </w:p>
    <w:p>
      <w:pPr>
        <w:pBdr/>
        <w:spacing/>
        <w:ind/>
        <w:rPr/>
      </w:pPr>
      <w:r>
        <w:t xml:space="preserve">RF05 – Ocorrência anônima</w:t>
      </w:r>
      <w:r/>
    </w:p>
    <w:p>
      <w:pPr>
        <w:pBdr/>
        <w:spacing/>
        <w:ind/>
        <w:rPr/>
      </w:pPr>
      <w:r>
        <w:t xml:space="preserve">Descrição: </w:t>
      </w:r>
      <w:r>
        <w:t xml:space="preserve">o</w:t>
      </w:r>
      <w:r>
        <w:t xml:space="preserve"> sistema deve permitir o envio de ocorrência sem </w:t>
      </w:r>
      <w:r>
        <w:t xml:space="preserve">autenticação. Ness</w:t>
      </w:r>
      <w:r>
        <w:t xml:space="preserve">e caso, serão solicitados apenas os dados </w:t>
      </w:r>
      <w:r>
        <w:t xml:space="preserve">da ocorrência</w:t>
      </w:r>
      <w:r>
        <w:t xml:space="preserve"> (título, descrição, endereço/mapa e fotos), sem coletar dados identificáveis do </w:t>
      </w:r>
      <w:r>
        <w:t xml:space="preserve">cidadão autor.</w:t>
      </w:r>
      <w:r/>
    </w:p>
    <w:p>
      <w:pPr>
        <w:pBdr/>
        <w:spacing/>
        <w:ind/>
        <w:rPr/>
      </w:pPr>
      <w:r>
        <w:t xml:space="preserve">Prioridade: </w:t>
      </w:r>
      <w:r>
        <w:t xml:space="preserve">e</w:t>
      </w:r>
      <w:r>
        <w:t xml:space="preserve">ssencial.</w:t>
      </w:r>
      <w:r/>
    </w:p>
    <w:p>
      <w:pPr>
        <w:pBdr/>
        <w:spacing/>
        <w:ind/>
        <w:rPr/>
      </w:pPr>
      <w:r>
        <w:t xml:space="preserve">RF06 – Geolocalização e </w:t>
      </w:r>
      <w:r>
        <w:t xml:space="preserve">m</w:t>
      </w:r>
      <w:r>
        <w:t xml:space="preserve">apeamento</w:t>
      </w:r>
      <w:r/>
    </w:p>
    <w:p>
      <w:pPr>
        <w:pBdr/>
        <w:spacing/>
        <w:ind/>
        <w:rPr/>
      </w:pPr>
      <w:r>
        <w:t xml:space="preserve">Descrição: </w:t>
      </w:r>
      <w:r>
        <w:t xml:space="preserve">o</w:t>
      </w:r>
      <w:r>
        <w:t xml:space="preserve"> sistema deve solicitar autorização para capturar a localização atual via API de Geolocalização. Caso o usuário negue ou o recurso esteja indisponível, o sistema deverá exigir o preenchimento manual do endereço completo (Rua, Número, Bairro e Município).</w:t>
      </w:r>
      <w:r/>
    </w:p>
    <w:p>
      <w:pPr>
        <w:pBdr/>
        <w:spacing/>
        <w:ind/>
        <w:rPr/>
      </w:pPr>
      <w:r>
        <w:t xml:space="preserve">Prioridade: Essencial.</w:t>
      </w:r>
      <w:r/>
    </w:p>
    <w:p>
      <w:pPr>
        <w:pBdr/>
        <w:spacing/>
        <w:ind/>
        <w:rPr/>
      </w:pPr>
      <w:r>
        <w:t xml:space="preserve">RF07 – Classificação e </w:t>
      </w:r>
      <w:r>
        <w:t xml:space="preserve">p</w:t>
      </w:r>
      <w:r>
        <w:t xml:space="preserve">riorização</w:t>
      </w:r>
      <w:r/>
    </w:p>
    <w:p>
      <w:pPr>
        <w:pBdr/>
        <w:spacing/>
        <w:ind/>
        <w:rPr/>
      </w:pPr>
      <w:r>
        <w:t xml:space="preserve">Descrição: </w:t>
      </w:r>
      <w:r>
        <w:t xml:space="preserve">o</w:t>
      </w:r>
      <w:r>
        <w:t xml:space="preserve"> sistema deve permitir que o cidadão classifique a ocorrência em categorias de zeladoria urbana (ex: Infraestrutura, Iluminação Pública, Limpeza Urbana). A definição do nível de prioridade (</w:t>
      </w:r>
      <w:r>
        <w:t xml:space="preserve">b</w:t>
      </w:r>
      <w:r>
        <w:t xml:space="preserve">aixa, </w:t>
      </w:r>
      <w:r>
        <w:t xml:space="preserve">m</w:t>
      </w:r>
      <w:r>
        <w:t xml:space="preserve">édia ou </w:t>
      </w:r>
      <w:r>
        <w:t xml:space="preserve">a</w:t>
      </w:r>
      <w:r>
        <w:t xml:space="preserve">lta) será atribuída automaticamente pelo sistema com base na categoria selecionada no ato do registro, seguindo regras de negócio pré-definidas para ot</w:t>
      </w:r>
      <w:r>
        <w:t xml:space="preserve">imizar o fluxo de atendimento pelos responsáveis da </w:t>
      </w:r>
      <w:r>
        <w:t xml:space="preserve">prefeitura.</w:t>
      </w:r>
      <w:r/>
    </w:p>
    <w:p>
      <w:pPr>
        <w:pBdr/>
        <w:spacing/>
        <w:ind/>
        <w:rPr/>
      </w:pPr>
      <w:r>
        <w:t xml:space="preserve">Prioridade: Essencial.</w:t>
      </w:r>
      <w:r/>
    </w:p>
    <w:p>
      <w:pPr>
        <w:pBdr/>
        <w:spacing/>
        <w:ind/>
        <w:rPr/>
      </w:pPr>
      <w:r>
        <w:t xml:space="preserve">RF08 – Acompanhamento de </w:t>
      </w:r>
      <w:r>
        <w:t xml:space="preserve">p</w:t>
      </w:r>
      <w:r>
        <w:t xml:space="preserve">rotocolo</w:t>
      </w:r>
      <w:r/>
    </w:p>
    <w:p>
      <w:pPr>
        <w:pBdr/>
        <w:spacing/>
        <w:ind/>
        <w:rPr/>
      </w:pPr>
      <w:r>
        <w:t xml:space="preserve">Descrição: </w:t>
      </w:r>
      <w:r>
        <w:t xml:space="preserve">o</w:t>
      </w:r>
      <w:r>
        <w:t xml:space="preserve"> sistema deve permitir a consulta do</w:t>
      </w:r>
      <w:r>
        <w:rPr>
          <w:i/>
        </w:rPr>
        <w:t xml:space="preserve"> status</w:t>
      </w:r>
      <w:r>
        <w:t xml:space="preserve"> da ocorrência (Pendente, Em Análise, Resolvido) mediante a inserção do número de protocolo gerado no</w:t>
      </w:r>
      <w:r>
        <w:t xml:space="preserve"> </w:t>
      </w:r>
      <w:r>
        <w:t xml:space="preserve">RF04 ou RF05.</w:t>
      </w:r>
      <w:r/>
    </w:p>
    <w:p>
      <w:pPr>
        <w:pBdr/>
        <w:spacing/>
        <w:ind/>
        <w:rPr/>
      </w:pPr>
      <w:r>
        <w:t xml:space="preserve">Prioridade: </w:t>
      </w:r>
      <w:r>
        <w:t xml:space="preserve">e</w:t>
      </w:r>
      <w:r>
        <w:t xml:space="preserve">ssencial.</w:t>
      </w:r>
      <w:r/>
    </w:p>
    <w:p>
      <w:pPr>
        <w:pBdr>
          <w:top w:val="none" w:color="000000" w:sz="4" w:space="0"/>
          <w:left w:val="none" w:color="000000" w:sz="4" w:space="0"/>
          <w:bottom w:val="none" w:color="000000" w:sz="4" w:space="0"/>
          <w:right w:val="none" w:color="000000" w:sz="4" w:space="0"/>
        </w:pBdr>
        <w:spacing/>
        <w:ind/>
        <w:rPr/>
      </w:pPr>
      <w:r>
        <w:t xml:space="preserve">RF09 – Painel a</w:t>
      </w:r>
      <w:r>
        <w:t xml:space="preserve">dministrativo e </w:t>
      </w:r>
      <w:r>
        <w:t xml:space="preserve">g</w:t>
      </w:r>
      <w:r>
        <w:t xml:space="preserve">estão de </w:t>
      </w:r>
      <w:r>
        <w:t xml:space="preserve">s</w:t>
      </w:r>
      <w:r>
        <w:t xml:space="preserve">tatus</w:t>
      </w:r>
      <w:r/>
    </w:p>
    <w:p>
      <w:pPr>
        <w:pBdr/>
        <w:spacing/>
        <w:ind/>
        <w:rPr/>
      </w:pPr>
      <w:r>
        <w:t xml:space="preserve">Descrição: </w:t>
      </w:r>
      <w:r>
        <w:t xml:space="preserve">o</w:t>
      </w:r>
      <w:r>
        <w:t xml:space="preserve"> sistema deve prover </w:t>
      </w:r>
      <w:r>
        <w:t xml:space="preserve">os dados para os </w:t>
      </w:r>
      <w:r>
        <w:t xml:space="preserve">administradores gerenciarem as ocorrências, permitindo a alteração de status e inserção de observações técnicas, com registro automático de data e hora de cada mudança.</w:t>
      </w:r>
      <w:r/>
    </w:p>
    <w:p>
      <w:pPr>
        <w:pBdr/>
        <w:spacing/>
        <w:ind/>
        <w:rPr/>
      </w:pPr>
      <w:r>
        <w:t xml:space="preserve">Prioridade: </w:t>
      </w:r>
      <w:r>
        <w:t xml:space="preserve">e</w:t>
      </w:r>
      <w:r>
        <w:t xml:space="preserve">ssencial.</w:t>
      </w:r>
      <w:r/>
    </w:p>
    <w:p>
      <w:pPr>
        <w:pBdr/>
        <w:spacing/>
        <w:ind/>
        <w:rPr/>
      </w:pPr>
      <w:r>
        <w:t xml:space="preserve">RF10 – Relatórios </w:t>
      </w:r>
      <w:r>
        <w:t xml:space="preserve">g</w:t>
      </w:r>
      <w:r>
        <w:t xml:space="preserve">erenciais e </w:t>
      </w:r>
      <w:r>
        <w:rPr>
          <w:i/>
        </w:rPr>
        <w:t xml:space="preserve">d</w:t>
      </w:r>
      <w:r>
        <w:rPr>
          <w:i/>
        </w:rPr>
        <w:t xml:space="preserve">ashboards</w:t>
      </w:r>
      <w:r/>
    </w:p>
    <w:p>
      <w:pPr>
        <w:pBdr/>
        <w:spacing/>
        <w:ind/>
        <w:rPr/>
      </w:pPr>
      <w:r>
        <w:t xml:space="preserve">Descrição:</w:t>
      </w:r>
      <w:r>
        <w:t xml:space="preserve"> o</w:t>
      </w:r>
      <w:r>
        <w:t xml:space="preserve"> painel administrativo deve gerar </w:t>
      </w:r>
      <w:r>
        <w:rPr>
          <w:i/>
        </w:rPr>
        <w:t xml:space="preserve">dashboards</w:t>
      </w:r>
      <w:r>
        <w:t xml:space="preserve"> com indicadores de: volume de ocorrências por bairro/município, tempo médio de resolução e categorias mais recorrentes, subsidiando a tomada de decisão para alocação de equipes de manutenção.</w:t>
      </w:r>
      <w:r/>
    </w:p>
    <w:p>
      <w:pPr>
        <w:pBdr/>
        <w:spacing/>
        <w:ind/>
        <w:rPr/>
      </w:pPr>
      <w:r>
        <w:t xml:space="preserve">Prioridade: </w:t>
      </w:r>
      <w:r>
        <w:t xml:space="preserve">i</w:t>
      </w:r>
      <w:r>
        <w:t xml:space="preserve">mportante.</w:t>
      </w:r>
      <w:r/>
    </w:p>
    <w:p>
      <w:pPr>
        <w:pBdr/>
        <w:spacing/>
        <w:ind/>
        <w:rPr/>
      </w:pPr>
      <w:r>
        <w:t xml:space="preserve">RF11 – Perfis de Acesso e </w:t>
      </w:r>
      <w:r>
        <w:t xml:space="preserve">p</w:t>
      </w:r>
      <w:r>
        <w:t xml:space="preserve">ermissões</w:t>
      </w:r>
      <w:r/>
    </w:p>
    <w:p>
      <w:pPr>
        <w:pBdr/>
        <w:spacing/>
        <w:ind/>
        <w:rPr/>
      </w:pPr>
      <w:r>
        <w:t xml:space="preserve">Descrição: </w:t>
      </w:r>
      <w:r>
        <w:t xml:space="preserve">o</w:t>
      </w:r>
      <w:r>
        <w:t xml:space="preserve"> sistema deve implementar o controle de acesso baseado em perfis (</w:t>
      </w:r>
      <w:r>
        <w:rPr>
          <w:i/>
        </w:rPr>
        <w:t xml:space="preserve">Role-Based Access Control</w:t>
      </w:r>
      <w:r>
        <w:t xml:space="preserve">), garantindo que as funcionalidades sejam restritas conforme o nível de autorização. O sistema distinguirá três perfis: Cidadão: acesso às funções de registro e consulta de protocolos própri</w:t>
      </w:r>
      <w:r>
        <w:t xml:space="preserve">os; Funcionário: acesso ao painel para visualização de demandas e atualização de status; Administrador: acesso total, incluindo a criação de contas (e-mail/senha) para novos funcionários da prefeitura, gestão de usuários e extração de relatórios gerenciais</w:t>
      </w:r>
      <w:r>
        <w:t xml:space="preserve"> e </w:t>
      </w:r>
      <w:r>
        <w:rPr>
          <w:i/>
        </w:rPr>
        <w:t xml:space="preserve">dashboards</w:t>
      </w:r>
      <w:r>
        <w:t xml:space="preserve">.</w:t>
      </w:r>
      <w:r/>
    </w:p>
    <w:p>
      <w:pPr>
        <w:pBdr/>
        <w:spacing/>
        <w:ind/>
        <w:rPr/>
      </w:pPr>
      <w:r>
        <w:t xml:space="preserve">Prioridade: </w:t>
      </w:r>
      <w:r>
        <w:t xml:space="preserve">e</w:t>
      </w:r>
      <w:r>
        <w:t xml:space="preserve">ssencial.</w:t>
      </w:r>
      <w:r/>
    </w:p>
    <w:p>
      <w:pPr>
        <w:pBdr/>
        <w:spacing/>
        <w:ind/>
        <w:rPr/>
      </w:pPr>
      <w:r>
        <w:t xml:space="preserve">RF12 – Gerenciamento de </w:t>
      </w:r>
      <w:r>
        <w:t xml:space="preserve">u</w:t>
      </w:r>
      <w:r>
        <w:t xml:space="preserve">suários</w:t>
      </w:r>
      <w:r/>
    </w:p>
    <w:p>
      <w:pPr>
        <w:pBdr/>
        <w:spacing/>
        <w:ind/>
        <w:rPr/>
      </w:pPr>
      <w:r>
        <w:t xml:space="preserve">Descrição: </w:t>
      </w:r>
      <w:r>
        <w:t xml:space="preserve">o</w:t>
      </w:r>
      <w:r>
        <w:t xml:space="preserve"> sistema deve permitir que o perfil Admi</w:t>
      </w:r>
      <w:r>
        <w:t xml:space="preserve">nistrador realize a manutenção dos usuários cadastrados. Isso inclui a criação de contas para funcionários municipais, bem como a visualização, edição de dados básicos ou inativação de contas de cidadãos, conforme as diretrizes de governança da plataforma.</w:t>
      </w:r>
      <w:r/>
    </w:p>
    <w:p>
      <w:pPr>
        <w:pBdr/>
        <w:spacing/>
        <w:ind/>
        <w:rPr>
          <w:color w:val="ff0000"/>
          <w:highlight w:val="none"/>
        </w:rPr>
      </w:pPr>
      <w:r>
        <w:t xml:space="preserve">Prioridade: </w:t>
      </w:r>
      <w:r>
        <w:t xml:space="preserve">e</w:t>
      </w:r>
      <w:r>
        <w:t xml:space="preserve">ssencial.</w:t>
      </w:r>
      <w:r>
        <w:rPr>
          <w:color w:val="ff0000"/>
        </w:rPr>
      </w:r>
      <w:r>
        <w:rPr>
          <w:color w:val="ff0000"/>
          <w:highlight w:val="none"/>
        </w:rPr>
      </w:r>
    </w:p>
    <w:p w14:paraId="0A0AE611">
      <w:pPr>
        <w:pBdr/>
        <w:spacing/>
        <w:ind/>
        <w:rPr>
          <w:rFonts w:ascii="Times New Roman" w:hAnsi="Times New Roman" w:eastAsia="Times New Roman" w:cs="Times New Roman"/>
          <w:b w:val="0"/>
          <w:bCs w:val="0"/>
          <w:color w:val="000000"/>
          <w:sz w:val="24"/>
          <w:szCs w:val="24"/>
        </w:rPr>
      </w:pPr>
      <w:r>
        <w:rPr>
          <w:b w:val="0"/>
          <w:bCs w:val="0"/>
          <w:color w:val="ff0000"/>
          <w:highlight w:val="none"/>
        </w:rPr>
      </w:r>
      <w:r>
        <w:rPr>
          <w:rFonts w:ascii="Times New Roman" w:hAnsi="Times New Roman" w:eastAsia="Times New Roman" w:cs="Times New Roman"/>
          <w:b w:val="0"/>
          <w:bCs w:val="0"/>
          <w:color w:val="000000"/>
          <w:sz w:val="24"/>
        </w:rPr>
        <w:t xml:space="preserve">RF13 – Alerta de Duplicidade de Ocorrência</w:t>
      </w:r>
      <w:r>
        <w:rPr>
          <w:b w:val="0"/>
          <w:bCs w:val="0"/>
          <w:color w:val="ff0000"/>
        </w:rPr>
      </w:r>
      <w:r>
        <w:rPr>
          <w:rFonts w:ascii="Times New Roman" w:hAnsi="Times New Roman" w:eastAsia="Times New Roman" w:cs="Times New Roman"/>
          <w:b w:val="0"/>
          <w:bCs w:val="0"/>
          <w:color w:val="000000"/>
          <w:sz w:val="24"/>
          <w:szCs w:val="24"/>
        </w:rPr>
      </w:r>
    </w:p>
    <w:p w14:paraId="13F7A0C4">
      <w:pPr>
        <w:pBdr/>
        <w:spacing/>
        <w:ind/>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b/>
          <w:color w:val="000000"/>
          <w:sz w:val="24"/>
        </w:rPr>
        <w:t xml:space="preserve">Descrição:</w:t>
      </w:r>
      <w:r>
        <w:rPr>
          <w:rFonts w:ascii="Times New Roman" w:hAnsi="Times New Roman" w:eastAsia="Times New Roman" w:cs="Times New Roman"/>
          <w:color w:val="000000"/>
          <w:sz w:val="24"/>
        </w:rPr>
        <w:t xml:space="preserve"> O sistema deve verificar automaticamente, no início de um novo registro, se existe uma ocorrência ativa da mesma categoria em um raio de 50 metros da localização atual. Caso uma duplicidade seja detectada, o sistema deve emitir um alerta ao usuário e ofer</w:t>
      </w:r>
      <w:r>
        <w:rPr>
          <w:rFonts w:ascii="Times New Roman" w:hAnsi="Times New Roman" w:eastAsia="Times New Roman" w:cs="Times New Roman"/>
          <w:color w:val="000000"/>
          <w:sz w:val="24"/>
        </w:rPr>
        <w:t xml:space="preserve">ecer a opção de apenas reforçar (apoiar) o protocolo existente em vez de criar um novo registro. </w:t>
      </w:r>
      <w:r>
        <w:rPr>
          <w:color w:val="ff0000"/>
        </w:rPr>
      </w:r>
      <w:r>
        <w:rPr>
          <w:rFonts w:ascii="Times New Roman" w:hAnsi="Times New Roman" w:eastAsia="Times New Roman" w:cs="Times New Roman"/>
          <w:b/>
          <w:bCs/>
          <w:color w:val="000000"/>
          <w:sz w:val="24"/>
          <w:szCs w:val="24"/>
        </w:rPr>
      </w:r>
    </w:p>
    <w:p w14:paraId="29F7A183">
      <w:pPr>
        <w:pBdr/>
        <w:spacing/>
        <w:ind/>
        <w:rPr>
          <w:color w:val="ff0000"/>
        </w:rPr>
      </w:pPr>
      <w:r>
        <w:rPr>
          <w:rFonts w:ascii="Times New Roman" w:hAnsi="Times New Roman" w:eastAsia="Times New Roman" w:cs="Times New Roman"/>
          <w:b/>
          <w:color w:val="000000"/>
          <w:sz w:val="24"/>
        </w:rPr>
        <w:t xml:space="preserve">Prioridade:</w:t>
      </w:r>
      <w:r>
        <w:rPr>
          <w:rFonts w:ascii="Times New Roman" w:hAnsi="Times New Roman" w:eastAsia="Times New Roman" w:cs="Times New Roman"/>
          <w:color w:val="000000"/>
          <w:sz w:val="24"/>
        </w:rPr>
        <w:t xml:space="preserve"> importante. </w:t>
      </w:r>
      <w:r>
        <w:rPr>
          <w:color w:val="ff0000"/>
        </w:rPr>
      </w:r>
    </w:p>
    <w:p>
      <w:pPr>
        <w:pStyle w:val="1630"/>
        <w:pBdr/>
        <w:spacing/>
        <w:ind/>
        <w:rPr/>
      </w:pPr>
      <w:r/>
      <w:bookmarkStart w:id="25" w:name="_Toc25"/>
      <w:r>
        <w:t xml:space="preserve">5.1.2 Requisitos não funcionais</w:t>
      </w:r>
      <w:bookmarkEnd w:id="25"/>
      <w:r/>
      <w:r/>
    </w:p>
    <w:p>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baseia-se na obra </w:t>
      </w:r>
      <w:r>
        <w:rPr>
          <w:i/>
          <w:color w:val="000000"/>
        </w:rPr>
        <w:t xml:space="preserve">Engenharia de Software</w:t>
      </w:r>
      <w:r>
        <w:rPr>
          <w:color w:val="000000"/>
        </w:rPr>
        <w:t xml:space="preserve"> de Sommerville (2018).</w:t>
      </w:r>
      <w:r/>
    </w:p>
    <w:p>
      <w:pPr>
        <w:pBdr/>
        <w:spacing/>
        <w:ind/>
        <w:rPr/>
      </w:pPr>
      <w:r>
        <w:t xml:space="preserve">5.1.2.1 Requisitos de Produto</w:t>
      </w:r>
      <w:r/>
    </w:p>
    <w:p>
      <w:pPr>
        <w:pBdr/>
        <w:spacing/>
        <w:ind/>
        <w:rPr/>
      </w:pPr>
      <w:r>
        <w:t xml:space="preserve">a) Requisitos de Eficiência</w:t>
      </w:r>
      <w:r/>
    </w:p>
    <w:p>
      <w:pPr>
        <w:pBdr/>
        <w:spacing/>
        <w:ind/>
        <w:rPr/>
      </w:pPr>
      <w:r>
        <w:t xml:space="preserve">RNF01 – Tempo de </w:t>
      </w:r>
      <w:r>
        <w:t xml:space="preserve">r</w:t>
      </w:r>
      <w:r>
        <w:t xml:space="preserve">esposta</w:t>
      </w:r>
      <w:r/>
    </w:p>
    <w:p>
      <w:pPr>
        <w:pBdr/>
        <w:spacing/>
        <w:ind/>
        <w:rPr/>
      </w:pPr>
      <w:r>
        <w:t xml:space="preserve">Descrição: </w:t>
      </w:r>
      <w:r>
        <w:t xml:space="preserve">o</w:t>
      </w:r>
      <w:r>
        <w:t xml:space="preserve"> sistema deverá processar e responder às requisições do usuário (como o envio de formulários de ocorrência) em tempo inferior a 3 segundos sob condições normais de tráfego de rede.</w:t>
      </w:r>
      <w:r/>
    </w:p>
    <w:p>
      <w:pPr>
        <w:pBdr/>
        <w:spacing/>
        <w:ind/>
        <w:rPr/>
      </w:pPr>
      <w:r>
        <w:t xml:space="preserve">RNF02 – Disponibilidade</w:t>
      </w:r>
      <w:r/>
    </w:p>
    <w:p>
      <w:pPr>
        <w:pBdr/>
        <w:spacing/>
        <w:ind/>
        <w:rPr/>
      </w:pPr>
      <w:r>
        <w:t xml:space="preserve">Descrição: </w:t>
      </w:r>
      <w:r>
        <w:t xml:space="preserve">o</w:t>
      </w:r>
      <w:r>
        <w:t xml:space="preserve"> sistema deve estar disponível para acesso dos cidadãos 24 horas por dia, 7 dias por semana, garantindo a continuidade do serviço público de zeladoria.</w:t>
      </w:r>
      <w:r/>
    </w:p>
    <w:p>
      <w:pPr>
        <w:pBdr/>
        <w:spacing/>
        <w:ind/>
        <w:rPr/>
      </w:pPr>
      <w:r/>
      <w:r/>
    </w:p>
    <w:p>
      <w:pPr>
        <w:pBdr/>
        <w:spacing/>
        <w:ind/>
        <w:rPr/>
      </w:pPr>
      <w:r>
        <w:t xml:space="preserve">b) Requisitos de Portabilidade</w:t>
      </w:r>
      <w:r/>
    </w:p>
    <w:p>
      <w:pPr>
        <w:pBdr/>
        <w:spacing/>
        <w:ind/>
        <w:rPr/>
      </w:pPr>
      <w:r>
        <w:t xml:space="preserve">RNF03 – Compatibilidade com </w:t>
      </w:r>
      <w:r>
        <w:t xml:space="preserve">n</w:t>
      </w:r>
      <w:r>
        <w:t xml:space="preserve">avegadores</w:t>
      </w:r>
      <w:r/>
    </w:p>
    <w:p>
      <w:pPr>
        <w:pBdr/>
        <w:spacing/>
        <w:ind/>
        <w:rPr/>
      </w:pPr>
      <w:r>
        <w:t xml:space="preserve">Descrição: </w:t>
      </w:r>
      <w:r>
        <w:t xml:space="preserve">o</w:t>
      </w:r>
      <w:r>
        <w:t xml:space="preserve"> sistema deve ser totalmente funcional nas versões mais recentes dos navegadores: Google Chrome (v.110+), Mozilla Firefox (v.108+) e Microsoft Edge (v.110+).</w:t>
      </w:r>
      <w:r/>
    </w:p>
    <w:p>
      <w:pPr>
        <w:pBdr/>
        <w:spacing/>
        <w:ind/>
        <w:rPr/>
      </w:pPr>
      <w:r>
        <w:t xml:space="preserve">RNF04 – Tecnologias para </w:t>
      </w:r>
      <w:r>
        <w:rPr>
          <w:i/>
        </w:rPr>
        <w:t xml:space="preserve">front-end</w:t>
      </w:r>
      <w:r>
        <w:t xml:space="preserve"> e r</w:t>
      </w:r>
      <w:r>
        <w:t xml:space="preserve">esponsividade</w:t>
      </w:r>
      <w:r/>
    </w:p>
    <w:p>
      <w:pPr>
        <w:pBdr/>
        <w:spacing/>
        <w:ind/>
        <w:rPr/>
      </w:pPr>
      <w:r>
        <w:t xml:space="preserve">Descrição: O sistema deve ser desenvolvido com tecnologia </w:t>
      </w:r>
      <w:r>
        <w:rPr>
          <w:i/>
        </w:rPr>
        <w:t xml:space="preserve">Progressive Web App</w:t>
      </w:r>
      <w:r>
        <w:t xml:space="preserve"> (PWA), garantindo interface responsiva adaptável a resoluções de desktops, tablets e smartphones, além de permitir a instalação de atalho na tela inicial do dispositivo móvel.</w:t>
      </w:r>
      <w:r/>
    </w:p>
    <w:p>
      <w:pPr>
        <w:pBdr/>
        <w:spacing/>
        <w:ind/>
        <w:rPr/>
      </w:pPr>
      <w:r/>
      <w:r/>
    </w:p>
    <w:p>
      <w:pPr>
        <w:pBdr/>
        <w:spacing/>
        <w:ind/>
        <w:rPr/>
      </w:pPr>
      <w:r>
        <w:t xml:space="preserve">c) Requisitos de Usabilidade</w:t>
      </w:r>
      <w:r/>
    </w:p>
    <w:p>
      <w:pPr>
        <w:pBdr/>
        <w:spacing/>
        <w:ind/>
        <w:rPr/>
      </w:pPr>
      <w:r>
        <w:t xml:space="preserve">RNF05 – Facilidade de </w:t>
      </w:r>
      <w:r>
        <w:t xml:space="preserve">u</w:t>
      </w:r>
      <w:r>
        <w:t xml:space="preserve">so (Interface Intuitiva)</w:t>
      </w:r>
      <w:r/>
    </w:p>
    <w:p>
      <w:pPr>
        <w:pBdr/>
        <w:spacing/>
        <w:ind/>
        <w:rPr/>
      </w:pPr>
      <w:r>
        <w:t xml:space="preserve">Descrição: </w:t>
      </w:r>
      <w:r>
        <w:t xml:space="preserve">a</w:t>
      </w:r>
      <w:r>
        <w:t xml:space="preserve"> interface de</w:t>
      </w:r>
      <w:r>
        <w:t xml:space="preserve">ve seguir padrões modernos de experiência do usuário</w:t>
      </w:r>
      <w:r>
        <w:t xml:space="preserve">, </w:t>
      </w:r>
      <w:r>
        <w:t xml:space="preserve">permitindo que um cidadão realize o registro de uma ocorrência em no máximo quatro interações principais (cliques ou toques).</w:t>
      </w:r>
      <w:r/>
    </w:p>
    <w:p>
      <w:pPr>
        <w:pBdr/>
        <w:spacing/>
        <w:ind/>
        <w:rPr/>
      </w:pPr>
      <w:r>
        <w:t xml:space="preserve">RNF06 – Acessibilidade e </w:t>
      </w:r>
      <w:r>
        <w:t xml:space="preserve">c</w:t>
      </w:r>
      <w:r>
        <w:t xml:space="preserve">lareza</w:t>
      </w:r>
      <w:r/>
    </w:p>
    <w:p>
      <w:pPr>
        <w:pBdr/>
        <w:spacing/>
        <w:ind/>
        <w:rPr/>
      </w:pPr>
      <w:r>
        <w:t xml:space="preserve">Descrição: </w:t>
      </w:r>
      <w:r>
        <w:t xml:space="preserve">o</w:t>
      </w:r>
      <w:r>
        <w:t xml:space="preserve"> sistema deverá utilizar linguagem simples, ícones autoexplicativos e alto contraste, facilitando o uso por pessoas c</w:t>
      </w:r>
      <w:r>
        <w:t xml:space="preserve">om diferentes níveis de letramento</w:t>
      </w:r>
      <w:r>
        <w:t xml:space="preserve"> </w:t>
      </w:r>
      <w:r>
        <w:t xml:space="preserve">digital.</w:t>
      </w:r>
      <w:r/>
    </w:p>
    <w:p>
      <w:pPr>
        <w:pBdr/>
        <w:spacing/>
        <w:ind/>
        <w:rPr/>
      </w:pPr>
      <w:r/>
      <w:r/>
    </w:p>
    <w:p>
      <w:pPr>
        <w:pBdr/>
        <w:spacing/>
        <w:ind/>
        <w:rPr/>
      </w:pPr>
      <w:r>
        <w:t xml:space="preserve">5.1.2.2 Requisitos Organizacionais e Externos</w:t>
      </w:r>
      <w:r/>
    </w:p>
    <w:p>
      <w:pPr>
        <w:pBdr/>
        <w:spacing/>
        <w:ind/>
        <w:rPr/>
      </w:pPr>
      <w:r>
        <w:t xml:space="preserve">RNF07 – Conformidade com a LGPD</w:t>
      </w:r>
      <w:r/>
    </w:p>
    <w:p>
      <w:pPr>
        <w:pBdr/>
        <w:spacing/>
        <w:ind/>
        <w:rPr/>
      </w:pPr>
      <w:r>
        <w:t xml:space="preserve">Descrição: </w:t>
      </w:r>
      <w:r>
        <w:t xml:space="preserve">o</w:t>
      </w:r>
      <w:r>
        <w:t xml:space="preserve"> tratamento de dados pessoais (como e-mail e geolocalização) deve seguir rigorosamente a Lei Geral de Proteção de Dados (Lei nº 13.709/2018), garantindo o direito ao anonimato e a segurança </w:t>
      </w:r>
      <w:r>
        <w:t xml:space="preserve">dos dados</w:t>
      </w:r>
      <w:r>
        <w:t xml:space="preserve"> sensíveis.</w:t>
      </w:r>
      <w:r/>
    </w:p>
    <w:p>
      <w:pPr>
        <w:pBdr/>
        <w:spacing/>
        <w:ind/>
        <w:rPr/>
      </w:pPr>
      <w:r>
        <w:t xml:space="preserve">RNF08 – Padrão </w:t>
      </w:r>
      <w:r>
        <w:t xml:space="preserve">a</w:t>
      </w:r>
      <w:r>
        <w:t xml:space="preserve">rquitetural</w:t>
      </w:r>
      <w:r/>
    </w:p>
    <w:p>
      <w:pPr>
        <w:pBdr/>
        <w:spacing/>
        <w:ind/>
        <w:rPr/>
      </w:pPr>
      <w:r>
        <w:t xml:space="preserve">Descrição: </w:t>
      </w:r>
      <w:r>
        <w:t xml:space="preserve">o código do</w:t>
      </w:r>
      <w:r>
        <w:t xml:space="preserve"> </w:t>
      </w:r>
      <w:r>
        <w:rPr>
          <w:i/>
        </w:rPr>
        <w:t xml:space="preserve">back</w:t>
      </w:r>
      <w:r>
        <w:rPr>
          <w:i/>
        </w:rPr>
        <w:t xml:space="preserve">-</w:t>
      </w:r>
      <w:r>
        <w:rPr>
          <w:i/>
        </w:rPr>
        <w:t xml:space="preserve">end</w:t>
      </w:r>
      <w:r>
        <w:t xml:space="preserve"> deve ser implementado seguindo o padrão RESTful em Java, garantindo a escalabilidade e a fácil integração com serviços de mapas.</w:t>
      </w:r>
      <w:r/>
    </w:p>
    <w:p>
      <w:pPr>
        <w:pBdr/>
        <w:spacing/>
        <w:ind/>
        <w:rPr/>
      </w:pPr>
      <w:r>
        <w:t xml:space="preserve">RNF09 – Documentação do Sistema</w:t>
      </w:r>
      <w:r/>
    </w:p>
    <w:p>
      <w:pPr>
        <w:pBdr/>
        <w:spacing/>
        <w:ind/>
        <w:rPr/>
      </w:pPr>
      <w:r>
        <w:t xml:space="preserve">Descrição: o sistema deverá possuir documentação técnica e funcional atualizada.</w:t>
      </w:r>
      <w:r/>
    </w:p>
    <w:p>
      <w:pPr>
        <w:pBdr/>
        <w:spacing/>
        <w:ind/>
        <w:rPr/>
      </w:pPr>
      <w:r/>
      <w:r/>
    </w:p>
    <w:p>
      <w:pPr>
        <w:pBdr/>
        <w:spacing/>
        <w:ind/>
        <w:rPr/>
      </w:pPr>
      <w:r>
        <w:t xml:space="preserve">5.1.2.3 Requisitos Externos</w:t>
      </w:r>
      <w:r/>
    </w:p>
    <w:p>
      <w:pPr>
        <w:pBdr/>
        <w:spacing/>
        <w:ind/>
        <w:rPr/>
      </w:pPr>
      <w:r>
        <w:t xml:space="preserve">a) Requisitos de Interoperabilidade (hardware, software, comunicações)</w:t>
      </w:r>
      <w:r/>
    </w:p>
    <w:p>
      <w:pPr>
        <w:pBdr/>
        <w:spacing/>
        <w:ind/>
        <w:rPr/>
      </w:pPr>
      <w:r>
        <w:t xml:space="preserve">RNF10 – Integração com API de </w:t>
      </w:r>
      <w:r>
        <w:t xml:space="preserve">m</w:t>
      </w:r>
      <w:r>
        <w:t xml:space="preserve">apas</w:t>
      </w:r>
      <w:r/>
    </w:p>
    <w:p>
      <w:pPr>
        <w:pBdr/>
        <w:spacing/>
        <w:ind/>
        <w:rPr/>
      </w:pPr>
      <w:r>
        <w:t xml:space="preserve">Descrição: </w:t>
      </w:r>
      <w:r>
        <w:t xml:space="preserve">o</w:t>
      </w:r>
      <w:r>
        <w:t xml:space="preserve"> sistema deve integrar-se a serviços externos de mapas para exibição de localização das ocorrências.</w:t>
      </w:r>
      <w:r/>
    </w:p>
    <w:p>
      <w:pPr>
        <w:pBdr/>
        <w:spacing/>
        <w:ind/>
        <w:rPr/>
      </w:pPr>
      <w:r>
        <w:t xml:space="preserve">RNF11 – Comunicação </w:t>
      </w:r>
      <w:r>
        <w:t xml:space="preserve">criptografada </w:t>
      </w:r>
      <w:r/>
    </w:p>
    <w:p>
      <w:pPr>
        <w:pBdr/>
        <w:spacing/>
        <w:ind/>
        <w:rPr/>
      </w:pPr>
      <w:r>
        <w:t xml:space="preserve">Descrição: </w:t>
      </w:r>
      <w:r>
        <w:rPr>
          <w:color w:val="000000"/>
        </w:rPr>
        <w:t xml:space="preserve">o</w:t>
      </w:r>
      <w:r>
        <w:rPr>
          <w:color w:val="000000"/>
        </w:rPr>
        <w:t xml:space="preserve"> sistema deverá operar exclusivamente por meio de conexão segura utilizando o protocolo HTTPS. A integridade do canal de comunicação deve ser garantida por certificados SSL/TLS atualizados, impedindo ataques de interceptação de dados (</w:t>
      </w:r>
      <w:r>
        <w:rPr>
          <w:i/>
          <w:color w:val="000000"/>
        </w:rPr>
        <w:t xml:space="preserve">Man-in-the-Middle</w:t>
      </w:r>
      <w:r>
        <w:rPr>
          <w:color w:val="000000"/>
        </w:rPr>
        <w:t xml:space="preserve">).</w:t>
      </w:r>
      <w:r/>
    </w:p>
    <w:p>
      <w:pPr>
        <w:pBdr/>
        <w:spacing/>
        <w:ind/>
        <w:rPr/>
      </w:pPr>
      <w:r/>
      <w:r/>
    </w:p>
    <w:p>
      <w:pPr>
        <w:pBdr/>
        <w:spacing/>
        <w:ind/>
        <w:rPr/>
      </w:pPr>
      <w:r>
        <w:t xml:space="preserve">b) Requisitos Éticos</w:t>
      </w:r>
      <w:r/>
    </w:p>
    <w:p>
      <w:pPr>
        <w:pBdr/>
        <w:spacing/>
        <w:ind/>
        <w:rPr/>
      </w:pPr>
      <w:r>
        <w:t xml:space="preserve">RNF12 – Uso </w:t>
      </w:r>
      <w:r>
        <w:t xml:space="preserve">r</w:t>
      </w:r>
      <w:r>
        <w:t xml:space="preserve">esponsável da </w:t>
      </w:r>
      <w:r>
        <w:t xml:space="preserve">i</w:t>
      </w:r>
      <w:r>
        <w:t xml:space="preserve">nformação</w:t>
      </w:r>
      <w:r/>
    </w:p>
    <w:p>
      <w:pPr>
        <w:pBdr/>
        <w:spacing/>
        <w:ind/>
        <w:rPr/>
      </w:pPr>
      <w:r>
        <w:t xml:space="preserve">Descrição: o sistema deverá garantir que as informações sejam utilizadas de forma ética, evitando exposição indevida de dados.</w:t>
      </w:r>
      <w:r/>
    </w:p>
    <w:p>
      <w:pPr>
        <w:pBdr/>
        <w:spacing/>
        <w:ind/>
        <w:rPr/>
      </w:pPr>
      <w:r/>
      <w:r/>
    </w:p>
    <w:p>
      <w:pPr>
        <w:pBdr/>
        <w:spacing/>
        <w:ind/>
        <w:rPr/>
      </w:pPr>
      <w:r>
        <w:t xml:space="preserve">5.1.2.4 Requisitos de Segurança da Informação</w:t>
      </w:r>
      <w:r/>
    </w:p>
    <w:p>
      <w:pPr>
        <w:pBdr/>
        <w:spacing/>
        <w:ind/>
        <w:rPr/>
      </w:pPr>
      <w:r>
        <w:t xml:space="preserve">a) Requisitos de Segurança (confiabilidade, disponibilidade, autenticidade e integridade)</w:t>
      </w:r>
      <w:r/>
    </w:p>
    <w:p>
      <w:pPr>
        <w:pBdr/>
        <w:spacing/>
        <w:ind/>
        <w:rPr/>
      </w:pPr>
      <w:r>
        <w:t xml:space="preserve">RNF13 – Autenticação </w:t>
      </w:r>
      <w:r>
        <w:t xml:space="preserve">r</w:t>
      </w:r>
      <w:r>
        <w:t xml:space="preserve">obusta </w:t>
      </w:r>
      <w:r/>
    </w:p>
    <w:p>
      <w:pPr>
        <w:pBdr/>
        <w:spacing/>
        <w:ind/>
        <w:rPr/>
      </w:pPr>
      <w:r>
        <w:t xml:space="preserve">Descrição: </w:t>
      </w:r>
      <w:r>
        <w:t xml:space="preserve">O sistema deve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t>
      </w:r>
      <w:r>
        <w:rPr>
          <w:i/>
          <w:iCs/>
        </w:rPr>
        <w:t xml:space="preserve">JSON Web Token</w:t>
      </w:r>
      <w:r>
        <w:t xml:space="preserve">), assegurando a integridade da comunicação sem e</w:t>
      </w:r>
      <w:r>
        <w:t xml:space="preserv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RNF14 – Integridade e Proteção dos Dados</w:t>
      </w:r>
      <w:r/>
    </w:p>
    <w:p>
      <w:pPr>
        <w:pBdr/>
        <w:spacing/>
        <w:ind/>
        <w:rPr>
          <w:highlight w:val="none"/>
        </w:rPr>
      </w:pPr>
      <w:r>
        <w:t xml:space="preserve">Descrição: </w:t>
      </w:r>
      <w:r>
        <w:t xml:space="preserve">A integridade dos dados armazenados no banco de dados PostgreSQL (versão 18) será assegurada por políticas de restrição de acesso e integridade referencial. A proteção durante o tráfego de informações entre o </w:t>
      </w:r>
      <w:r>
        <w:rPr>
          <w:i/>
          <w:iCs/>
        </w:rPr>
        <w:t xml:space="preserve">front-end</w:t>
      </w:r>
      <w:r>
        <w:t xml:space="preserve"> desenvolvido em Angular (versão 21) e</w:t>
      </w:r>
      <w:r>
        <w:t xml:space="preserve"> o backend em Java (versão 21) será garantida pelo uso mandatório de protocolos de comunicação criptografados sob o padrão TLS/SSL (HTTPS).</w:t>
      </w:r>
      <w:r>
        <w:rPr>
          <w:color w:val="000000"/>
        </w:rPr>
      </w:r>
      <w:r>
        <w:rPr>
          <w:highlight w:val="none"/>
        </w:rPr>
      </w:r>
    </w:p>
    <w:p w14:paraId="0C3D78FD">
      <w:pPr>
        <w:pBdr/>
        <w:spacing/>
        <w:ind/>
        <w:rPr/>
      </w:pPr>
      <w:r>
        <w:rPr>
          <w:highlight w:val="none"/>
        </w:rPr>
      </w:r>
      <w:r>
        <w:rPr>
          <w:highlight w:val="none"/>
        </w:rPr>
      </w:r>
      <w:r/>
    </w:p>
    <w:p>
      <w:pPr>
        <w:pBdr/>
        <w:spacing/>
        <w:ind/>
        <w:rPr/>
      </w:pPr>
      <w:r>
        <w:t xml:space="preserve">RNF15 – Disponibilidade do </w:t>
      </w:r>
      <w:r>
        <w:t xml:space="preserve">s</w:t>
      </w:r>
      <w:r>
        <w:t xml:space="preserve">istema</w:t>
      </w:r>
      <w:r/>
    </w:p>
    <w:p>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pPr>
        <w:pBdr/>
        <w:spacing/>
        <w:ind/>
        <w:rPr/>
      </w:pPr>
      <w:r>
        <w:t xml:space="preserve">b) Requisitos de Privacidade e Tecnologias de Implementação</w:t>
      </w:r>
      <w:r/>
    </w:p>
    <w:p>
      <w:pPr>
        <w:pBdr/>
        <w:spacing/>
        <w:ind/>
        <w:rPr/>
      </w:pPr>
      <w:r>
        <w:t xml:space="preserve">RNF16 – Conformidade com LGPD e </w:t>
      </w:r>
      <w:r>
        <w:t xml:space="preserve">p</w:t>
      </w:r>
      <w:r>
        <w:t xml:space="preserve">olíticas de </w:t>
      </w:r>
      <w:r>
        <w:t xml:space="preserve">a</w:t>
      </w:r>
      <w:r>
        <w:t xml:space="preserve">cesso</w:t>
      </w:r>
      <w:r/>
    </w:p>
    <w:p>
      <w:pPr>
        <w:pBdr/>
        <w:spacing/>
        <w:ind/>
        <w:rPr/>
      </w:pPr>
      <w:r>
        <w:t xml:space="preserve">Descrição: </w:t>
      </w:r>
      <w:r>
        <w:rPr>
          <w:color w:val="000000"/>
        </w:rPr>
        <w:t xml:space="preserve">o</w:t>
      </w:r>
      <w:r>
        <w:rPr>
          <w:color w:val="000000"/>
        </w:rPr>
        <w:t xml:space="preserve"> sistema deve implementar Termos de Uso e Políticas de Privacidade aceitos obrigatoriamente no cadastro, conforme a LGPD. As senhas devem seguir uma política de complexidade mínima de 8 caracteres, incluindo letras, números e caracteres especiais.</w:t>
      </w:r>
      <w:r/>
    </w:p>
    <w:p>
      <w:pPr>
        <w:pBdr/>
        <w:spacing/>
        <w:ind/>
        <w:rPr/>
      </w:pPr>
      <w:r>
        <w:t xml:space="preserve">RNF17 – Tecnologias de Desenvolvimento</w:t>
      </w:r>
      <w:r/>
    </w:p>
    <w:p>
      <w:pPr>
        <w:pBdr/>
        <w:spacing/>
        <w:ind/>
        <w:rPr/>
      </w:pPr>
      <w:r>
        <w:t xml:space="preserve">Descrição: </w:t>
      </w:r>
      <w:r>
        <w:t xml:space="preserve">o</w:t>
      </w:r>
      <w:r>
        <w:t xml:space="preserve"> </w:t>
      </w:r>
      <w:r>
        <w:rPr>
          <w:i/>
          <w:iCs/>
        </w:rPr>
        <w:t xml:space="preserve">back</w:t>
      </w:r>
      <w:r>
        <w:rPr>
          <w:i/>
          <w:iCs/>
        </w:rPr>
        <w:t xml:space="preserve">-</w:t>
      </w:r>
      <w:r>
        <w:rPr>
          <w:i/>
          <w:iCs/>
        </w:rPr>
        <w:t xml:space="preserve">end </w:t>
      </w:r>
      <w:r>
        <w:t xml:space="preserve">será desenvolvido em Java 21 com </w:t>
      </w:r>
      <w:r>
        <w:rPr>
          <w:i/>
          <w:iCs/>
        </w:rPr>
        <w:t xml:space="preserve">Spring Boot</w:t>
      </w:r>
      <w:r>
        <w:t xml:space="preserve"> (utilizando Spring Security para gestão de JWT e MFA); o </w:t>
      </w:r>
      <w:r>
        <w:rPr>
          <w:i/>
        </w:rPr>
        <w:t xml:space="preserve">front</w:t>
      </w:r>
      <w:r>
        <w:rPr>
          <w:i/>
        </w:rPr>
        <w:t xml:space="preserve">-</w:t>
      </w:r>
      <w:r>
        <w:rPr>
          <w:i/>
        </w:rPr>
        <w:t xml:space="preserve">en</w:t>
      </w:r>
      <w:r>
        <w:t xml:space="preserve">d utilizará o </w:t>
      </w:r>
      <w:r>
        <w:rPr>
          <w:i/>
        </w:rPr>
        <w:t xml:space="preserve">framework </w:t>
      </w:r>
      <w:r>
        <w:t xml:space="preserve">Angular 21; para a persistência será utilizado o SGBD PostgreSQL 18</w:t>
      </w:r>
      <w:r>
        <w:t xml:space="preserve">.</w:t>
      </w:r>
      <w:r/>
    </w:p>
    <w:p>
      <w:pPr>
        <w:pBdr/>
        <w:spacing/>
        <w:ind/>
        <w:rPr/>
      </w:pPr>
      <w:r>
        <w:t xml:space="preserve">RNF18 – Serviços de Comunicação Externa</w:t>
      </w:r>
      <w:r/>
    </w:p>
    <w:p>
      <w:pPr>
        <w:pBdr/>
        <w:spacing/>
        <w:ind/>
        <w:rPr/>
      </w:pPr>
      <w:r>
        <w:t xml:space="preserve">Descrição: Para o envio de e-mails de recuperação de senha e confirmação de cadastro, o sistema integrará um servidor SMTP (como </w:t>
      </w:r>
      <w:r>
        <w:rPr>
          <w:highlight w:val="white"/>
        </w:rPr>
        <w:t xml:space="preserve">Gmail SMTP).</w:t>
      </w:r>
      <w:r>
        <w:t xml:space="preserve"> </w:t>
      </w:r>
      <w:r>
        <w:rPr>
          <w:highlight w:val="yellow"/>
        </w:rPr>
      </w:r>
      <w:r/>
    </w:p>
    <w:p>
      <w:pPr>
        <w:pBdr/>
        <w:spacing/>
        <w:ind/>
        <w:rPr/>
      </w:pPr>
      <w:r/>
      <w:r/>
    </w:p>
    <w:p>
      <w:pPr>
        <w:pBdr/>
        <w:spacing/>
        <w:ind/>
        <w:rPr/>
      </w:pPr>
      <w:r>
        <w:t xml:space="preserve">5.1.3 Principais Regras de Negócio</w:t>
      </w:r>
      <w:r/>
    </w:p>
    <w:p>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w:t>
      </w:r>
      <w:r>
        <w:rPr>
          <w:highlight w:val="none"/>
        </w:rPr>
        <w:t xml:space="preserve"> </w:t>
      </w:r>
      <w:r>
        <w:t xml:space="preserve">a integridade dos processos de zeladoria urbana.</w:t>
      </w:r>
      <w:r/>
    </w:p>
    <w:p>
      <w:pPr>
        <w:pBdr/>
        <w:spacing/>
        <w:ind/>
        <w:rPr/>
      </w:pPr>
      <w:r>
        <w:t xml:space="preserve">RN01 – Validação de Cadastro e Campos Obrigatórios</w:t>
      </w:r>
      <w:r/>
    </w:p>
    <w:p>
      <w:pPr>
        <w:pBdr/>
        <w:spacing/>
        <w:ind/>
        <w:rPr/>
      </w:pPr>
      <w:r>
        <w:t xml:space="preserve">Para o perfil Cidadão, o campo "Município de Residência" é obrigatório para fins de estratificação de dados. </w:t>
      </w:r>
      <w:r/>
    </w:p>
    <w:p>
      <w:pPr>
        <w:pBdr/>
        <w:spacing/>
        <w:ind/>
        <w:rPr/>
      </w:pPr>
      <w:r>
        <w:t xml:space="preserve">Relacionado aos requisitos: RF01 e RF03.</w:t>
      </w:r>
      <w:r/>
    </w:p>
    <w:p>
      <w:pPr>
        <w:pBdr/>
        <w:spacing/>
        <w:ind/>
        <w:rPr/>
      </w:pPr>
      <w:r>
        <w:t xml:space="preserve">RN02 – Geração Automática de Protocolo</w:t>
      </w:r>
      <w:r/>
    </w:p>
    <w:p>
      <w:pPr>
        <w:pBdr/>
        <w:spacing/>
        <w:ind/>
        <w:rPr/>
      </w:pPr>
      <w:r>
        <w:t xml:space="preserve">No ato da submissão bem-sucedida de qualquer notificação (identificada ou anônima), o sistema deve gerar um identificador alfanumérico único e imutável. Este código deve ser exibid</w:t>
      </w:r>
      <w:r>
        <w:t xml:space="preserve">o ao usuário e registrado com a data e ho</w:t>
      </w:r>
      <w:r>
        <w:t xml:space="preserve">rário </w:t>
      </w:r>
      <w:r>
        <w:t xml:space="preserve">da criação.</w:t>
      </w:r>
      <w:r/>
    </w:p>
    <w:p>
      <w:pPr>
        <w:pBdr/>
        <w:spacing/>
        <w:ind/>
        <w:rPr/>
      </w:pPr>
      <w:r>
        <w:t xml:space="preserve">Relacionado aos requisitos: RF03, RF04 e RF08.</w:t>
      </w:r>
      <w:r/>
    </w:p>
    <w:p>
      <w:pPr>
        <w:pBdr/>
        <w:spacing/>
        <w:ind/>
        <w:rPr/>
      </w:pPr>
      <w:r>
        <w:t xml:space="preserve">RN03 – Hierarquia de Alteração de Status</w:t>
      </w:r>
      <w:r/>
    </w:p>
    <w:p>
      <w:pPr>
        <w:pBdr/>
        <w:spacing/>
        <w:ind/>
        <w:rPr/>
      </w:pPr>
      <w:r>
        <w:t xml:space="preserve">A transição de status da ocorrência (Pendente → Em Análise → Resolvido) é permitida exclusivamente aos perfis Funcionário</w:t>
      </w:r>
      <w:r>
        <w:t xml:space="preserve"> e Administrador. O sistema </w:t>
      </w:r>
      <w:r>
        <w:t xml:space="preserve">registrar</w:t>
      </w:r>
      <w:r>
        <w:t xml:space="preserve">á</w:t>
      </w:r>
      <w:r>
        <w:t xml:space="preserve"> qual usuário realizou a alteração e em qual data</w:t>
      </w:r>
      <w:r>
        <w:t xml:space="preserve"> e horário</w:t>
      </w:r>
      <w:r>
        <w:t xml:space="preserve">.</w:t>
      </w:r>
      <w:r/>
    </w:p>
    <w:p>
      <w:pPr>
        <w:pBdr/>
        <w:spacing/>
        <w:ind/>
        <w:rPr/>
      </w:pPr>
      <w:r>
        <w:t xml:space="preserve">Relacionados aos requisitos: RF10 e RF11.</w:t>
      </w:r>
      <w:r/>
    </w:p>
    <w:p>
      <w:pPr>
        <w:pBdr/>
        <w:spacing/>
        <w:ind/>
        <w:rPr/>
      </w:pPr>
      <w:r>
        <w:t xml:space="preserve">RN04 – Definição de Prioridade por Categoria</w:t>
      </w:r>
      <w:r/>
    </w:p>
    <w:p>
      <w:pPr>
        <w:pBdr/>
        <w:spacing/>
        <w:ind/>
        <w:rPr/>
      </w:pPr>
      <w:r>
        <w:t xml:space="preserve">O nível de prioridade (Baixa, Média ou Alta) não é editável pelo cidadão. O sistema deve atribuir o peso com base na categoria selecionada pelo cidadão (Ex: "Fios de alta tensão caídos" = Alta; "Poda de árvore em praça" = Baixa).</w:t>
      </w:r>
      <w:r/>
    </w:p>
    <w:p>
      <w:pPr>
        <w:pBdr/>
        <w:spacing/>
        <w:ind/>
        <w:rPr/>
      </w:pPr>
      <w:r>
        <w:t xml:space="preserve">Relacionado ao requisito: RF07.</w:t>
      </w:r>
      <w:r/>
    </w:p>
    <w:p>
      <w:pPr>
        <w:pBdr/>
        <w:spacing/>
        <w:ind/>
        <w:rPr/>
      </w:pPr>
      <w:r>
        <w:t xml:space="preserve">RN05 – Restrição de Exposição de Dados (LGPD)</w:t>
      </w:r>
      <w:r/>
    </w:p>
    <w:p>
      <w:pPr>
        <w:pBdr/>
        <w:spacing/>
        <w:ind/>
        <w:rPr/>
      </w:pPr>
      <w:r>
        <w:t xml:space="preserve">Em notificações anônimas, o sistema deve omitir qualquer vínculo com o endereço IP ou metadados que possam identificar o autor. Para notificações identificadas, os dados do cidadão ficam visíveis apenas para o perfil Administrador.</w:t>
      </w:r>
      <w:r/>
    </w:p>
    <w:p>
      <w:pPr>
        <w:pBdr/>
        <w:spacing/>
        <w:ind/>
        <w:rPr/>
      </w:pPr>
      <w:r>
        <w:t xml:space="preserve">Relacionado ao requisito: RF04 e RF11.</w:t>
      </w:r>
      <w:r/>
    </w:p>
    <w:p>
      <w:pPr>
        <w:pBdr/>
        <w:spacing/>
        <w:ind/>
        <w:rPr/>
      </w:pPr>
      <w:r>
        <w:t xml:space="preserve">RN06 – Detecção de Duplicidade Geográfica</w:t>
      </w:r>
      <w:r/>
    </w:p>
    <w:p>
      <w:pPr>
        <w:pBdr/>
        <w:spacing/>
        <w:ind/>
        <w:rPr/>
      </w:pPr>
      <w:r>
        <w:t xml:space="preserve">A</w:t>
      </w:r>
      <w:r>
        <w:t xml:space="preserve">o iniciar um novo registro, o sistema verificará se já existe uma ocorrência ativa da mesma categoria em um raio de 50 metros. Caso positivo, o sistema emitirá um alerta ao usuário, permitindo que ele apenas "reforce" o protocolo existente em vez de criar </w:t>
      </w:r>
      <w:r>
        <w:t xml:space="preserve">um novo. </w:t>
      </w:r>
      <w:r/>
    </w:p>
    <w:p>
      <w:pPr>
        <w:pBdr/>
        <w:spacing/>
        <w:ind/>
        <w:rPr/>
      </w:pPr>
      <w:r>
        <w:t xml:space="preserve">Relacionado ao requisito: </w:t>
      </w:r>
      <w:r>
        <w:rPr>
          <w:rFonts w:ascii="Times New Roman" w:hAnsi="Times New Roman" w:eastAsia="Times New Roman" w:cs="Times New Roman"/>
          <w:color w:val="000000"/>
          <w:sz w:val="24"/>
        </w:rPr>
        <w:t xml:space="preserve">RF03, RF06 e RF13. </w:t>
      </w:r>
      <w:r/>
    </w:p>
    <w:p>
      <w:pPr>
        <w:pStyle w:val="1629"/>
        <w:pBdr/>
        <w:spacing/>
        <w:ind/>
        <w:rPr/>
      </w:pPr>
      <w:r/>
      <w:bookmarkStart w:id="26" w:name="_Toc26"/>
      <w:r>
        <w:t xml:space="preserve">5.2 ANÁLISE DOS REQUISITOS</w:t>
      </w:r>
      <w:bookmarkEnd w:id="26"/>
      <w:r/>
      <w:r/>
    </w:p>
    <w:p>
      <w:pPr>
        <w:pStyle w:val="1630"/>
        <w:pBdr/>
        <w:spacing/>
        <w:ind/>
        <w:rPr/>
      </w:pPr>
      <w:r/>
      <w:bookmarkStart w:id="27" w:name="_Toc27"/>
      <w:r>
        <w:t xml:space="preserve">5.2.1 Visão Funcional</w:t>
      </w:r>
      <w:bookmarkEnd w:id="27"/>
      <w:r/>
      <w:r/>
    </w:p>
    <w:p>
      <w:pPr>
        <w:pBdr>
          <w:top w:val="none" w:color="000000" w:sz="4" w:space="0"/>
          <w:left w:val="none" w:color="000000" w:sz="4" w:space="0"/>
          <w:bottom w:val="none" w:color="000000" w:sz="4" w:space="0"/>
          <w:right w:val="none" w:color="000000" w:sz="4" w:space="0"/>
        </w:pBdr>
        <w:spacing/>
        <w:ind/>
        <w:rPr/>
      </w:pPr>
      <w:r>
        <w:t xml:space="preserve">A visão funcional do sistema será representada por meio de Diagramas de Casos de Uso</w:t>
      </w:r>
      <w:r>
        <w:t xml:space="preserve">, que descrevem as interações entre os atores (Cidadão, Funcionário e Administrador) e o sistema. Esses diagramas permitem visualizar o escopo das funcionalidades e os limites de acesso de cada perfil.</w:t>
      </w:r>
      <w:r/>
    </w:p>
    <w:p>
      <w:pPr>
        <w:pBdr/>
        <w:spacing/>
        <w:ind/>
        <w:rPr/>
      </w:pPr>
      <w:r>
        <w:t xml:space="preserve">Os diagramas de casos de uso e suas respectivas descrições detalhadas (cenários principal e alternati</w:t>
      </w:r>
      <w:r>
        <w:t xml:space="preserve">vos) encontram-se no Apêndice C.</w:t>
      </w:r>
      <w:r/>
    </w:p>
    <w:p>
      <w:pPr>
        <w:pBdr/>
        <w:spacing/>
        <w:ind/>
        <w:rPr/>
      </w:pPr>
      <w:r>
        <w:rPr>
          <w:highlight w:val="yellow"/>
        </w:rPr>
        <w:t xml:space="preserve">/* O ator é o papel de uma pessoa ou sistema. Alterar “`Órgão Público” por “Responsável pelo Órgão Público”; “Serviço de mapa” por “Servidor de mapa”.</w:t>
      </w:r>
      <w:r>
        <w:t xml:space="preserve">  </w:t>
      </w:r>
      <w:r>
        <w:rPr>
          <w:highlight w:val="yellow"/>
        </w:rPr>
        <w:t xml:space="preserve">No diagrama de contexto, todos os atores aparecem com a interação dos casos de uso</w:t>
      </w:r>
      <w:r>
        <w:rPr>
          <w:highlight w:val="yellow"/>
        </w:rPr>
        <w:t xml:space="preserve">. </w:t>
      </w:r>
      <w:r>
        <w:rPr>
          <w:highlight w:val="yellow"/>
        </w:rPr>
        <w:t xml:space="preserve"> Verificar o módulo </w:t>
      </w:r>
      <w:r>
        <w:rPr>
          <w:highlight w:val="yellow"/>
        </w:rPr>
        <w:t xml:space="preserve">|”</w:t>
      </w:r>
      <w:r>
        <w:rPr>
          <w:highlight w:val="yellow"/>
        </w:rPr>
        <w:t xml:space="preserve">Gerar relatório</w:t>
      </w:r>
      <w:r>
        <w:rPr>
          <w:highlight w:val="yellow"/>
        </w:rPr>
        <w:t xml:space="preserve">”</w:t>
      </w:r>
      <w:r>
        <w:rPr>
          <w:highlight w:val="yellow"/>
        </w:rPr>
        <w:t xml:space="preserve"> (relacionamentos de extensões e inclusões)  e o diagrama do módulo “Criar usuário da prefeitura</w:t>
      </w:r>
      <w:r>
        <w:rPr>
          <w:highlight w:val="yellow"/>
        </w:rPr>
        <w:t xml:space="preserve">.</w:t>
      </w:r>
      <w:r>
        <w:rPr>
          <w:highlight w:val="yellow"/>
        </w:rPr>
        <w:t xml:space="preserve"> */</w:t>
      </w:r>
      <w:r/>
    </w:p>
    <w:p>
      <w:pPr>
        <w:pBdr/>
        <w:spacing/>
        <w:ind/>
        <w:rPr/>
      </w:pPr>
      <w:r/>
      <w:r/>
    </w:p>
    <w:p>
      <w:pPr>
        <w:pStyle w:val="1630"/>
        <w:pBdr/>
        <w:spacing/>
        <w:ind/>
        <w:rPr/>
      </w:pPr>
      <w:r/>
      <w:bookmarkStart w:id="28" w:name="_Toc28"/>
      <w:r>
        <w:t xml:space="preserve">5.2.2 Modelo Conceitual dos Dados</w:t>
      </w:r>
      <w:bookmarkEnd w:id="28"/>
      <w:r/>
      <w:r/>
    </w:p>
    <w:p>
      <w:pPr>
        <w:pBdr>
          <w:top w:val="none" w:color="000000" w:sz="4" w:space="0"/>
          <w:left w:val="none" w:color="000000" w:sz="4" w:space="0"/>
          <w:bottom w:val="none" w:color="000000" w:sz="4" w:space="0"/>
          <w:right w:val="none" w:color="000000" w:sz="4" w:space="0"/>
        </w:pBdr>
        <w:spacing/>
        <w:ind/>
        <w:rPr/>
      </w:pPr>
      <w:r>
        <w:t xml:space="preserve">O modelo de dados do sistema "Fala, Cidade!" foi projetado para garantir a integridade das informações, a rastreabilidade de cada registro e o engajamento comunitário. A estrutura utiliza o conceito de especialização para gerenciar perfis de acesso e uma e</w:t>
      </w:r>
      <w:r>
        <w:t xml:space="preserve">strutura de suporte a protocolos existentes.</w:t>
      </w:r>
      <w:r/>
    </w:p>
    <w:p>
      <w:pPr>
        <w:pBdr/>
        <w:spacing/>
        <w:ind/>
        <w:rPr/>
      </w:pPr>
      <w:r>
        <w:t xml:space="preserve">As principais entidades e Relacionamentos incluem:</w:t>
      </w:r>
      <w:r/>
    </w:p>
    <w:p>
      <w:pPr>
        <w:pBdr/>
        <w:spacing/>
        <w:ind/>
        <w:rPr/>
      </w:pPr>
      <w:r>
        <w:t xml:space="preserve">Hierarquia de Usuários: </w:t>
      </w:r>
      <w:r>
        <w:t xml:space="preserve">A entidade central </w:t>
      </w:r>
      <w:r>
        <w:rPr>
          <w:i/>
          <w:iCs/>
        </w:rPr>
        <w:t xml:space="preserve">User </w:t>
      </w:r>
      <w:r>
        <w:t xml:space="preserve">armazena dados de autenticação e auditoria (</w:t>
      </w:r>
      <w:r>
        <w:rPr>
          <w:i/>
          <w:iCs/>
        </w:rPr>
        <w:t xml:space="preserve">created_at, 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w:t>
      </w:r>
      <w:r>
        <w:t xml:space="preserve">, garantindo que cada papel possua atributos específicos e permissões distintas.</w:t>
      </w:r>
      <w:r/>
    </w:p>
    <w:p>
      <w:pPr>
        <w:pBdr/>
        <w:spacing/>
        <w:ind/>
        <w:rPr/>
      </w:pPr>
      <w:r>
        <w:t xml:space="preserve">Gestão de Incidente: </w:t>
      </w:r>
      <w:r>
        <w:t xml:space="preserve">A entidade </w:t>
      </w:r>
      <w:r>
        <w:rPr>
          <w:i/>
          <w:iCs/>
        </w:rPr>
        <w:t xml:space="preserve">Report </w:t>
      </w:r>
      <w:r>
        <w:t xml:space="preserve">consolida os dados do incidente, incluindo o </w:t>
      </w:r>
      <w:r>
        <w:rPr>
          <w:i/>
          <w:iCs/>
        </w:rPr>
        <w:t xml:space="preserve">protocol_number</w:t>
      </w:r>
      <w:r>
        <w:t xml:space="preserve"> gerado automaticamente. Ela possui um relacionamento has com </w:t>
      </w:r>
      <w:r>
        <w:rPr>
          <w:i/>
          <w:iCs/>
        </w:rPr>
        <w:t xml:space="preserve">Classification </w:t>
      </w:r>
      <w:r>
        <w:t xml:space="preserve">(para automação de prioridade) e contains com </w:t>
      </w:r>
      <w:r>
        <w:rPr>
          <w:i/>
          <w:iCs/>
        </w:rPr>
        <w:t xml:space="preserve">Media </w:t>
      </w:r>
      <w:r>
        <w:t xml:space="preserve">para os anexos.</w:t>
      </w:r>
      <w:r/>
    </w:p>
    <w:p>
      <w:pPr>
        <w:pBdr/>
        <w:spacing/>
        <w:ind/>
        <w:rPr/>
      </w:pPr>
      <w:r>
        <w:t xml:space="preserve">Geolocalização e Territorialidade: </w:t>
      </w:r>
      <w:r>
        <w:t xml:space="preserve">o</w:t>
      </w:r>
      <w:r>
        <w:t xml:space="preserve"> relacionamento com a entidade </w:t>
      </w:r>
      <w:r>
        <w:rPr>
          <w:i/>
          <w:iCs/>
        </w:rPr>
        <w:t xml:space="preserve">City </w:t>
      </w:r>
      <w:r>
        <w:t xml:space="preserve">garante que as ocorrências sejam filtradas por município, permitindo a geração de </w:t>
      </w:r>
      <w:r>
        <w:rPr>
          <w:i/>
          <w:iCs/>
        </w:rPr>
        <w:t xml:space="preserve">dashboards </w:t>
      </w:r>
      <w:r>
        <w:t xml:space="preserve">regionalizados para a administração pública.</w:t>
      </w:r>
      <w:r/>
    </w:p>
    <w:p>
      <w:pPr>
        <w:pBdr/>
        <w:spacing/>
        <w:ind/>
        <w:rPr/>
      </w:pPr>
      <w:r>
        <w:t xml:space="preserve">Fluxo Operacional: </w:t>
      </w:r>
      <w:r>
        <w:t xml:space="preserve">o</w:t>
      </w:r>
      <w:r>
        <w:t xml:space="preserve"> modelo reflete o trâmite administrativo através do relacionamento entre </w:t>
      </w:r>
      <w:r>
        <w:rPr>
          <w:i/>
          <w:iCs/>
        </w:rPr>
        <w:t xml:space="preserve">Report </w:t>
      </w:r>
      <w:r>
        <w:t xml:space="preserve">e </w:t>
      </w:r>
      <w:r>
        <w:rPr>
          <w:i/>
          <w:iCs/>
        </w:rPr>
        <w:t xml:space="preserve">Department</w:t>
      </w:r>
      <w:r>
        <w:t xml:space="preserve">, assegurando que cada demanda seja encaminhada ao setor competente para resolução.</w:t>
      </w:r>
      <w:r/>
    </w:p>
    <w:p>
      <w:pPr>
        <w:pBdr/>
        <w:spacing/>
        <w:ind/>
        <w:rPr/>
      </w:pPr>
      <w:r>
        <w:t xml:space="preserve">O Diagrama Entidade-Relacionamento (DER) completo e o respectivo Dicionário de Dados detalhando tipos, tamanhos e restrições de cada c</w:t>
      </w:r>
      <w:r>
        <w:t xml:space="preserve">ampo encontram-se no Apêndice D.</w:t>
      </w:r>
      <w:r/>
    </w:p>
    <w:p w14:paraId="0CC76688">
      <w:pPr>
        <w:pStyle w:val="1630"/>
        <w:pBdr/>
        <w:spacing/>
        <w:ind/>
        <w:rPr/>
      </w:pPr>
      <w:r>
        <w:rPr>
          <w:highlight w:val="none"/>
        </w:rPr>
      </w:r>
      <w:r>
        <w:rPr>
          <w:highlight w:val="none"/>
        </w:rPr>
      </w:r>
      <w:r/>
    </w:p>
    <w:p>
      <w:pPr>
        <w:pStyle w:val="1630"/>
        <w:pBdr/>
        <w:spacing/>
        <w:ind/>
        <w:rPr>
          <w:highlight w:val="none"/>
        </w:rPr>
      </w:pPr>
      <w:r/>
      <w:bookmarkStart w:id="29" w:name="_Toc29"/>
      <w:r>
        <w:t xml:space="preserve">5.2.3 Modelo Inicial da Interface de Usuário</w:t>
      </w:r>
      <w:bookmarkEnd w:id="29"/>
      <w:r/>
      <w:r>
        <w:rPr>
          <w:highlight w:val="none"/>
        </w:rPr>
      </w:r>
    </w:p>
    <w:p>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w:t>
      </w:r>
      <w:r>
        <w:t xml:space="preserve"> com enfoque </w:t>
      </w:r>
      <w:r>
        <w:t xml:space="preserve"> em uma navegação intuitiva e minimalista para reduzir a carga cognitiva do cidadão. Os protótipos contemplam o fluxo principal do sistema, incluindo:</w:t>
      </w:r>
      <w:r/>
    </w:p>
    <w:p>
      <w:pPr>
        <w:pBdr/>
        <w:spacing/>
        <w:ind/>
        <w:rPr/>
      </w:pPr>
      <w:r>
        <w:t xml:space="preserve">Páginas de </w:t>
      </w:r>
      <w:r>
        <w:t xml:space="preserve">a</w:t>
      </w:r>
      <w:r>
        <w:t xml:space="preserve">utenticação e </w:t>
      </w:r>
      <w:r>
        <w:t xml:space="preserve">c</w:t>
      </w:r>
      <w:r>
        <w:t xml:space="preserve">adastro: interfaces simplificadas que incorporam o aceite aos termos de uso e privacidade (LGPD);</w:t>
      </w:r>
      <w:r/>
    </w:p>
    <w:p>
      <w:pPr>
        <w:pBdr/>
        <w:spacing/>
        <w:ind/>
        <w:rPr/>
      </w:pPr>
      <w:r>
        <w:t xml:space="preserve">Fluxo de </w:t>
      </w:r>
      <w:r>
        <w:t xml:space="preserve">r</w:t>
      </w:r>
      <w:r>
        <w:t xml:space="preserve">egistro de </w:t>
      </w:r>
      <w:r>
        <w:t xml:space="preserve">c</w:t>
      </w:r>
      <w:r>
        <w:t xml:space="preserve">corrência: formulário dinâmico com suporte a anexos e integração visual com mapas para geolocalização;</w:t>
      </w:r>
      <w:r/>
    </w:p>
    <w:p>
      <w:pPr>
        <w:pBdr/>
        <w:spacing/>
        <w:ind/>
        <w:rPr/>
      </w:pPr>
      <w:r>
        <w:t xml:space="preserve">Área do </w:t>
      </w:r>
      <w:r>
        <w:t xml:space="preserve">c</w:t>
      </w:r>
      <w:r>
        <w:t xml:space="preserve">idadão: painel para acompanhamento de protocolos e histórico de notificações;</w:t>
      </w:r>
      <w:r/>
    </w:p>
    <w:p>
      <w:pPr>
        <w:pBdr/>
        <w:spacing/>
        <w:ind/>
        <w:rPr/>
      </w:pPr>
      <w:r>
        <w:t xml:space="preserve">Painel Administrativo (</w:t>
      </w:r>
      <w:r>
        <w:rPr>
          <w:i/>
        </w:rPr>
        <w:t xml:space="preserve">Dashboard</w:t>
      </w:r>
      <w:r>
        <w:t xml:space="preserve">): visualização analítica destinada aos perfis de Funcionário e Administrador para gestão de demandas.</w:t>
      </w:r>
      <w:r/>
    </w:p>
    <w:p>
      <w:pPr>
        <w:pBdr/>
        <w:spacing/>
        <w:ind/>
        <w:rPr/>
      </w:pPr>
      <w:r>
        <w:t xml:space="preserve">Os protótipos de baixa  fidelidade, simulando elementos gráficos rudimentares, encontram-se no Apêndice E – Modelo Inicial da Interface de Usuário.</w:t>
      </w:r>
      <w:r/>
    </w:p>
    <w:p>
      <w:pPr>
        <w:pBdr/>
        <w:spacing/>
        <w:ind/>
        <w:rPr/>
      </w:pPr>
      <w:r>
        <w:rPr>
          <w:highlight w:val="yellow"/>
        </w:rPr>
        <w:t xml:space="preserve">/* Ainda está com o termo denúncia. Usar toda a interface em Português. Retirar fundo vermelho devido à legibilidade.*/</w:t>
      </w:r>
      <w:r/>
    </w:p>
    <w:p>
      <w:pPr>
        <w:pStyle w:val="1628"/>
        <w:pBdr/>
        <w:spacing/>
        <w:ind/>
        <w:rPr/>
      </w:pPr>
      <w:r/>
      <w:bookmarkStart w:id="30" w:name="_Toc30"/>
      <w:r>
        <w:t xml:space="preserve">6 ARQUITETURA E PROJETO DO SISTEMA DE SOFTWARE</w:t>
      </w:r>
      <w:bookmarkEnd w:id="30"/>
      <w:r/>
      <w:r/>
    </w:p>
    <w:p>
      <w:pPr>
        <w:pBdr/>
        <w:spacing/>
        <w:ind/>
        <w:rPr/>
      </w:pPr>
      <w:r>
        <w:t xml:space="preserve">Insira uma apresentação sobre o assunto tratado neste capítulo. A palavra projeto aqui se refere à etapa de construção do sistema de software.</w:t>
      </w:r>
      <w:r/>
    </w:p>
    <w:p>
      <w:pPr>
        <w:pBdr/>
        <w:spacing/>
        <w:ind/>
        <w:rPr/>
      </w:pPr>
      <w:r/>
      <w:r/>
    </w:p>
    <w:p>
      <w:pPr>
        <w:pStyle w:val="1629"/>
        <w:pBdr/>
        <w:spacing/>
        <w:ind/>
        <w:rPr/>
      </w:pPr>
      <w:r/>
      <w:bookmarkStart w:id="31" w:name="_Toc31"/>
      <w:r>
        <w:t xml:space="preserve">6.1 VISÃO ESTRUTURAL</w:t>
      </w:r>
      <w:bookmarkEnd w:id="31"/>
      <w:r/>
      <w:r/>
    </w:p>
    <w:p>
      <w:pPr>
        <w:pBdr/>
        <w:spacing/>
        <w:ind/>
        <w:rPr/>
      </w:pPr>
      <w:r>
        <w:t xml:space="preserve">Insira uma apresentação sobre o assunto tratado nesta seção. Todos os diagramas devem ser entregues dentro da pasta do Apêndice F.</w:t>
      </w:r>
      <w:r/>
    </w:p>
    <w:p>
      <w:pPr>
        <w:pBdr/>
        <w:spacing/>
        <w:ind/>
        <w:rPr/>
      </w:pPr>
      <w:r/>
      <w:r/>
    </w:p>
    <w:p>
      <w:pPr>
        <w:pStyle w:val="1630"/>
        <w:pBdr/>
        <w:spacing/>
        <w:ind/>
        <w:rPr/>
      </w:pPr>
      <w:r/>
      <w:bookmarkStart w:id="32" w:name="_Toc32"/>
      <w:r>
        <w:t xml:space="preserve">6.1.1 Diagrama de Pacotes</w:t>
      </w:r>
      <w:bookmarkEnd w:id="32"/>
      <w:r/>
      <w:r/>
    </w:p>
    <w:p>
      <w:pPr>
        <w:pBdr/>
        <w:spacing/>
        <w:ind/>
        <w:rPr/>
      </w:pPr>
      <w:r>
        <w:t xml:space="preserve">Defina os pacotes (agrupamentos lógicos) idealizados para o sistema. Os pacotes geralmente são identificados segundo os padrões de projeto utilizados.</w:t>
      </w:r>
      <w:r/>
    </w:p>
    <w:p>
      <w:pPr>
        <w:pBdr/>
        <w:spacing/>
        <w:ind/>
        <w:rPr/>
      </w:pPr>
      <w:r/>
      <w:r/>
    </w:p>
    <w:p>
      <w:pPr>
        <w:pStyle w:val="1630"/>
        <w:pBdr/>
        <w:spacing/>
        <w:ind/>
        <w:rPr/>
      </w:pPr>
      <w:r/>
      <w:bookmarkStart w:id="33" w:name="_Toc33"/>
      <w:r>
        <w:t xml:space="preserve">6.1.2 Diagramas de Classes</w:t>
      </w:r>
      <w:bookmarkEnd w:id="33"/>
      <w:r/>
      <w:r/>
    </w:p>
    <w:p>
      <w:pPr>
        <w:pBdr/>
        <w:spacing/>
        <w:ind/>
        <w:rPr/>
      </w:pPr>
      <w:r>
        <w:t xml:space="preserve">De acordo com os pacotes identificados na Seção 6.1.1, construa o diagrama de classes para cada pacote.</w:t>
      </w:r>
      <w:r/>
    </w:p>
    <w:p>
      <w:pPr>
        <w:pBdr/>
        <w:spacing/>
        <w:ind/>
        <w:rPr/>
      </w:pPr>
      <w:r/>
      <w:r/>
    </w:p>
    <w:p>
      <w:pPr>
        <w:pStyle w:val="1629"/>
        <w:pBdr/>
        <w:spacing/>
        <w:ind/>
        <w:rPr/>
      </w:pPr>
      <w:r/>
      <w:bookmarkStart w:id="34" w:name="_Toc34"/>
      <w:r>
        <w:t xml:space="preserve">6.2 VISÃO COMPORTAMENTAL</w:t>
      </w:r>
      <w:bookmarkEnd w:id="34"/>
      <w:r/>
      <w:r/>
    </w:p>
    <w:p>
      <w:pPr>
        <w:pBdr/>
        <w:spacing/>
        <w:ind/>
        <w:rPr/>
      </w:pPr>
      <w:r>
        <w:t xml:space="preserve">Insira uma apresentação sobre o assunto tratado nesta seção. Todos os diagramas devem ser entregues dentro da pasta do Apêndice F.</w:t>
      </w:r>
      <w:r/>
    </w:p>
    <w:p>
      <w:pPr>
        <w:pStyle w:val="1630"/>
        <w:pBdr/>
        <w:spacing/>
        <w:ind/>
        <w:rPr/>
      </w:pPr>
      <w:r/>
      <w:bookmarkStart w:id="35" w:name="_Toc35"/>
      <w:r>
        <w:t xml:space="preserve">6.2.1 Projeto das Interações entre Objetos</w:t>
      </w:r>
      <w:bookmarkEnd w:id="35"/>
      <w:r/>
      <w:r/>
    </w:p>
    <w:p>
      <w:pPr>
        <w:pBdr/>
        <w:spacing/>
        <w:ind/>
        <w:rPr/>
      </w:pPr>
      <w:r/>
      <w:r/>
    </w:p>
    <w:p>
      <w:pPr>
        <w:pBdr/>
        <w:spacing/>
        <w:ind/>
        <w:rPr/>
      </w:pPr>
      <w:r>
        <w:t xml:space="preserve">6.2.1.1 Diagramas de Sequência</w:t>
      </w:r>
      <w:r/>
    </w:p>
    <w:p>
      <w:pPr>
        <w:pBdr/>
        <w:spacing/>
        <w:ind/>
        <w:rPr/>
      </w:pPr>
      <w:r>
        <w:t xml:space="preserve">Para cada cenário dos casos de uso, deverá ser construído um diagrama de sequência ou um diagrama de comunicação.</w:t>
      </w:r>
      <w:r/>
    </w:p>
    <w:p>
      <w:pPr>
        <w:pBdr/>
        <w:spacing/>
        <w:ind/>
        <w:rPr/>
      </w:pPr>
      <w:r/>
      <w:r/>
    </w:p>
    <w:p>
      <w:pPr>
        <w:pStyle w:val="1629"/>
        <w:pBdr/>
        <w:spacing/>
        <w:ind/>
        <w:rPr/>
      </w:pPr>
      <w:r/>
      <w:bookmarkStart w:id="36" w:name="_Toc36"/>
      <w:r>
        <w:t xml:space="preserve">6.3 VISÃO DOS DADOS</w:t>
      </w:r>
      <w:bookmarkEnd w:id="36"/>
      <w:r/>
      <w:r/>
    </w:p>
    <w:p>
      <w:pPr>
        <w:pBdr/>
        <w:spacing/>
        <w:ind/>
        <w:rPr/>
      </w:pPr>
      <w:r>
        <w:t xml:space="preserve">Insira uma apresentação sobre o assunto tratado nesta seção.</w:t>
      </w:r>
      <w:r/>
    </w:p>
    <w:p>
      <w:pPr>
        <w:pBdr/>
        <w:spacing/>
        <w:ind/>
        <w:rPr/>
      </w:pPr>
      <w:r/>
      <w:r/>
    </w:p>
    <w:p>
      <w:pPr>
        <w:pStyle w:val="1630"/>
        <w:pBdr/>
        <w:spacing/>
        <w:ind/>
        <w:rPr/>
      </w:pPr>
      <w:r/>
      <w:bookmarkStart w:id="37" w:name="_Toc37"/>
      <w:r>
        <w:t xml:space="preserve">6.3.1 Modelo Lógico</w:t>
      </w:r>
      <w:bookmarkEnd w:id="37"/>
      <w:r/>
      <w:r/>
    </w:p>
    <w:p>
      <w:pPr>
        <w:pBdr/>
        <w:spacing/>
        <w:ind/>
        <w:rPr/>
      </w:pPr>
      <w:r>
        <w:t xml:space="preserve">A partir do modelo conceitual do Capítulo 5, faça o modelo lógico dos dados que devem ser persistidos. O modelo lógico é conhecido também como modelo operacional. Devem ser entregues dentro da pasta do Apêndice D.</w:t>
      </w:r>
      <w:r/>
    </w:p>
    <w:p>
      <w:pPr>
        <w:pBdr/>
        <w:spacing/>
        <w:ind/>
        <w:rPr/>
      </w:pPr>
      <w:r/>
      <w:r/>
    </w:p>
    <w:p>
      <w:pPr>
        <w:pStyle w:val="1630"/>
        <w:pBdr/>
        <w:spacing/>
        <w:ind/>
        <w:rPr/>
      </w:pPr>
      <w:r/>
      <w:bookmarkStart w:id="38" w:name="_Toc38"/>
      <w:r>
        <w:t xml:space="preserve">6.3.2 Dicionário de Dados do Modelo Lógico</w:t>
      </w:r>
      <w:bookmarkEnd w:id="38"/>
      <w:r/>
      <w:r/>
    </w:p>
    <w:p>
      <w:pPr>
        <w:pBdr/>
        <w:spacing/>
        <w:ind/>
        <w:rPr/>
      </w:pPr>
      <w:r>
        <w:t xml:space="preserve">Descreva os elementos de dados presentes no modelo operacional (ou lógico). Devem ser entregues dentro da pasta do Apêndice D.</w:t>
      </w:r>
      <w:r/>
    </w:p>
    <w:p>
      <w:pPr>
        <w:pBdr/>
        <w:spacing/>
        <w:ind/>
        <w:rPr/>
      </w:pPr>
      <w:r/>
      <w:r/>
    </w:p>
    <w:p>
      <w:pPr>
        <w:pStyle w:val="1629"/>
        <w:pBdr/>
        <w:spacing/>
        <w:ind/>
        <w:rPr/>
      </w:pPr>
      <w:r/>
      <w:bookmarkStart w:id="39" w:name="_Toc39"/>
      <w:r>
        <w:t xml:space="preserve">6.4 PROJETO DA INTERAÇÃO HUMANO-COMPUTADOR</w:t>
      </w:r>
      <w:bookmarkEnd w:id="39"/>
      <w:r/>
      <w:r/>
    </w:p>
    <w:p>
      <w:pPr>
        <w:pBdr/>
        <w:spacing/>
        <w:ind/>
        <w:rPr/>
      </w:pPr>
      <w:r>
        <w:t xml:space="preserve">Apresente o estudo dos perfis de usuários esperados, mostrar os padrões ergonômicos e as heurísticas de usabilidade para a implementação da interface de usuário.</w:t>
      </w:r>
      <w:r/>
    </w:p>
    <w:p>
      <w:pPr>
        <w:pStyle w:val="1630"/>
        <w:pBdr/>
        <w:spacing/>
        <w:ind/>
        <w:rPr/>
      </w:pPr>
      <w:r/>
      <w:r/>
    </w:p>
    <w:p>
      <w:pPr>
        <w:pStyle w:val="1630"/>
        <w:pBdr/>
        <w:spacing/>
        <w:ind/>
        <w:rPr/>
      </w:pPr>
      <w:r/>
      <w:bookmarkStart w:id="40" w:name="_Toc40"/>
      <w:r>
        <w:t xml:space="preserve">6.4.1 Perfil de Usuário</w:t>
      </w:r>
      <w:bookmarkEnd w:id="40"/>
      <w:r/>
      <w:r/>
    </w:p>
    <w:p>
      <w:pPr>
        <w:pBdr/>
        <w:spacing/>
        <w:ind/>
        <w:rPr>
          <w:rFonts w:cs="Arial"/>
          <w:b/>
          <w:bCs/>
          <w:caps/>
        </w:rPr>
      </w:pPr>
      <w:r>
        <w:t xml:space="preserve">Identifique pelo menos </w:t>
      </w:r>
      <w:r>
        <w:t xml:space="preserve">três perfis de usuários para o futuro sistema. Em seguida, aplique um questionário sobre o projeto. O questionário não deve requerer dados pessoais e com a finalidade única de uso acadêmico). Os resultados devem ser entregues dentro da pasta do Apêndice G.</w:t>
      </w:r>
      <w:r>
        <w:br w:type="page" w:clear="all"/>
      </w:r>
      <w:r>
        <w:rPr>
          <w:rFonts w:cs="Arial"/>
          <w:b/>
          <w:bCs/>
          <w:caps/>
        </w:rPr>
      </w:r>
      <w:r>
        <w:rPr>
          <w:rFonts w:cs="Arial"/>
          <w:b/>
          <w:bCs/>
          <w:caps/>
        </w:rPr>
      </w:r>
    </w:p>
    <w:p>
      <w:pPr>
        <w:pStyle w:val="1628"/>
        <w:pBdr/>
        <w:spacing/>
        <w:ind/>
        <w:rPr/>
      </w:pPr>
      <w:r/>
      <w:bookmarkStart w:id="41" w:name="_Toc41"/>
      <w:r>
        <w:t xml:space="preserve">7 CONCLUSÃO</w:t>
      </w:r>
      <w:bookmarkEnd w:id="41"/>
      <w:r/>
      <w:r/>
    </w:p>
    <w:p>
      <w:pPr>
        <w:pBdr/>
        <w:spacing/>
        <w:ind/>
        <w:rPr>
          <w:rFonts w:cs="Arial"/>
          <w:b/>
          <w:bCs/>
          <w:caps/>
        </w:rPr>
      </w:pPr>
      <w:r>
        <w:t xml:space="preserve">Faça um relato das principais atividades realizadas ao longo das fases. Inclua os aspectos mais relevantes observados em cada fase. Apresente quais objetivos do projeto foram alcançados e quais requisito</w:t>
      </w:r>
      <w:r>
        <w:t xml:space="preserve">s foram atendidos. Apresente dados que comprovam o alcance desses. Discuta os possíveis pontos de melhoria do projeto e o que poderá ser feito no futuro para continuar o trabalho. Apresente onde o trabalho foi divulgado. Finalize com as lições aprendidas. </w:t>
      </w:r>
      <w:r>
        <w:br w:type="page" w:clear="all"/>
      </w:r>
      <w:r>
        <w:rPr>
          <w:rFonts w:cs="Arial"/>
          <w:b/>
          <w:bCs/>
          <w:caps/>
        </w:rPr>
      </w:r>
      <w:r>
        <w:rPr>
          <w:rFonts w:cs="Arial"/>
          <w:b/>
          <w:bCs/>
          <w:caps/>
        </w:rPr>
      </w:r>
    </w:p>
    <w:p>
      <w:pPr>
        <w:pStyle w:val="1628"/>
        <w:pBdr/>
        <w:spacing/>
        <w:ind/>
        <w:rPr/>
      </w:pPr>
      <w:r/>
      <w:bookmarkStart w:id="42" w:name="_Toc42"/>
      <w:r>
        <w:t xml:space="preserve">REFERÊNCIAS</w:t>
      </w:r>
      <w:bookmarkEnd w:id="42"/>
      <w:r/>
      <w:r/>
    </w:p>
    <w:p w14:paraId="4C858C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BERNARDI, J.; BRUDEKI, A. S. </w:t>
      </w:r>
      <w:r>
        <w:rPr>
          <w:rFonts w:ascii="Times New Roman" w:hAnsi="Times New Roman" w:eastAsia="Times New Roman" w:cs="Times New Roman"/>
          <w:b/>
          <w:color w:val="000000"/>
          <w:sz w:val="24"/>
        </w:rPr>
        <w:t xml:space="preserve">Zeladoria Urbana</w:t>
      </w:r>
      <w:r>
        <w:rPr>
          <w:rFonts w:ascii="Times New Roman" w:hAnsi="Times New Roman" w:eastAsia="Times New Roman" w:cs="Times New Roman"/>
          <w:color w:val="000000"/>
          <w:sz w:val="24"/>
        </w:rPr>
        <w:t xml:space="preserve">: a importância da manutenção preventiva e corretiva nos espaços públicos. Curitiba: Editora Acadêmica, 2013.</w:t>
      </w:r>
      <w:r/>
    </w:p>
    <w:p w14:paraId="261AD6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BRASIL. </w:t>
      </w:r>
      <w:r>
        <w:rPr>
          <w:rFonts w:ascii="Times New Roman" w:hAnsi="Times New Roman" w:eastAsia="Times New Roman" w:cs="Times New Roman"/>
          <w:b/>
          <w:color w:val="000000"/>
          <w:sz w:val="24"/>
        </w:rPr>
        <w:t xml:space="preserve">Lei nº 13.709, de 14 de agosto de 2018</w:t>
      </w:r>
      <w:r>
        <w:rPr>
          <w:rFonts w:ascii="Times New Roman" w:hAnsi="Times New Roman" w:eastAsia="Times New Roman" w:cs="Times New Roman"/>
          <w:color w:val="000000"/>
          <w:sz w:val="24"/>
        </w:rPr>
        <w:t xml:space="preserve">. Lei Geral de Proteção de Dados Pessoais (LGPD). Diário Oficial da União: Brasília, DF, 15 ago. 2018. Disponível em: </w:t>
      </w:r>
      <w:hyperlink r:id="rId22" w:tooltip="http://www.planalto.gov.br/" w:history="1">
        <w:r>
          <w:rPr>
            <w:rStyle w:val="1806"/>
            <w:rFonts w:ascii="Times New Roman" w:hAnsi="Times New Roman" w:eastAsia="Times New Roman" w:cs="Times New Roman"/>
            <w:color w:val="0000ee"/>
            <w:sz w:val="24"/>
            <w:u w:val="single"/>
          </w:rPr>
          <w:t xml:space="preserve">http://www.planalto.gov.br</w:t>
        </w:r>
      </w:hyperlink>
      <w:r>
        <w:rPr>
          <w:rFonts w:ascii="Times New Roman" w:hAnsi="Times New Roman" w:eastAsia="Times New Roman" w:cs="Times New Roman"/>
          <w:color w:val="000000"/>
          <w:sz w:val="24"/>
        </w:rPr>
        <w:t xml:space="preserve">. Acesso em: 27 mar. 2026.</w:t>
      </w:r>
      <w:r/>
    </w:p>
    <w:p w14:paraId="73E88F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DEITEL, Paul J.; DEITEL, Harvey M. </w:t>
      </w:r>
      <w:r>
        <w:rPr>
          <w:rFonts w:ascii="Times New Roman" w:hAnsi="Times New Roman" w:eastAsia="Times New Roman" w:cs="Times New Roman"/>
          <w:b/>
          <w:color w:val="000000"/>
          <w:sz w:val="24"/>
        </w:rPr>
        <w:t xml:space="preserve">Java</w:t>
      </w:r>
      <w:r>
        <w:rPr>
          <w:rFonts w:ascii="Times New Roman" w:hAnsi="Times New Roman" w:eastAsia="Times New Roman" w:cs="Times New Roman"/>
          <w:color w:val="000000"/>
          <w:sz w:val="24"/>
        </w:rPr>
        <w:t xml:space="preserve">: como programar. 10. ed. São Paulo: Pearson Education do Brasil, 2017.</w:t>
      </w:r>
      <w:r/>
    </w:p>
    <w:p w14:paraId="54B9DB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FIELDING, Roy Thomas. </w:t>
      </w:r>
      <w:r>
        <w:rPr>
          <w:rFonts w:ascii="Times New Roman" w:hAnsi="Times New Roman" w:eastAsia="Times New Roman" w:cs="Times New Roman"/>
          <w:b/>
          <w:color w:val="000000"/>
          <w:sz w:val="24"/>
        </w:rPr>
        <w:t xml:space="preserve">Architectural styles and the design of network-based software architectures</w:t>
      </w:r>
      <w:r>
        <w:rPr>
          <w:rFonts w:ascii="Times New Roman" w:hAnsi="Times New Roman" w:eastAsia="Times New Roman" w:cs="Times New Roman"/>
          <w:color w:val="000000"/>
          <w:sz w:val="24"/>
        </w:rPr>
        <w:t xml:space="preserve">. 2000. Tese (Doutorado em Ciência da Computação) – University of California, Irvine, 2000.</w:t>
      </w:r>
      <w:r/>
    </w:p>
    <w:p w14:paraId="5C0A97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HEEKS, Richard. </w:t>
      </w:r>
      <w:r>
        <w:rPr>
          <w:rFonts w:ascii="Times New Roman" w:hAnsi="Times New Roman" w:eastAsia="Times New Roman" w:cs="Times New Roman"/>
          <w:b/>
          <w:color w:val="000000"/>
          <w:sz w:val="24"/>
        </w:rPr>
        <w:t xml:space="preserve">Implementing and managing eGovernment</w:t>
      </w:r>
      <w:r>
        <w:rPr>
          <w:rFonts w:ascii="Times New Roman" w:hAnsi="Times New Roman" w:eastAsia="Times New Roman" w:cs="Times New Roman"/>
          <w:color w:val="000000"/>
          <w:sz w:val="24"/>
        </w:rPr>
        <w:t xml:space="preserve">: an international text. Londres: SAGE Publications, 2006.</w:t>
      </w:r>
      <w:r/>
    </w:p>
    <w:p w14:paraId="419F8C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LEMOS, A. </w:t>
      </w:r>
      <w:r>
        <w:rPr>
          <w:rFonts w:ascii="Times New Roman" w:hAnsi="Times New Roman" w:eastAsia="Times New Roman" w:cs="Times New Roman"/>
          <w:b/>
          <w:color w:val="000000"/>
          <w:sz w:val="24"/>
        </w:rPr>
        <w:t xml:space="preserve">A cidade e as redes</w:t>
      </w:r>
      <w:r>
        <w:rPr>
          <w:rFonts w:ascii="Times New Roman" w:hAnsi="Times New Roman" w:eastAsia="Times New Roman" w:cs="Times New Roman"/>
          <w:color w:val="000000"/>
          <w:sz w:val="24"/>
        </w:rPr>
        <w:t xml:space="preserve">: os novos desafios da gestão urbana na era digital. 2. ed. Salvador: Edufba, 2015.</w:t>
      </w:r>
      <w:r/>
    </w:p>
    <w:p w14:paraId="621D5F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OLIVEIRA, João. Participação social e tecnologia: impactos das plataformas digitais na gestão pública. In: CONFERÊNCIA DE TECNOLOGIA E CIDADANIA, 2020. </w:t>
      </w:r>
      <w:r>
        <w:rPr>
          <w:rFonts w:ascii="Times New Roman" w:hAnsi="Times New Roman" w:eastAsia="Times New Roman" w:cs="Times New Roman"/>
          <w:b/>
          <w:color w:val="000000"/>
          <w:sz w:val="24"/>
        </w:rPr>
        <w:t xml:space="preserve">Anais [...]</w:t>
      </w:r>
      <w:r>
        <w:rPr>
          <w:rFonts w:ascii="Times New Roman" w:hAnsi="Times New Roman" w:eastAsia="Times New Roman" w:cs="Times New Roman"/>
          <w:color w:val="000000"/>
          <w:sz w:val="24"/>
        </w:rPr>
        <w:t xml:space="preserve">. [S. l.: s. n.], 2020.</w:t>
      </w:r>
      <w:r/>
    </w:p>
    <w:p w14:paraId="333242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PIRES, André. Aplicativos de participação cidadã e sua influência na gestão pública. </w:t>
      </w:r>
      <w:r>
        <w:rPr>
          <w:rFonts w:ascii="Times New Roman" w:hAnsi="Times New Roman" w:eastAsia="Times New Roman" w:cs="Times New Roman"/>
          <w:b/>
          <w:color w:val="000000"/>
          <w:sz w:val="24"/>
        </w:rPr>
        <w:t xml:space="preserve">Revista de Tecnologia Urbana</w:t>
      </w:r>
      <w:r>
        <w:rPr>
          <w:rFonts w:ascii="Times New Roman" w:hAnsi="Times New Roman" w:eastAsia="Times New Roman" w:cs="Times New Roman"/>
          <w:color w:val="000000"/>
          <w:sz w:val="24"/>
        </w:rPr>
        <w:t xml:space="preserve">, [S. l.], 2019.</w:t>
      </w:r>
      <w:r/>
    </w:p>
    <w:p w14:paraId="1F32AE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PRESSMAN, R. S.; MAXIM, B. R. </w:t>
      </w:r>
      <w:r>
        <w:rPr>
          <w:rFonts w:ascii="Times New Roman" w:hAnsi="Times New Roman" w:eastAsia="Times New Roman" w:cs="Times New Roman"/>
          <w:b/>
          <w:color w:val="000000"/>
          <w:sz w:val="24"/>
        </w:rPr>
        <w:t xml:space="preserve">Engenharia de software</w:t>
      </w:r>
      <w:r>
        <w:rPr>
          <w:rFonts w:ascii="Times New Roman" w:hAnsi="Times New Roman" w:eastAsia="Times New Roman" w:cs="Times New Roman"/>
          <w:color w:val="000000"/>
          <w:sz w:val="24"/>
        </w:rPr>
        <w:t xml:space="preserve">: uma abordagem profissional. 9. ed. Porto Alegre: AMGH, 2021.</w:t>
      </w:r>
      <w:r/>
    </w:p>
    <w:p w14:paraId="67B7DA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REZENDE, D. A. </w:t>
      </w:r>
      <w:r>
        <w:rPr>
          <w:rFonts w:ascii="Times New Roman" w:hAnsi="Times New Roman" w:eastAsia="Times New Roman" w:cs="Times New Roman"/>
          <w:b/>
          <w:color w:val="000000"/>
          <w:sz w:val="24"/>
        </w:rPr>
        <w:t xml:space="preserve">Planejamento de estratégias e informações de cidades digitais</w:t>
      </w:r>
      <w:r>
        <w:rPr>
          <w:rFonts w:ascii="Times New Roman" w:hAnsi="Times New Roman" w:eastAsia="Times New Roman" w:cs="Times New Roman"/>
          <w:color w:val="000000"/>
          <w:sz w:val="24"/>
        </w:rPr>
        <w:t xml:space="preserve">: orientações para prefeituras e municípios. São Paulo: Atlas, 2012.</w:t>
      </w:r>
      <w:r/>
    </w:p>
    <w:p w14:paraId="043614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SANTOS, Carla. Sistemas de ouvidoria digital no Brasil: avanços e desafios. </w:t>
      </w:r>
      <w:r>
        <w:rPr>
          <w:rFonts w:ascii="Times New Roman" w:hAnsi="Times New Roman" w:eastAsia="Times New Roman" w:cs="Times New Roman"/>
          <w:b/>
          <w:color w:val="000000"/>
          <w:sz w:val="24"/>
        </w:rPr>
        <w:t xml:space="preserve">Revista de Administração Pública</w:t>
      </w:r>
      <w:r>
        <w:rPr>
          <w:rFonts w:ascii="Times New Roman" w:hAnsi="Times New Roman" w:eastAsia="Times New Roman" w:cs="Times New Roman"/>
          <w:color w:val="000000"/>
          <w:sz w:val="24"/>
        </w:rPr>
        <w:t xml:space="preserve">, [S. l.], 2020.</w:t>
      </w:r>
      <w:r/>
    </w:p>
    <w:p w14:paraId="46C262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SILVA, Fábio. Cidades inteligentes e tecnologia: uma nova abordagem para gestão pública. </w:t>
      </w:r>
      <w:r>
        <w:rPr>
          <w:rFonts w:ascii="Times New Roman" w:hAnsi="Times New Roman" w:eastAsia="Times New Roman" w:cs="Times New Roman"/>
          <w:b/>
          <w:color w:val="000000"/>
          <w:sz w:val="24"/>
        </w:rPr>
        <w:t xml:space="preserve">Revista Brasileira de Administração Pública</w:t>
      </w:r>
      <w:r>
        <w:rPr>
          <w:rFonts w:ascii="Times New Roman" w:hAnsi="Times New Roman" w:eastAsia="Times New Roman" w:cs="Times New Roman"/>
          <w:color w:val="000000"/>
          <w:sz w:val="24"/>
        </w:rPr>
        <w:t xml:space="preserve">, [S. l.], 2021.</w:t>
      </w:r>
      <w:r/>
    </w:p>
    <w:p w14:paraId="272C6C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SOMMERVILLE, Ian. </w:t>
      </w:r>
      <w:r>
        <w:rPr>
          <w:rFonts w:ascii="Times New Roman" w:hAnsi="Times New Roman" w:eastAsia="Times New Roman" w:cs="Times New Roman"/>
          <w:b/>
          <w:color w:val="000000"/>
          <w:sz w:val="24"/>
        </w:rPr>
        <w:t xml:space="preserve">Engenharia de software</w:t>
      </w:r>
      <w:r>
        <w:rPr>
          <w:rFonts w:ascii="Times New Roman" w:hAnsi="Times New Roman" w:eastAsia="Times New Roman" w:cs="Times New Roman"/>
          <w:color w:val="000000"/>
          <w:sz w:val="24"/>
        </w:rPr>
        <w:t xml:space="preserve">. 10. ed. São Paulo: Pearson, 2018.</w:t>
      </w:r>
      <w:r/>
    </w:p>
    <w:p w14:paraId="33EE80AF">
      <w:pPr>
        <w:pBdr>
          <w:top w:val="none" w:color="000000" w:sz="4" w:space="0"/>
          <w:left w:val="none" w:color="000000" w:sz="4" w:space="0"/>
          <w:bottom w:val="none" w:color="000000" w:sz="4" w:space="0"/>
          <w:right w:val="none" w:color="000000" w:sz="4" w:space="0"/>
        </w:pBdr>
        <w:spacing/>
        <w:ind w:right="0" w:firstLine="0" w:left="0"/>
        <w:rPr/>
      </w:pPr>
      <w:r/>
      <w:r/>
    </w:p>
    <w:p>
      <w:pPr>
        <w:pStyle w:val="1628"/>
        <w:pBdr/>
        <w:spacing/>
        <w:ind/>
        <w:rPr/>
      </w:pPr>
      <w:r/>
      <w:bookmarkStart w:id="43" w:name="_Toc43"/>
      <w:r>
        <w:br w:type="page" w:clear="all"/>
      </w:r>
      <w:r>
        <w:t xml:space="preserve">OBRAS CONSULTADAS</w:t>
      </w:r>
      <w:r>
        <w:t xml:space="preserve"> </w:t>
      </w:r>
      <w:bookmarkEnd w:id="43"/>
      <w:r/>
      <w:r/>
    </w:p>
    <w:p w14:paraId="2E19AD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ANDERSON, David J. </w:t>
      </w:r>
      <w:r>
        <w:rPr>
          <w:rFonts w:ascii="Times New Roman" w:hAnsi="Times New Roman" w:eastAsia="Times New Roman" w:cs="Times New Roman"/>
          <w:b/>
          <w:color w:val="000000"/>
          <w:sz w:val="24"/>
        </w:rPr>
        <w:t xml:space="preserve">Kanban: mudança evolutiva de sucesso para seu negócio de tecnologia</w:t>
      </w:r>
      <w:r>
        <w:rPr>
          <w:rFonts w:ascii="Times New Roman" w:hAnsi="Times New Roman" w:eastAsia="Times New Roman" w:cs="Times New Roman"/>
          <w:color w:val="000000"/>
          <w:sz w:val="24"/>
        </w:rPr>
        <w:t xml:space="preserve">. São Paulo: Blue Hole Press, 2011.</w:t>
      </w:r>
      <w:r/>
    </w:p>
    <w:p w14:paraId="1769BD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CHACON, Scott; STRAUB, Ben. </w:t>
      </w:r>
      <w:r>
        <w:rPr>
          <w:rFonts w:ascii="Times New Roman" w:hAnsi="Times New Roman" w:eastAsia="Times New Roman" w:cs="Times New Roman"/>
          <w:b/>
          <w:color w:val="000000"/>
          <w:sz w:val="24"/>
        </w:rPr>
        <w:t xml:space="preserve">Pro Git</w:t>
      </w:r>
      <w:r>
        <w:rPr>
          <w:rFonts w:ascii="Times New Roman" w:hAnsi="Times New Roman" w:eastAsia="Times New Roman" w:cs="Times New Roman"/>
          <w:color w:val="000000"/>
          <w:sz w:val="24"/>
        </w:rPr>
        <w:t xml:space="preserve">. 2. ed. Nova Iorque: Apress, 2014. Disponível em: </w:t>
      </w:r>
      <w:hyperlink r:id="rId23" w:tooltip="https://git-scm.com/book/en/v2" w:history="1">
        <w:r>
          <w:rPr>
            <w:rStyle w:val="1806"/>
            <w:rFonts w:ascii="Times New Roman" w:hAnsi="Times New Roman" w:eastAsia="Times New Roman" w:cs="Times New Roman"/>
            <w:color w:val="0000ee"/>
            <w:sz w:val="24"/>
            <w:u w:val="single"/>
          </w:rPr>
          <w:t xml:space="preserve">https://git-scm.com/book/en/v2</w:t>
        </w:r>
      </w:hyperlink>
      <w:r>
        <w:rPr>
          <w:rFonts w:ascii="Times New Roman" w:hAnsi="Times New Roman" w:eastAsia="Times New Roman" w:cs="Times New Roman"/>
          <w:color w:val="000000"/>
          <w:sz w:val="24"/>
        </w:rPr>
        <w:t xml:space="preserve">. Acesso em: 20 abr. 2026.</w:t>
      </w:r>
      <w:r/>
    </w:p>
    <w:p w14:paraId="5867C1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FREEMAN, Eric; ROBSON, Elisabeth. </w:t>
      </w:r>
      <w:r>
        <w:rPr>
          <w:rFonts w:ascii="Times New Roman" w:hAnsi="Times New Roman" w:eastAsia="Times New Roman" w:cs="Times New Roman"/>
          <w:b/>
          <w:color w:val="000000"/>
          <w:sz w:val="24"/>
        </w:rPr>
        <w:t xml:space="preserve">Use a Cabeça! Programação em HTML5</w:t>
      </w:r>
      <w:r>
        <w:rPr>
          <w:rFonts w:ascii="Times New Roman" w:hAnsi="Times New Roman" w:eastAsia="Times New Roman" w:cs="Times New Roman"/>
          <w:color w:val="000000"/>
          <w:sz w:val="24"/>
        </w:rPr>
        <w:t xml:space="preserve">. Rio de Janeiro: Alta Books, 2014.</w:t>
      </w:r>
      <w:r/>
    </w:p>
    <w:p w14:paraId="5BAF34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SCHWABER, Ken; SUTHERLAND, Jeff. </w:t>
      </w:r>
      <w:r>
        <w:rPr>
          <w:rFonts w:ascii="Times New Roman" w:hAnsi="Times New Roman" w:eastAsia="Times New Roman" w:cs="Times New Roman"/>
          <w:b/>
          <w:color w:val="000000"/>
          <w:sz w:val="24"/>
        </w:rPr>
        <w:t xml:space="preserve">O Guia do Scrum</w:t>
      </w:r>
      <w:r>
        <w:rPr>
          <w:rFonts w:ascii="Times New Roman" w:hAnsi="Times New Roman" w:eastAsia="Times New Roman" w:cs="Times New Roman"/>
          <w:color w:val="000000"/>
          <w:sz w:val="24"/>
        </w:rPr>
        <w:t xml:space="preserve">: As Regras do Jogo. [S. l.: s. n.], 2020. Disponível em: </w:t>
      </w:r>
      <w:hyperlink r:id="rId24" w:tooltip="https://scrumguides.org/" w:history="1">
        <w:r>
          <w:rPr>
            <w:rStyle w:val="1806"/>
            <w:rFonts w:ascii="Times New Roman" w:hAnsi="Times New Roman" w:eastAsia="Times New Roman" w:cs="Times New Roman"/>
            <w:color w:val="0000ee"/>
            <w:sz w:val="24"/>
            <w:u w:val="single"/>
          </w:rPr>
          <w:t xml:space="preserve">https://scrumguides.org</w:t>
        </w:r>
      </w:hyperlink>
      <w:r>
        <w:rPr>
          <w:rFonts w:ascii="Times New Roman" w:hAnsi="Times New Roman" w:eastAsia="Times New Roman" w:cs="Times New Roman"/>
          <w:color w:val="000000"/>
          <w:sz w:val="24"/>
        </w:rPr>
        <w:t xml:space="preserve">. Acesso em: 15 abr. 2026.</w:t>
      </w:r>
      <w:r/>
    </w:p>
    <w:p>
      <w:pPr>
        <w:pBdr/>
        <w:spacing/>
        <w:ind/>
        <w:rPr/>
      </w:pPr>
      <w:r/>
      <w:r/>
    </w:p>
    <w:p>
      <w:pPr>
        <w:pBdr/>
        <w:spacing/>
        <w:ind/>
        <w:rPr/>
      </w:pPr>
      <w:r/>
      <w:r/>
    </w:p>
    <w:p>
      <w:pPr>
        <w:pStyle w:val="1628"/>
        <w:pBdr/>
        <w:spacing/>
        <w:ind/>
        <w:rPr/>
      </w:pPr>
      <w:r/>
      <w:bookmarkStart w:id="44" w:name="_Toc44"/>
      <w:r>
        <w:br w:type="page" w:clear="all"/>
      </w:r>
      <w:r>
        <w:t xml:space="preserve">APÊNDICE A – Gestão DO PROJETO</w:t>
      </w:r>
      <w:bookmarkEnd w:id="44"/>
      <w:r/>
      <w:r/>
    </w:p>
    <w:p>
      <w:pPr>
        <w:pBdr/>
        <w:spacing/>
        <w:ind/>
        <w:rPr/>
      </w:pPr>
      <w:r>
        <w:t xml:space="preserve">O plano de elaboração e gerenciamento do projeto está disponível na pasta “ApêndiceA” que acompanha este documento.</w:t>
      </w:r>
      <w:r/>
    </w:p>
    <w:p>
      <w:pPr>
        <w:pStyle w:val="1628"/>
        <w:pBdr/>
        <w:spacing/>
        <w:ind/>
        <w:rPr/>
      </w:pPr>
      <w:r/>
      <w:bookmarkStart w:id="45" w:name="_Toc45"/>
      <w:r>
        <w:br w:type="page" w:clear="all"/>
      </w:r>
      <w:r>
        <w:t xml:space="preserve">APÊNDICE B – RELATÓRIO DE DESEMPENHO</w:t>
      </w:r>
      <w:bookmarkEnd w:id="45"/>
      <w:r/>
      <w:r/>
    </w:p>
    <w:p>
      <w:pPr>
        <w:pBdr/>
        <w:spacing/>
        <w:ind/>
        <w:rPr/>
      </w:pPr>
      <w:r>
        <w:t xml:space="preserve">Os relatórios de desempenho estão disponíveis na pasta “ApêndiceB” que acompanha este documento.</w:t>
      </w:r>
      <w:r/>
    </w:p>
    <w:p>
      <w:pPr>
        <w:pStyle w:val="1628"/>
        <w:pBdr/>
        <w:spacing/>
        <w:ind/>
        <w:rPr/>
      </w:pPr>
      <w:r/>
      <w:bookmarkStart w:id="46" w:name="_Toc46"/>
      <w:r>
        <w:br w:type="page" w:clear="all"/>
      </w:r>
      <w:r>
        <w:t xml:space="preserve">APÊNDICE C – VISÃO FUNCIONAL</w:t>
      </w:r>
      <w:bookmarkEnd w:id="46"/>
      <w:r/>
      <w:r/>
    </w:p>
    <w:p>
      <w:pPr>
        <w:pBdr/>
        <w:spacing/>
        <w:ind/>
        <w:rPr/>
      </w:pPr>
      <w:r>
        <w:t xml:space="preserve">O modelo de casos de uso está disponível na pasta “ApêndiceC” que acompanha este documento.</w:t>
      </w:r>
      <w:r/>
    </w:p>
    <w:p>
      <w:pPr>
        <w:pStyle w:val="1628"/>
        <w:pBdr/>
        <w:spacing/>
        <w:ind/>
        <w:rPr/>
      </w:pPr>
      <w:r/>
      <w:bookmarkStart w:id="47" w:name="_Toc47"/>
      <w:r>
        <w:br w:type="page" w:clear="all"/>
      </w:r>
      <w:r>
        <w:t xml:space="preserve">APÊNDICE D – VISÃO DOS DADOS</w:t>
      </w:r>
      <w:bookmarkEnd w:id="47"/>
      <w:r/>
      <w:r/>
    </w:p>
    <w:p>
      <w:pPr>
        <w:pBdr/>
        <w:spacing/>
        <w:ind/>
        <w:rPr/>
      </w:pPr>
      <w:r>
        <w:t xml:space="preserve">O modelo conceitual dos dados (representado por meio do modelo entidade-relacionamento), o modelo lógico dos dados e o dicionário dos dados do modelo lógico estão disponíveis na pasta “ApêndiceD” que acompanha este documento.</w:t>
      </w:r>
      <w:r/>
    </w:p>
    <w:p>
      <w:pPr>
        <w:pBdr/>
        <w:spacing/>
        <w:ind/>
        <w:rPr/>
      </w:pPr>
      <w:r>
        <w:br w:type="page" w:clear="all"/>
      </w:r>
      <w:r/>
    </w:p>
    <w:p>
      <w:pPr>
        <w:pStyle w:val="1628"/>
        <w:pBdr/>
        <w:spacing/>
        <w:ind/>
        <w:rPr/>
      </w:pPr>
      <w:r/>
      <w:bookmarkStart w:id="48" w:name="_Toc48"/>
      <w:r>
        <w:t xml:space="preserve">APÊNDICE E – MODELO INICIAL DA INTERFACE DE USUÁRIO</w:t>
      </w:r>
      <w:bookmarkEnd w:id="48"/>
      <w:r/>
      <w:r/>
    </w:p>
    <w:p>
      <w:pPr>
        <w:pBdr/>
        <w:spacing/>
        <w:ind/>
        <w:rPr/>
      </w:pPr>
      <w:r>
        <w:t xml:space="preserve">Os modelos de interface de usuário de baixa e média fidelidades estão disponíveis na pasta “ApêndiceE” que acompanha este documento.</w:t>
      </w:r>
      <w:r/>
    </w:p>
    <w:p>
      <w:pPr>
        <w:pBdr/>
        <w:spacing/>
        <w:ind/>
        <w:rPr>
          <w:rFonts w:cs="Arial"/>
        </w:rPr>
      </w:pPr>
      <w:r>
        <w:br w:type="page" w:clear="all"/>
      </w:r>
      <w:r>
        <w:rPr>
          <w:rFonts w:cs="Arial"/>
        </w:rPr>
      </w:r>
      <w:r>
        <w:rPr>
          <w:rFonts w:cs="Arial"/>
        </w:rPr>
      </w:r>
    </w:p>
    <w:p>
      <w:pPr>
        <w:pStyle w:val="1628"/>
        <w:pBdr/>
        <w:spacing/>
        <w:ind/>
        <w:rPr/>
      </w:pPr>
      <w:r/>
      <w:bookmarkStart w:id="49" w:name="_Toc49"/>
      <w:r>
        <w:t xml:space="preserve">APÊNDICE F – VISÕES ESTRUTURAL E COMPORTAMENTAL</w:t>
      </w:r>
      <w:bookmarkEnd w:id="49"/>
      <w:r/>
      <w:r/>
    </w:p>
    <w:p>
      <w:pPr>
        <w:pBdr/>
        <w:spacing/>
        <w:ind/>
        <w:rPr/>
      </w:pPr>
      <w:r>
        <w:t xml:space="preserve">Os diagramas elaborados por meio da UML estão disponíveis na pasta “ApêndiceF” que acompanha este documento.</w:t>
      </w:r>
      <w:r/>
    </w:p>
    <w:p>
      <w:pPr>
        <w:pBdr/>
        <w:spacing/>
        <w:ind/>
        <w:rPr/>
      </w:pPr>
      <w:r/>
      <w:r/>
    </w:p>
    <w:p>
      <w:pPr>
        <w:pBdr/>
        <w:spacing/>
        <w:ind/>
        <w:rPr>
          <w:rFonts w:cs="Arial"/>
        </w:rPr>
      </w:pPr>
      <w:r>
        <w:br w:type="page" w:clear="all"/>
      </w:r>
      <w:r>
        <w:rPr>
          <w:rFonts w:cs="Arial"/>
        </w:rPr>
      </w:r>
      <w:r>
        <w:rPr>
          <w:rFonts w:cs="Arial"/>
        </w:rPr>
      </w:r>
    </w:p>
    <w:p>
      <w:pPr>
        <w:pStyle w:val="1628"/>
        <w:pBdr/>
        <w:spacing/>
        <w:ind/>
        <w:rPr/>
      </w:pPr>
      <w:r/>
      <w:bookmarkStart w:id="50" w:name="_Toc50"/>
      <w:r>
        <w:t xml:space="preserve">APÊNDICE G – ENTREVISTAS COM USUÁRIOS</w:t>
      </w:r>
      <w:bookmarkEnd w:id="50"/>
      <w:r/>
      <w:r/>
    </w:p>
    <w:p>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2"/>
      <w:pBdr/>
      <w:spacing/>
      <w:ind/>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vi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2"/>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pPr>
          <w:pStyle w:val="1802"/>
          <w:pBdr/>
          <w:spacing/>
          <w:ind/>
          <w:jc w:val="right"/>
          <w:rPr/>
        </w:pPr>
        <w:r>
          <w:fldChar w:fldCharType="begin"/>
        </w:r>
        <w:r>
          <w:instrText xml:space="preserve"> PAGE   \* MERGEFORMAT </w:instrText>
        </w:r>
        <w:r>
          <w:fldChar w:fldCharType="separate"/>
        </w:r>
        <w:r>
          <w:t xml:space="preserve">48</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2"/>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0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4">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6">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7">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3">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15">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18">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1">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4">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6">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9">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3"/>
  </w:num>
  <w:num w:numId="2">
    <w:abstractNumId w:val="25"/>
  </w:num>
  <w:num w:numId="3">
    <w:abstractNumId w:val="20"/>
  </w:num>
  <w:num w:numId="4">
    <w:abstractNumId w:val="8"/>
  </w:num>
  <w:num w:numId="5">
    <w:abstractNumId w:val="2"/>
  </w:num>
  <w:num w:numId="6">
    <w:abstractNumId w:val="14"/>
  </w:num>
  <w:num w:numId="7">
    <w:abstractNumId w:val="6"/>
  </w:num>
  <w:num w:numId="8">
    <w:abstractNumId w:val="23"/>
  </w:num>
  <w:num w:numId="9">
    <w:abstractNumId w:val="5"/>
  </w:num>
  <w:num w:numId="10">
    <w:abstractNumId w:val="0"/>
  </w:num>
  <w:num w:numId="11">
    <w:abstractNumId w:val="17"/>
  </w:num>
  <w:num w:numId="12">
    <w:abstractNumId w:val="16"/>
  </w:num>
  <w:num w:numId="13">
    <w:abstractNumId w:val="28"/>
  </w:num>
  <w:num w:numId="14">
    <w:abstractNumId w:val="10"/>
  </w:num>
  <w:num w:numId="15">
    <w:abstractNumId w:val="9"/>
  </w:num>
  <w:num w:numId="16">
    <w:abstractNumId w:val="12"/>
  </w:num>
  <w:num w:numId="17">
    <w:abstractNumId w:val="26"/>
  </w:num>
  <w:num w:numId="18">
    <w:abstractNumId w:val="21"/>
  </w:num>
  <w:num w:numId="19">
    <w:abstractNumId w:val="18"/>
  </w:num>
  <w:num w:numId="20">
    <w:abstractNumId w:val="7"/>
  </w:num>
  <w:num w:numId="21">
    <w:abstractNumId w:val="24"/>
  </w:num>
  <w:num w:numId="22">
    <w:abstractNumId w:val="1"/>
  </w:num>
  <w:num w:numId="23">
    <w:abstractNumId w:val="19"/>
  </w:num>
  <w:num w:numId="24">
    <w:abstractNumId w:val="15"/>
  </w:num>
  <w:num w:numId="25">
    <w:abstractNumId w:val="29"/>
  </w:num>
  <w:num w:numId="26">
    <w:abstractNumId w:val="30"/>
  </w:num>
  <w:num w:numId="27">
    <w:abstractNumId w:val="4"/>
  </w:num>
  <w:num w:numId="28">
    <w:abstractNumId w:val="27"/>
  </w:num>
  <w:num w:numId="29">
    <w:abstractNumId w:val="22"/>
  </w:num>
  <w:num w:numId="30">
    <w:abstractNumId w:val="13"/>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612">
    <w:name w:val="Heading 1 Char"/>
    <w:basedOn w:val="1637"/>
    <w:link w:val="1628"/>
    <w:uiPriority w:val="9"/>
    <w:pPr>
      <w:pBdr/>
      <w:spacing/>
      <w:ind/>
    </w:pPr>
    <w:rPr>
      <w:rFonts w:ascii="Arial" w:hAnsi="Arial" w:eastAsia="Arial" w:cs="Arial"/>
      <w:color w:val="0f4761" w:themeColor="accent1" w:themeShade="BF"/>
      <w:sz w:val="40"/>
      <w:szCs w:val="40"/>
    </w:rPr>
  </w:style>
  <w:style w:type="character" w:styleId="1613">
    <w:name w:val="Heading 2 Char"/>
    <w:basedOn w:val="1637"/>
    <w:link w:val="1629"/>
    <w:uiPriority w:val="9"/>
    <w:pPr>
      <w:pBdr/>
      <w:spacing/>
      <w:ind/>
    </w:pPr>
    <w:rPr>
      <w:rFonts w:ascii="Arial" w:hAnsi="Arial" w:eastAsia="Arial" w:cs="Arial"/>
      <w:color w:val="0f4761" w:themeColor="accent1" w:themeShade="BF"/>
      <w:sz w:val="32"/>
      <w:szCs w:val="32"/>
    </w:rPr>
  </w:style>
  <w:style w:type="character" w:styleId="1614">
    <w:name w:val="Heading 3 Char"/>
    <w:basedOn w:val="1637"/>
    <w:link w:val="1630"/>
    <w:uiPriority w:val="9"/>
    <w:pPr>
      <w:pBdr/>
      <w:spacing/>
      <w:ind/>
    </w:pPr>
    <w:rPr>
      <w:rFonts w:ascii="Arial" w:hAnsi="Arial" w:eastAsia="Arial" w:cs="Arial"/>
      <w:color w:val="0f4761" w:themeColor="accent1" w:themeShade="BF"/>
      <w:sz w:val="28"/>
      <w:szCs w:val="28"/>
    </w:rPr>
  </w:style>
  <w:style w:type="character" w:styleId="1615">
    <w:name w:val="Heading 4 Char"/>
    <w:basedOn w:val="1637"/>
    <w:link w:val="1631"/>
    <w:uiPriority w:val="9"/>
    <w:pPr>
      <w:pBdr/>
      <w:spacing/>
      <w:ind/>
    </w:pPr>
    <w:rPr>
      <w:rFonts w:ascii="Arial" w:hAnsi="Arial" w:eastAsia="Arial" w:cs="Arial"/>
      <w:i/>
      <w:iCs/>
      <w:color w:val="0f4761" w:themeColor="accent1" w:themeShade="BF"/>
    </w:rPr>
  </w:style>
  <w:style w:type="character" w:styleId="1616">
    <w:name w:val="Heading 5 Char"/>
    <w:basedOn w:val="1637"/>
    <w:link w:val="1632"/>
    <w:uiPriority w:val="9"/>
    <w:pPr>
      <w:pBdr/>
      <w:spacing/>
      <w:ind/>
    </w:pPr>
    <w:rPr>
      <w:rFonts w:ascii="Arial" w:hAnsi="Arial" w:eastAsia="Arial" w:cs="Arial"/>
      <w:color w:val="0f4761" w:themeColor="accent1" w:themeShade="BF"/>
    </w:rPr>
  </w:style>
  <w:style w:type="character" w:styleId="1617">
    <w:name w:val="Heading 6 Char"/>
    <w:basedOn w:val="1637"/>
    <w:link w:val="1633"/>
    <w:uiPriority w:val="9"/>
    <w:pPr>
      <w:pBdr/>
      <w:spacing/>
      <w:ind/>
    </w:pPr>
    <w:rPr>
      <w:rFonts w:ascii="Arial" w:hAnsi="Arial" w:eastAsia="Arial" w:cs="Arial"/>
      <w:i/>
      <w:iCs/>
      <w:color w:val="595959" w:themeColor="text1" w:themeTint="A6"/>
    </w:rPr>
  </w:style>
  <w:style w:type="character" w:styleId="1618">
    <w:name w:val="Heading 7 Char"/>
    <w:basedOn w:val="1637"/>
    <w:link w:val="1634"/>
    <w:uiPriority w:val="9"/>
    <w:pPr>
      <w:pBdr/>
      <w:spacing/>
      <w:ind/>
    </w:pPr>
    <w:rPr>
      <w:rFonts w:ascii="Arial" w:hAnsi="Arial" w:eastAsia="Arial" w:cs="Arial"/>
      <w:color w:val="595959" w:themeColor="text1" w:themeTint="A6"/>
    </w:rPr>
  </w:style>
  <w:style w:type="character" w:styleId="1619">
    <w:name w:val="Heading 8 Char"/>
    <w:basedOn w:val="1637"/>
    <w:link w:val="1635"/>
    <w:uiPriority w:val="9"/>
    <w:pPr>
      <w:pBdr/>
      <w:spacing/>
      <w:ind/>
    </w:pPr>
    <w:rPr>
      <w:rFonts w:ascii="Arial" w:hAnsi="Arial" w:eastAsia="Arial" w:cs="Arial"/>
      <w:i/>
      <w:iCs/>
      <w:color w:val="272727" w:themeColor="text1" w:themeTint="D8"/>
    </w:rPr>
  </w:style>
  <w:style w:type="character" w:styleId="1620">
    <w:name w:val="Heading 9 Char"/>
    <w:basedOn w:val="1637"/>
    <w:link w:val="1636"/>
    <w:uiPriority w:val="9"/>
    <w:pPr>
      <w:pBdr/>
      <w:spacing/>
      <w:ind/>
    </w:pPr>
    <w:rPr>
      <w:rFonts w:ascii="Arial" w:hAnsi="Arial" w:eastAsia="Arial" w:cs="Arial"/>
      <w:i/>
      <w:iCs/>
      <w:color w:val="272727" w:themeColor="text1" w:themeTint="D8"/>
    </w:rPr>
  </w:style>
  <w:style w:type="character" w:styleId="1621">
    <w:name w:val="Title Char"/>
    <w:basedOn w:val="1637"/>
    <w:link w:val="1774"/>
    <w:uiPriority w:val="10"/>
    <w:pPr>
      <w:pBdr/>
      <w:spacing/>
      <w:ind/>
    </w:pPr>
    <w:rPr>
      <w:rFonts w:ascii="Arial" w:hAnsi="Arial" w:eastAsia="Arial" w:cs="Arial"/>
      <w:spacing w:val="-10"/>
      <w:sz w:val="56"/>
      <w:szCs w:val="56"/>
    </w:rPr>
  </w:style>
  <w:style w:type="character" w:styleId="1622">
    <w:name w:val="Subtitle Char"/>
    <w:basedOn w:val="1637"/>
    <w:link w:val="1776"/>
    <w:uiPriority w:val="11"/>
    <w:pPr>
      <w:pBdr/>
      <w:spacing/>
      <w:ind/>
    </w:pPr>
    <w:rPr>
      <w:color w:val="595959" w:themeColor="text1" w:themeTint="A6"/>
      <w:spacing w:val="15"/>
      <w:sz w:val="28"/>
      <w:szCs w:val="28"/>
    </w:rPr>
  </w:style>
  <w:style w:type="character" w:styleId="1623">
    <w:name w:val="Quote Char"/>
    <w:basedOn w:val="1637"/>
    <w:link w:val="1778"/>
    <w:uiPriority w:val="29"/>
    <w:pPr>
      <w:pBdr/>
      <w:spacing/>
      <w:ind/>
    </w:pPr>
    <w:rPr>
      <w:i/>
      <w:iCs/>
      <w:color w:val="404040" w:themeColor="text1" w:themeTint="BF"/>
    </w:rPr>
  </w:style>
  <w:style w:type="character" w:styleId="1624">
    <w:name w:val="Intense Quote Char"/>
    <w:basedOn w:val="1637"/>
    <w:link w:val="1781"/>
    <w:uiPriority w:val="30"/>
    <w:pPr>
      <w:pBdr/>
      <w:spacing/>
      <w:ind/>
    </w:pPr>
    <w:rPr>
      <w:i/>
      <w:iCs/>
      <w:color w:val="0f4761" w:themeColor="accent1" w:themeShade="BF"/>
    </w:rPr>
  </w:style>
  <w:style w:type="character" w:styleId="1625">
    <w:name w:val="Footnote Text Char"/>
    <w:basedOn w:val="1637"/>
    <w:link w:val="1790"/>
    <w:uiPriority w:val="99"/>
    <w:semiHidden/>
    <w:pPr>
      <w:pBdr/>
      <w:spacing/>
      <w:ind/>
    </w:pPr>
    <w:rPr>
      <w:sz w:val="20"/>
      <w:szCs w:val="20"/>
    </w:rPr>
  </w:style>
  <w:style w:type="character" w:styleId="1626">
    <w:name w:val="Endnote Text Char"/>
    <w:basedOn w:val="1637"/>
    <w:link w:val="1793"/>
    <w:uiPriority w:val="99"/>
    <w:semiHidden/>
    <w:pPr>
      <w:pBdr/>
      <w:spacing/>
      <w:ind/>
    </w:pPr>
    <w:rPr>
      <w:sz w:val="20"/>
      <w:szCs w:val="20"/>
    </w:rPr>
  </w:style>
  <w:style w:type="paragraph" w:styleId="1627" w:default="1">
    <w:name w:val="Normal"/>
    <w:qFormat/>
    <w:pPr>
      <w:pBdr/>
      <w:spacing w:after="240" w:line="360" w:lineRule="auto"/>
      <w:ind/>
      <w:jc w:val="both"/>
    </w:pPr>
    <w:rPr>
      <w:sz w:val="24"/>
      <w:szCs w:val="22"/>
    </w:rPr>
  </w:style>
  <w:style w:type="paragraph" w:styleId="1628">
    <w:name w:val="Heading 1"/>
    <w:basedOn w:val="1627"/>
    <w:next w:val="1627"/>
    <w:link w:val="1765"/>
    <w:qFormat/>
    <w:pPr>
      <w:keepNext w:val="true"/>
      <w:pBdr/>
      <w:spacing/>
      <w:ind/>
      <w:outlineLvl w:val="0"/>
    </w:pPr>
    <w:rPr>
      <w:b/>
      <w:bCs/>
    </w:rPr>
  </w:style>
  <w:style w:type="paragraph" w:styleId="1629">
    <w:name w:val="Heading 2"/>
    <w:basedOn w:val="1627"/>
    <w:next w:val="1627"/>
    <w:link w:val="1766"/>
    <w:qFormat/>
    <w:pPr>
      <w:keepNext w:val="true"/>
      <w:pBdr/>
      <w:spacing/>
      <w:ind/>
      <w:outlineLvl w:val="1"/>
    </w:pPr>
    <w:rPr>
      <w:rFonts w:cs="Arial"/>
      <w:bCs/>
      <w:iCs/>
      <w:caps/>
    </w:rPr>
  </w:style>
  <w:style w:type="paragraph" w:styleId="1630">
    <w:name w:val="Heading 3"/>
    <w:basedOn w:val="1627"/>
    <w:next w:val="1627"/>
    <w:link w:val="1767"/>
    <w:qFormat/>
    <w:pPr>
      <w:keepNext w:val="true"/>
      <w:pBdr/>
      <w:spacing/>
      <w:ind/>
      <w:outlineLvl w:val="2"/>
    </w:pPr>
    <w:rPr>
      <w:rFonts w:cs="Arial"/>
      <w:b/>
      <w:bCs/>
      <w:szCs w:val="26"/>
    </w:rPr>
  </w:style>
  <w:style w:type="paragraph" w:styleId="1631">
    <w:name w:val="Heading 4"/>
    <w:basedOn w:val="1627"/>
    <w:next w:val="1627"/>
    <w:link w:val="1768"/>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2">
    <w:name w:val="Heading 5"/>
    <w:basedOn w:val="1627"/>
    <w:next w:val="1627"/>
    <w:link w:val="1769"/>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33">
    <w:name w:val="Heading 6"/>
    <w:basedOn w:val="1627"/>
    <w:next w:val="1627"/>
    <w:link w:val="177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34">
    <w:name w:val="Heading 7"/>
    <w:basedOn w:val="1627"/>
    <w:next w:val="1627"/>
    <w:link w:val="17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35">
    <w:name w:val="Heading 8"/>
    <w:basedOn w:val="1627"/>
    <w:next w:val="1627"/>
    <w:link w:val="17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36">
    <w:name w:val="Heading 9"/>
    <w:basedOn w:val="1627"/>
    <w:next w:val="1627"/>
    <w:link w:val="17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37" w:default="1">
    <w:name w:val="Default Paragraph Font"/>
    <w:uiPriority w:val="1"/>
    <w:semiHidden/>
    <w:unhideWhenUsed/>
    <w:pPr>
      <w:pBdr/>
      <w:spacing/>
      <w:ind/>
    </w:pPr>
  </w:style>
  <w:style w:type="table" w:styleId="163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39" w:default="1">
    <w:name w:val="No List"/>
    <w:uiPriority w:val="99"/>
    <w:semiHidden/>
    <w:unhideWhenUsed/>
    <w:pPr>
      <w:pBdr/>
      <w:spacing/>
      <w:ind/>
    </w:pPr>
  </w:style>
  <w:style w:type="table" w:styleId="1640" w:customStyle="1">
    <w:name w:val="Table Grid Light"/>
    <w:basedOn w:val="163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Plain Table 1"/>
    <w:basedOn w:val="163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Plain Table 2"/>
    <w:basedOn w:val="163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Plain Table 3"/>
    <w:basedOn w:val="163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Plain Table 4"/>
    <w:basedOn w:val="163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Plain Table 5"/>
    <w:basedOn w:val="163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Grid Table 1 Light"/>
    <w:basedOn w:val="163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Grid Table 1 Light - Accent 1"/>
    <w:basedOn w:val="1638"/>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Grid Table 1 Light - Accent 2"/>
    <w:basedOn w:val="1638"/>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3"/>
    <w:basedOn w:val="1638"/>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Grid Table 1 Light - Accent 4"/>
    <w:basedOn w:val="1638"/>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Grid Table 1 Light - Accent 5"/>
    <w:basedOn w:val="1638"/>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1 Light - Accent 6"/>
    <w:basedOn w:val="1638"/>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Grid Table 2"/>
    <w:basedOn w:val="163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2 - Accent 1"/>
    <w:basedOn w:val="1638"/>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2 - Accent 2"/>
    <w:basedOn w:val="1638"/>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3"/>
    <w:basedOn w:val="1638"/>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2 - Accent 4"/>
    <w:basedOn w:val="1638"/>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Grid Table 2 - Accent 5"/>
    <w:basedOn w:val="1638"/>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2 - Accent 6"/>
    <w:basedOn w:val="1638"/>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Grid Table 3"/>
    <w:basedOn w:val="163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3 - Accent 1"/>
    <w:basedOn w:val="1638"/>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3 - Accent 2"/>
    <w:basedOn w:val="1638"/>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3"/>
    <w:basedOn w:val="1638"/>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3 - Accent 4"/>
    <w:basedOn w:val="1638"/>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3 - Accent 5"/>
    <w:basedOn w:val="1638"/>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3 - Accent 6"/>
    <w:basedOn w:val="1638"/>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Grid Table 4"/>
    <w:basedOn w:val="163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4 - Accent 1"/>
    <w:basedOn w:val="1638"/>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4 - Accent 2"/>
    <w:basedOn w:val="1638"/>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4 - Accent 3"/>
    <w:basedOn w:val="1638"/>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4 - Accent 4"/>
    <w:basedOn w:val="1638"/>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4 - Accent 5"/>
    <w:basedOn w:val="1638"/>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4 - Accent 6"/>
    <w:basedOn w:val="1638"/>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Grid Table 5 Dark"/>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5 Dark- Accent 1"/>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5 Dark - Accent 2"/>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5 Dark - Accent 3"/>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5 Dark- Accent 4"/>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5 Dark - Accent 5"/>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5 Dark - Accent 6"/>
    <w:basedOn w:val="163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Grid Table 6 Colorful"/>
    <w:basedOn w:val="163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6 Colorful - Accent 1"/>
    <w:basedOn w:val="1638"/>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6 Colorful - Accent 2"/>
    <w:basedOn w:val="1638"/>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6 Colorful - Accent 3"/>
    <w:basedOn w:val="1638"/>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6 Colorful - Accent 4"/>
    <w:basedOn w:val="1638"/>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6 Colorful - Accent 5"/>
    <w:basedOn w:val="1638"/>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6 Colorful - Accent 6"/>
    <w:basedOn w:val="1638"/>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Grid Table 7 Colorful"/>
    <w:basedOn w:val="163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7 Colorful - Accent 1"/>
    <w:basedOn w:val="1638"/>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7 Colorful - Accent 2"/>
    <w:basedOn w:val="1638"/>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7 Colorful - Accent 3"/>
    <w:basedOn w:val="1638"/>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7 Colorful - Accent 4"/>
    <w:basedOn w:val="1638"/>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7 Colorful - Accent 5"/>
    <w:basedOn w:val="1638"/>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7 Colorful - Accent 6"/>
    <w:basedOn w:val="1638"/>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List Table 1 Light"/>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List Table 1 Light - Accent 1"/>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List Table 1 Light - Accent 2"/>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List Table 1 Light - Accent 3"/>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List Table 1 Light - Accent 4"/>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1 Light - Accent 5"/>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List Table 1 Light - Accent 6"/>
    <w:basedOn w:val="1638"/>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List Table 2"/>
    <w:basedOn w:val="163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2 - Accent 1"/>
    <w:basedOn w:val="1638"/>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2 - Accent 2"/>
    <w:basedOn w:val="1638"/>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2 - Accent 3"/>
    <w:basedOn w:val="1638"/>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List Table 2 - Accent 4"/>
    <w:basedOn w:val="1638"/>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2 - Accent 5"/>
    <w:basedOn w:val="1638"/>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List Table 2 - Accent 6"/>
    <w:basedOn w:val="1638"/>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List Table 3"/>
    <w:basedOn w:val="163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3 - Accent 1"/>
    <w:basedOn w:val="1638"/>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3 - Accent 2"/>
    <w:basedOn w:val="1638"/>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3 - Accent 3"/>
    <w:basedOn w:val="1638"/>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List Table 3 - Accent 4"/>
    <w:basedOn w:val="1638"/>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3 - Accent 5"/>
    <w:basedOn w:val="1638"/>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List Table 3 - Accent 6"/>
    <w:basedOn w:val="1638"/>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List Table 4"/>
    <w:basedOn w:val="163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4 - Accent 1"/>
    <w:basedOn w:val="1638"/>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4 - Accent 2"/>
    <w:basedOn w:val="1638"/>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4 - Accent 3"/>
    <w:basedOn w:val="1638"/>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4 - Accent 4"/>
    <w:basedOn w:val="1638"/>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4 - Accent 5"/>
    <w:basedOn w:val="1638"/>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4 - Accent 6"/>
    <w:basedOn w:val="1638"/>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List Table 5 Dark"/>
    <w:basedOn w:val="163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5 Dark - Accent 1"/>
    <w:basedOn w:val="1638"/>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5 Dark - Accent 2"/>
    <w:basedOn w:val="1638"/>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5 Dark - Accent 3"/>
    <w:basedOn w:val="1638"/>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5 Dark - Accent 4"/>
    <w:basedOn w:val="1638"/>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5 Dark - Accent 5"/>
    <w:basedOn w:val="1638"/>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5 Dark - Accent 6"/>
    <w:basedOn w:val="1638"/>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List Table 6 Colorful"/>
    <w:basedOn w:val="163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6 Colorful - Accent 1"/>
    <w:basedOn w:val="1638"/>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6 Colorful - Accent 2"/>
    <w:basedOn w:val="1638"/>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6 Colorful - Accent 3"/>
    <w:basedOn w:val="1638"/>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6 Colorful - Accent 4"/>
    <w:basedOn w:val="1638"/>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6 Colorful - Accent 5"/>
    <w:basedOn w:val="1638"/>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6 Colorful - Accent 6"/>
    <w:basedOn w:val="1638"/>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st Table 7 Colorful"/>
    <w:basedOn w:val="1638"/>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7 Colorful - Accent 1"/>
    <w:basedOn w:val="1638"/>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7 Colorful - Accent 2"/>
    <w:basedOn w:val="1638"/>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7 Colorful - Accent 3"/>
    <w:basedOn w:val="1638"/>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7 Colorful - Accent 4"/>
    <w:basedOn w:val="1638"/>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7 Colorful - Accent 5"/>
    <w:basedOn w:val="1638"/>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7 Colorful - Accent 6"/>
    <w:basedOn w:val="1638"/>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ned - Accent"/>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ned - Accent 1"/>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2"/>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ned - Accent 3"/>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ned - Accent 4"/>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ned - Accent 5"/>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ned - Accent 6"/>
    <w:basedOn w:val="163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Bordered &amp; Lined - Accent"/>
    <w:basedOn w:val="1638"/>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Bordered &amp; Lined - Accent 1"/>
    <w:basedOn w:val="1638"/>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2"/>
    <w:basedOn w:val="1638"/>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amp; Lined - Accent 3"/>
    <w:basedOn w:val="1638"/>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amp; Lined - Accent 4"/>
    <w:basedOn w:val="1638"/>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amp; Lined - Accent 5"/>
    <w:basedOn w:val="1638"/>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amp; Lined - Accent 6"/>
    <w:basedOn w:val="1638"/>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w:basedOn w:val="163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 Accent 1"/>
    <w:basedOn w:val="1638"/>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 Accent 2"/>
    <w:basedOn w:val="1638"/>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 Accent 3"/>
    <w:basedOn w:val="1638"/>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Bordered - Accent 4"/>
    <w:basedOn w:val="1638"/>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Bordered - Accent 5"/>
    <w:basedOn w:val="1638"/>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Bordered - Accent 6"/>
    <w:basedOn w:val="1638"/>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5" w:customStyle="1">
    <w:name w:val="Título 1 Char"/>
    <w:basedOn w:val="1637"/>
    <w:link w:val="1628"/>
    <w:uiPriority w:val="9"/>
    <w:pPr>
      <w:pBdr/>
      <w:spacing/>
      <w:ind/>
    </w:pPr>
    <w:rPr>
      <w:rFonts w:ascii="Arial" w:hAnsi="Arial" w:eastAsia="Arial" w:cs="Arial"/>
      <w:color w:val="365f91" w:themeColor="accent1" w:themeShade="BF"/>
      <w:sz w:val="40"/>
      <w:szCs w:val="40"/>
    </w:rPr>
  </w:style>
  <w:style w:type="character" w:styleId="1766" w:customStyle="1">
    <w:name w:val="Título 2 Char"/>
    <w:basedOn w:val="1637"/>
    <w:link w:val="1629"/>
    <w:uiPriority w:val="9"/>
    <w:pPr>
      <w:pBdr/>
      <w:spacing/>
      <w:ind/>
    </w:pPr>
    <w:rPr>
      <w:rFonts w:ascii="Arial" w:hAnsi="Arial" w:eastAsia="Arial" w:cs="Arial"/>
      <w:color w:val="365f91" w:themeColor="accent1" w:themeShade="BF"/>
      <w:sz w:val="32"/>
      <w:szCs w:val="32"/>
    </w:rPr>
  </w:style>
  <w:style w:type="character" w:styleId="1767" w:customStyle="1">
    <w:name w:val="Título 3 Char"/>
    <w:basedOn w:val="1637"/>
    <w:link w:val="1630"/>
    <w:pPr>
      <w:pBdr/>
      <w:spacing/>
      <w:ind/>
    </w:pPr>
    <w:rPr>
      <w:rFonts w:cs="Arial"/>
      <w:b/>
      <w:bCs/>
      <w:sz w:val="24"/>
      <w:szCs w:val="26"/>
    </w:rPr>
  </w:style>
  <w:style w:type="character" w:styleId="1768" w:customStyle="1">
    <w:name w:val="Título 4 Char"/>
    <w:basedOn w:val="1637"/>
    <w:link w:val="1631"/>
    <w:uiPriority w:val="9"/>
    <w:pPr>
      <w:pBdr/>
      <w:spacing/>
      <w:ind/>
    </w:pPr>
    <w:rPr>
      <w:rFonts w:ascii="Arial" w:hAnsi="Arial" w:eastAsia="Arial" w:cs="Arial"/>
      <w:i/>
      <w:iCs/>
      <w:color w:val="365f91" w:themeColor="accent1" w:themeShade="BF"/>
    </w:rPr>
  </w:style>
  <w:style w:type="character" w:styleId="1769" w:customStyle="1">
    <w:name w:val="Título 5 Char"/>
    <w:basedOn w:val="1637"/>
    <w:link w:val="1632"/>
    <w:uiPriority w:val="9"/>
    <w:pPr>
      <w:pBdr/>
      <w:spacing/>
      <w:ind/>
    </w:pPr>
    <w:rPr>
      <w:rFonts w:ascii="Arial" w:hAnsi="Arial" w:eastAsia="Arial" w:cs="Arial"/>
      <w:color w:val="365f91" w:themeColor="accent1" w:themeShade="BF"/>
    </w:rPr>
  </w:style>
  <w:style w:type="character" w:styleId="1770" w:customStyle="1">
    <w:name w:val="Título 6 Char"/>
    <w:basedOn w:val="1637"/>
    <w:link w:val="1633"/>
    <w:uiPriority w:val="9"/>
    <w:pPr>
      <w:pBdr/>
      <w:spacing/>
      <w:ind/>
    </w:pPr>
    <w:rPr>
      <w:rFonts w:ascii="Arial" w:hAnsi="Arial" w:eastAsia="Arial" w:cs="Arial"/>
      <w:i/>
      <w:iCs/>
      <w:color w:val="595959" w:themeColor="text1" w:themeTint="A6"/>
    </w:rPr>
  </w:style>
  <w:style w:type="character" w:styleId="1771" w:customStyle="1">
    <w:name w:val="Título 7 Char"/>
    <w:basedOn w:val="1637"/>
    <w:link w:val="1634"/>
    <w:uiPriority w:val="9"/>
    <w:pPr>
      <w:pBdr/>
      <w:spacing/>
      <w:ind/>
    </w:pPr>
    <w:rPr>
      <w:rFonts w:ascii="Arial" w:hAnsi="Arial" w:eastAsia="Arial" w:cs="Arial"/>
      <w:color w:val="595959" w:themeColor="text1" w:themeTint="A6"/>
    </w:rPr>
  </w:style>
  <w:style w:type="character" w:styleId="1772" w:customStyle="1">
    <w:name w:val="Título 8 Char"/>
    <w:basedOn w:val="1637"/>
    <w:link w:val="1635"/>
    <w:uiPriority w:val="9"/>
    <w:pPr>
      <w:pBdr/>
      <w:spacing/>
      <w:ind/>
    </w:pPr>
    <w:rPr>
      <w:rFonts w:ascii="Arial" w:hAnsi="Arial" w:eastAsia="Arial" w:cs="Arial"/>
      <w:i/>
      <w:iCs/>
      <w:color w:val="272727" w:themeColor="text1" w:themeTint="D8"/>
    </w:rPr>
  </w:style>
  <w:style w:type="character" w:styleId="1773" w:customStyle="1">
    <w:name w:val="Título 9 Char"/>
    <w:basedOn w:val="1637"/>
    <w:link w:val="1636"/>
    <w:uiPriority w:val="9"/>
    <w:pPr>
      <w:pBdr/>
      <w:spacing/>
      <w:ind/>
    </w:pPr>
    <w:rPr>
      <w:rFonts w:ascii="Arial" w:hAnsi="Arial" w:eastAsia="Arial" w:cs="Arial"/>
      <w:i/>
      <w:iCs/>
      <w:color w:val="272727" w:themeColor="text1" w:themeTint="D8"/>
    </w:rPr>
  </w:style>
  <w:style w:type="paragraph" w:styleId="1774">
    <w:name w:val="Title"/>
    <w:basedOn w:val="1627"/>
    <w:next w:val="1627"/>
    <w:link w:val="1775"/>
    <w:uiPriority w:val="10"/>
    <w:qFormat/>
    <w:pPr>
      <w:pBdr/>
      <w:spacing w:after="80" w:line="240" w:lineRule="auto"/>
      <w:ind/>
      <w:contextualSpacing w:val="true"/>
    </w:pPr>
    <w:rPr>
      <w:rFonts w:ascii="Arial" w:hAnsi="Arial" w:eastAsia="Arial" w:cs="Arial"/>
      <w:spacing w:val="-10"/>
      <w:sz w:val="56"/>
      <w:szCs w:val="56"/>
    </w:rPr>
  </w:style>
  <w:style w:type="character" w:styleId="1775" w:customStyle="1">
    <w:name w:val="Título Char"/>
    <w:basedOn w:val="1637"/>
    <w:link w:val="1774"/>
    <w:uiPriority w:val="10"/>
    <w:pPr>
      <w:pBdr/>
      <w:spacing/>
      <w:ind/>
    </w:pPr>
    <w:rPr>
      <w:rFonts w:ascii="Arial" w:hAnsi="Arial" w:eastAsia="Arial" w:cs="Arial"/>
      <w:spacing w:val="-10"/>
      <w:sz w:val="56"/>
      <w:szCs w:val="56"/>
    </w:rPr>
  </w:style>
  <w:style w:type="paragraph" w:styleId="1776">
    <w:name w:val="Subtitle"/>
    <w:basedOn w:val="1627"/>
    <w:next w:val="1627"/>
    <w:link w:val="1777"/>
    <w:uiPriority w:val="11"/>
    <w:qFormat/>
    <w:pPr>
      <w:numPr>
        <w:ilvl w:val="1"/>
      </w:numPr>
      <w:pBdr/>
      <w:spacing/>
      <w:ind/>
    </w:pPr>
    <w:rPr>
      <w:color w:val="595959" w:themeColor="text1" w:themeTint="A6"/>
      <w:spacing w:val="15"/>
      <w:sz w:val="28"/>
      <w:szCs w:val="28"/>
    </w:rPr>
  </w:style>
  <w:style w:type="character" w:styleId="1777" w:customStyle="1">
    <w:name w:val="Subtítulo Char"/>
    <w:basedOn w:val="1637"/>
    <w:link w:val="1776"/>
    <w:uiPriority w:val="11"/>
    <w:pPr>
      <w:pBdr/>
      <w:spacing/>
      <w:ind/>
    </w:pPr>
    <w:rPr>
      <w:color w:val="595959" w:themeColor="text1" w:themeTint="A6"/>
      <w:spacing w:val="15"/>
      <w:sz w:val="28"/>
      <w:szCs w:val="28"/>
    </w:rPr>
  </w:style>
  <w:style w:type="paragraph" w:styleId="1778">
    <w:name w:val="Quote"/>
    <w:basedOn w:val="1627"/>
    <w:next w:val="1627"/>
    <w:link w:val="1779"/>
    <w:uiPriority w:val="29"/>
    <w:qFormat/>
    <w:pPr>
      <w:pBdr/>
      <w:spacing w:before="160"/>
      <w:ind/>
      <w:jc w:val="center"/>
    </w:pPr>
    <w:rPr>
      <w:i/>
      <w:iCs/>
      <w:color w:val="404040" w:themeColor="text1" w:themeTint="BF"/>
    </w:rPr>
  </w:style>
  <w:style w:type="character" w:styleId="1779" w:customStyle="1">
    <w:name w:val="Citação Char"/>
    <w:basedOn w:val="1637"/>
    <w:link w:val="1778"/>
    <w:uiPriority w:val="29"/>
    <w:pPr>
      <w:pBdr/>
      <w:spacing/>
      <w:ind/>
    </w:pPr>
    <w:rPr>
      <w:i/>
      <w:iCs/>
      <w:color w:val="404040" w:themeColor="text1" w:themeTint="BF"/>
    </w:rPr>
  </w:style>
  <w:style w:type="character" w:styleId="1780">
    <w:name w:val="Intense Emphasis"/>
    <w:basedOn w:val="1637"/>
    <w:uiPriority w:val="21"/>
    <w:qFormat/>
    <w:pPr>
      <w:pBdr/>
      <w:spacing/>
      <w:ind/>
    </w:pPr>
    <w:rPr>
      <w:i/>
      <w:iCs/>
      <w:color w:val="365f91" w:themeColor="accent1" w:themeShade="BF"/>
    </w:rPr>
  </w:style>
  <w:style w:type="paragraph" w:styleId="1781">
    <w:name w:val="Intense Quote"/>
    <w:basedOn w:val="1627"/>
    <w:next w:val="1627"/>
    <w:link w:val="1782"/>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782" w:customStyle="1">
    <w:name w:val="Citação Intensa Char"/>
    <w:basedOn w:val="1637"/>
    <w:link w:val="1781"/>
    <w:uiPriority w:val="30"/>
    <w:pPr>
      <w:pBdr/>
      <w:spacing/>
      <w:ind/>
    </w:pPr>
    <w:rPr>
      <w:i/>
      <w:iCs/>
      <w:color w:val="365f91" w:themeColor="accent1" w:themeShade="BF"/>
    </w:rPr>
  </w:style>
  <w:style w:type="character" w:styleId="1783">
    <w:name w:val="Intense Reference"/>
    <w:basedOn w:val="1637"/>
    <w:uiPriority w:val="32"/>
    <w:qFormat/>
    <w:pPr>
      <w:pBdr/>
      <w:spacing/>
      <w:ind/>
    </w:pPr>
    <w:rPr>
      <w:b/>
      <w:bCs/>
      <w:smallCaps/>
      <w:color w:val="365f91" w:themeColor="accent1" w:themeShade="BF"/>
      <w:spacing w:val="5"/>
    </w:rPr>
  </w:style>
  <w:style w:type="character" w:styleId="1784">
    <w:name w:val="Subtle Emphasis"/>
    <w:basedOn w:val="1637"/>
    <w:uiPriority w:val="19"/>
    <w:qFormat/>
    <w:pPr>
      <w:pBdr/>
      <w:spacing/>
      <w:ind/>
    </w:pPr>
    <w:rPr>
      <w:i/>
      <w:iCs/>
      <w:color w:val="404040" w:themeColor="text1" w:themeTint="BF"/>
    </w:rPr>
  </w:style>
  <w:style w:type="character" w:styleId="1785">
    <w:name w:val="Emphasis"/>
    <w:basedOn w:val="1637"/>
    <w:uiPriority w:val="20"/>
    <w:qFormat/>
    <w:pPr>
      <w:pBdr/>
      <w:spacing/>
      <w:ind/>
    </w:pPr>
    <w:rPr>
      <w:i/>
      <w:iCs/>
    </w:rPr>
  </w:style>
  <w:style w:type="character" w:styleId="1786">
    <w:name w:val="Subtle Reference"/>
    <w:basedOn w:val="1637"/>
    <w:uiPriority w:val="31"/>
    <w:qFormat/>
    <w:pPr>
      <w:pBdr/>
      <w:spacing/>
      <w:ind/>
    </w:pPr>
    <w:rPr>
      <w:smallCaps/>
      <w:color w:val="5a5a5a" w:themeColor="text1" w:themeTint="A5"/>
    </w:rPr>
  </w:style>
  <w:style w:type="character" w:styleId="1787">
    <w:name w:val="Book Title"/>
    <w:basedOn w:val="1637"/>
    <w:uiPriority w:val="33"/>
    <w:qFormat/>
    <w:pPr>
      <w:pBdr/>
      <w:spacing/>
      <w:ind/>
    </w:pPr>
    <w:rPr>
      <w:b/>
      <w:bCs/>
      <w:i/>
      <w:iCs/>
      <w:spacing w:val="5"/>
    </w:rPr>
  </w:style>
  <w:style w:type="character" w:styleId="1788" w:customStyle="1">
    <w:name w:val="Header Char"/>
    <w:basedOn w:val="1637"/>
    <w:uiPriority w:val="99"/>
    <w:pPr>
      <w:pBdr/>
      <w:spacing/>
      <w:ind/>
    </w:pPr>
  </w:style>
  <w:style w:type="character" w:styleId="1789" w:customStyle="1">
    <w:name w:val="Footer Char"/>
    <w:basedOn w:val="1637"/>
    <w:uiPriority w:val="99"/>
    <w:pPr>
      <w:pBdr/>
      <w:spacing/>
      <w:ind/>
    </w:pPr>
  </w:style>
  <w:style w:type="paragraph" w:styleId="1790">
    <w:name w:val="footnote text"/>
    <w:basedOn w:val="1627"/>
    <w:link w:val="1791"/>
    <w:uiPriority w:val="99"/>
    <w:semiHidden/>
    <w:unhideWhenUsed/>
    <w:pPr>
      <w:pBdr/>
      <w:spacing w:after="0" w:line="240" w:lineRule="auto"/>
      <w:ind/>
    </w:pPr>
    <w:rPr>
      <w:sz w:val="20"/>
      <w:szCs w:val="20"/>
    </w:rPr>
  </w:style>
  <w:style w:type="character" w:styleId="1791" w:customStyle="1">
    <w:name w:val="Texto de nota de rodapé Char"/>
    <w:basedOn w:val="1637"/>
    <w:link w:val="1790"/>
    <w:uiPriority w:val="99"/>
    <w:semiHidden/>
    <w:pPr>
      <w:pBdr/>
      <w:spacing/>
      <w:ind/>
    </w:pPr>
    <w:rPr>
      <w:sz w:val="20"/>
      <w:szCs w:val="20"/>
    </w:rPr>
  </w:style>
  <w:style w:type="character" w:styleId="1792">
    <w:name w:val="footnote reference"/>
    <w:basedOn w:val="1637"/>
    <w:uiPriority w:val="99"/>
    <w:semiHidden/>
    <w:unhideWhenUsed/>
    <w:pPr>
      <w:pBdr/>
      <w:spacing/>
      <w:ind/>
    </w:pPr>
    <w:rPr>
      <w:vertAlign w:val="superscript"/>
    </w:rPr>
  </w:style>
  <w:style w:type="paragraph" w:styleId="1793">
    <w:name w:val="endnote text"/>
    <w:basedOn w:val="1627"/>
    <w:link w:val="1794"/>
    <w:uiPriority w:val="99"/>
    <w:semiHidden/>
    <w:unhideWhenUsed/>
    <w:pPr>
      <w:pBdr/>
      <w:spacing w:after="0" w:line="240" w:lineRule="auto"/>
      <w:ind/>
    </w:pPr>
    <w:rPr>
      <w:sz w:val="20"/>
      <w:szCs w:val="20"/>
    </w:rPr>
  </w:style>
  <w:style w:type="character" w:styleId="1794" w:customStyle="1">
    <w:name w:val="Texto de nota de fim Char"/>
    <w:basedOn w:val="1637"/>
    <w:link w:val="1793"/>
    <w:uiPriority w:val="99"/>
    <w:semiHidden/>
    <w:pPr>
      <w:pBdr/>
      <w:spacing/>
      <w:ind/>
    </w:pPr>
    <w:rPr>
      <w:sz w:val="20"/>
      <w:szCs w:val="20"/>
    </w:rPr>
  </w:style>
  <w:style w:type="character" w:styleId="1795">
    <w:name w:val="endnote reference"/>
    <w:basedOn w:val="1637"/>
    <w:uiPriority w:val="99"/>
    <w:semiHidden/>
    <w:unhideWhenUsed/>
    <w:pPr>
      <w:pBdr/>
      <w:spacing/>
      <w:ind/>
    </w:pPr>
    <w:rPr>
      <w:vertAlign w:val="superscript"/>
    </w:rPr>
  </w:style>
  <w:style w:type="character" w:styleId="1796">
    <w:name w:val="Placeholder Text"/>
    <w:basedOn w:val="1637"/>
    <w:uiPriority w:val="99"/>
    <w:semiHidden/>
    <w:pPr>
      <w:pBdr/>
      <w:spacing/>
      <w:ind/>
    </w:pPr>
    <w:rPr>
      <w:color w:val="666666"/>
    </w:rPr>
  </w:style>
  <w:style w:type="paragraph" w:styleId="1797">
    <w:name w:val="TOC Heading"/>
    <w:uiPriority w:val="39"/>
    <w:unhideWhenUsed/>
    <w:pPr>
      <w:pBdr/>
      <w:spacing/>
      <w:ind/>
    </w:pPr>
  </w:style>
  <w:style w:type="paragraph" w:styleId="1798">
    <w:name w:val="HTML Preformatted"/>
    <w:basedOn w:val="1627"/>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799" w:customStyle="1">
    <w:name w:val="Default"/>
    <w:pPr>
      <w:pBdr/>
      <w:spacing/>
      <w:ind/>
    </w:pPr>
    <w:rPr>
      <w:rFonts w:ascii="INKKGO+TimesNewRoman" w:hAnsi="INKKGO+TimesNewRoman" w:cs="INKKGO+TimesNewRoman"/>
      <w:color w:val="000000"/>
      <w:sz w:val="24"/>
      <w:szCs w:val="24"/>
    </w:rPr>
  </w:style>
  <w:style w:type="paragraph" w:styleId="1800">
    <w:name w:val="Footer"/>
    <w:basedOn w:val="1627"/>
    <w:link w:val="1821"/>
    <w:uiPriority w:val="99"/>
    <w:pPr>
      <w:pBdr/>
      <w:tabs>
        <w:tab w:val="center" w:leader="none" w:pos="4419"/>
        <w:tab w:val="right" w:leader="none" w:pos="8838"/>
      </w:tabs>
      <w:spacing/>
      <w:ind/>
    </w:pPr>
  </w:style>
  <w:style w:type="character" w:styleId="1801">
    <w:name w:val="page number"/>
    <w:basedOn w:val="1637"/>
    <w:semiHidden/>
    <w:pPr>
      <w:pBdr/>
      <w:spacing/>
      <w:ind/>
    </w:pPr>
  </w:style>
  <w:style w:type="paragraph" w:styleId="1802">
    <w:name w:val="Header"/>
    <w:basedOn w:val="1627"/>
    <w:link w:val="1818"/>
    <w:uiPriority w:val="99"/>
    <w:pPr>
      <w:pBdr/>
      <w:tabs>
        <w:tab w:val="center" w:leader="none" w:pos="4419"/>
        <w:tab w:val="right" w:leader="none" w:pos="8838"/>
      </w:tabs>
      <w:spacing/>
      <w:ind/>
    </w:pPr>
  </w:style>
  <w:style w:type="paragraph" w:styleId="1803">
    <w:name w:val="toc 1"/>
    <w:basedOn w:val="1627"/>
    <w:next w:val="1627"/>
    <w:uiPriority w:val="39"/>
    <w:pPr>
      <w:pBdr/>
      <w:spacing/>
      <w:ind/>
    </w:pPr>
    <w:rPr>
      <w:b/>
    </w:rPr>
  </w:style>
  <w:style w:type="paragraph" w:styleId="1804">
    <w:name w:val="toc 2"/>
    <w:basedOn w:val="1627"/>
    <w:next w:val="1627"/>
    <w:uiPriority w:val="39"/>
    <w:pPr>
      <w:pBdr/>
      <w:spacing/>
      <w:ind w:left="240"/>
    </w:pPr>
  </w:style>
  <w:style w:type="paragraph" w:styleId="1805">
    <w:name w:val="toc 3"/>
    <w:basedOn w:val="1627"/>
    <w:next w:val="1627"/>
    <w:uiPriority w:val="39"/>
    <w:pPr>
      <w:pBdr/>
      <w:spacing/>
      <w:ind w:left="480"/>
    </w:pPr>
    <w:rPr>
      <w:b/>
    </w:rPr>
  </w:style>
  <w:style w:type="character" w:styleId="1806">
    <w:name w:val="Hyperlink"/>
    <w:basedOn w:val="1637"/>
    <w:uiPriority w:val="99"/>
    <w:pPr>
      <w:pBdr/>
      <w:spacing/>
      <w:ind/>
    </w:pPr>
    <w:rPr>
      <w:color w:val="0000ff"/>
      <w:u w:val="single"/>
    </w:rPr>
  </w:style>
  <w:style w:type="character" w:styleId="1807">
    <w:name w:val="FollowedHyperlink"/>
    <w:basedOn w:val="1637"/>
    <w:semiHidden/>
    <w:pPr>
      <w:pBdr/>
      <w:spacing/>
      <w:ind/>
    </w:pPr>
    <w:rPr>
      <w:color w:val="800080"/>
      <w:u w:val="single"/>
    </w:rPr>
  </w:style>
  <w:style w:type="paragraph" w:styleId="1808" w:customStyle="1">
    <w:name w:val="Estilo Fonte 12+Negrito+Centralizado"/>
    <w:basedOn w:val="1627"/>
    <w:pPr>
      <w:pBdr/>
      <w:spacing/>
      <w:ind/>
      <w:jc w:val="center"/>
    </w:pPr>
    <w:rPr>
      <w:b/>
      <w:bCs/>
      <w:szCs w:val="20"/>
    </w:rPr>
  </w:style>
  <w:style w:type="paragraph" w:styleId="1809" w:customStyle="1">
    <w:name w:val="CAPA"/>
    <w:basedOn w:val="1627"/>
    <w:pPr>
      <w:pBdr/>
      <w:spacing w:line="240" w:lineRule="auto"/>
      <w:ind/>
      <w:jc w:val="center"/>
    </w:pPr>
    <w:rPr>
      <w:b/>
      <w:sz w:val="28"/>
      <w:szCs w:val="20"/>
    </w:rPr>
  </w:style>
  <w:style w:type="paragraph" w:styleId="1810">
    <w:name w:val="toc 4"/>
    <w:basedOn w:val="1627"/>
    <w:next w:val="1627"/>
    <w:semiHidden/>
    <w:pPr>
      <w:pBdr/>
      <w:spacing/>
      <w:ind w:left="720"/>
      <w:jc w:val="left"/>
    </w:pPr>
  </w:style>
  <w:style w:type="paragraph" w:styleId="1811">
    <w:name w:val="toc 5"/>
    <w:basedOn w:val="1627"/>
    <w:next w:val="1627"/>
    <w:semiHidden/>
    <w:pPr>
      <w:pBdr/>
      <w:spacing/>
      <w:ind w:left="960"/>
      <w:jc w:val="left"/>
    </w:pPr>
  </w:style>
  <w:style w:type="paragraph" w:styleId="1812">
    <w:name w:val="toc 6"/>
    <w:basedOn w:val="1627"/>
    <w:next w:val="1627"/>
    <w:semiHidden/>
    <w:pPr>
      <w:pBdr/>
      <w:spacing/>
      <w:ind w:left="1200"/>
      <w:jc w:val="left"/>
    </w:pPr>
  </w:style>
  <w:style w:type="paragraph" w:styleId="1813">
    <w:name w:val="toc 7"/>
    <w:basedOn w:val="1627"/>
    <w:next w:val="1627"/>
    <w:semiHidden/>
    <w:pPr>
      <w:pBdr/>
      <w:spacing/>
      <w:ind w:left="1440"/>
      <w:jc w:val="left"/>
    </w:pPr>
  </w:style>
  <w:style w:type="paragraph" w:styleId="1814">
    <w:name w:val="toc 8"/>
    <w:basedOn w:val="1627"/>
    <w:next w:val="1627"/>
    <w:semiHidden/>
    <w:pPr>
      <w:pBdr/>
      <w:spacing/>
      <w:ind w:left="1680"/>
      <w:jc w:val="left"/>
    </w:pPr>
  </w:style>
  <w:style w:type="paragraph" w:styleId="1815">
    <w:name w:val="toc 9"/>
    <w:basedOn w:val="1627"/>
    <w:next w:val="1627"/>
    <w:semiHidden/>
    <w:pPr>
      <w:pBdr/>
      <w:spacing/>
      <w:ind w:left="1920"/>
      <w:jc w:val="left"/>
    </w:pPr>
  </w:style>
  <w:style w:type="paragraph" w:styleId="1816">
    <w:name w:val="No Spacing"/>
    <w:uiPriority w:val="1"/>
    <w:qFormat/>
    <w:pPr>
      <w:pBdr/>
      <w:spacing/>
      <w:ind/>
      <w:jc w:val="both"/>
    </w:pPr>
    <w:rPr>
      <w:sz w:val="24"/>
      <w:szCs w:val="24"/>
    </w:rPr>
  </w:style>
  <w:style w:type="table" w:styleId="1817">
    <w:name w:val="Table Grid"/>
    <w:basedOn w:val="163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18" w:customStyle="1">
    <w:name w:val="Cabeçalho Char"/>
    <w:basedOn w:val="1637"/>
    <w:link w:val="1802"/>
    <w:uiPriority w:val="99"/>
    <w:pPr>
      <w:pBdr/>
      <w:spacing/>
      <w:ind/>
    </w:pPr>
    <w:rPr>
      <w:sz w:val="24"/>
      <w:szCs w:val="22"/>
    </w:rPr>
  </w:style>
  <w:style w:type="paragraph" w:styleId="1819">
    <w:name w:val="Balloon Text"/>
    <w:basedOn w:val="1627"/>
    <w:link w:val="1820"/>
    <w:uiPriority w:val="99"/>
    <w:semiHidden/>
    <w:unhideWhenUsed/>
    <w:pPr>
      <w:pBdr/>
      <w:spacing/>
      <w:ind/>
    </w:pPr>
    <w:rPr>
      <w:rFonts w:ascii="Tahoma" w:hAnsi="Tahoma" w:cs="Tahoma"/>
      <w:sz w:val="16"/>
      <w:szCs w:val="16"/>
    </w:rPr>
  </w:style>
  <w:style w:type="character" w:styleId="1820" w:customStyle="1">
    <w:name w:val="Texto de balão Char"/>
    <w:basedOn w:val="1637"/>
    <w:link w:val="1819"/>
    <w:uiPriority w:val="99"/>
    <w:semiHidden/>
    <w:pPr>
      <w:pBdr/>
      <w:spacing/>
      <w:ind/>
    </w:pPr>
    <w:rPr>
      <w:rFonts w:ascii="Tahoma" w:hAnsi="Tahoma" w:cs="Tahoma"/>
      <w:sz w:val="16"/>
      <w:szCs w:val="16"/>
    </w:rPr>
  </w:style>
  <w:style w:type="character" w:styleId="1821" w:customStyle="1">
    <w:name w:val="Rodapé Char"/>
    <w:basedOn w:val="1637"/>
    <w:link w:val="1800"/>
    <w:uiPriority w:val="99"/>
    <w:pPr>
      <w:pBdr/>
      <w:spacing/>
      <w:ind/>
    </w:pPr>
    <w:rPr>
      <w:sz w:val="24"/>
      <w:szCs w:val="22"/>
    </w:rPr>
  </w:style>
  <w:style w:type="character" w:styleId="1822">
    <w:name w:val="Strong"/>
    <w:basedOn w:val="1637"/>
    <w:uiPriority w:val="22"/>
    <w:qFormat/>
    <w:pPr>
      <w:pBdr/>
      <w:spacing/>
      <w:ind/>
    </w:pPr>
    <w:rPr>
      <w:rFonts w:ascii="Times New Roman" w:hAnsi="Times New Roman"/>
      <w:bCs/>
      <w:sz w:val="20"/>
    </w:rPr>
  </w:style>
  <w:style w:type="paragraph" w:styleId="1823">
    <w:name w:val="List Paragraph"/>
    <w:basedOn w:val="1627"/>
    <w:uiPriority w:val="34"/>
    <w:qFormat/>
    <w:pPr>
      <w:pBdr/>
      <w:spacing/>
      <w:ind w:left="720"/>
      <w:contextualSpacing w:val="true"/>
    </w:pPr>
  </w:style>
  <w:style w:type="paragraph" w:styleId="1824">
    <w:name w:val="Caption"/>
    <w:basedOn w:val="1627"/>
    <w:next w:val="1627"/>
    <w:uiPriority w:val="35"/>
    <w:unhideWhenUsed/>
    <w:qFormat/>
    <w:pPr>
      <w:pBdr/>
      <w:spacing w:after="200" w:line="240" w:lineRule="auto"/>
      <w:ind/>
    </w:pPr>
    <w:rPr>
      <w:bCs/>
      <w:sz w:val="20"/>
      <w:szCs w:val="18"/>
    </w:rPr>
  </w:style>
  <w:style w:type="paragraph" w:styleId="1825">
    <w:name w:val="table of figures"/>
    <w:basedOn w:val="1627"/>
    <w:next w:val="1627"/>
    <w:uiPriority w:val="99"/>
    <w:unhideWhenUsed/>
    <w:pPr>
      <w:pBdr/>
      <w:spacing w:after="0"/>
      <w:ind/>
    </w:pPr>
  </w:style>
  <w:style w:type="character" w:styleId="1826" w:customStyle="1">
    <w:name w:val="Unresolved Mention"/>
    <w:basedOn w:val="1637"/>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yperlink" Target="http://www.planalto.gov.br/" TargetMode="External"/><Relationship Id="rId23" Type="http://schemas.openxmlformats.org/officeDocument/2006/relationships/hyperlink" Target="https://git-scm.com/book/en/v2" TargetMode="External"/><Relationship Id="rId24" Type="http://schemas.openxmlformats.org/officeDocument/2006/relationships/hyperlink" Target="https://scrumguides.org/"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F4C89-D9C1-4BD0-9B05-ACE1D2AEF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408</cp:revision>
  <dcterms:created xsi:type="dcterms:W3CDTF">2018-05-16T16:54:00Z</dcterms:created>
  <dcterms:modified xsi:type="dcterms:W3CDTF">2026-04-28T19:25:31Z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