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C4D28" w:rsidRDefault="008762B3" w:rsidP="008762B3">
      <w:pPr>
        <w:pStyle w:val="Normal2"/>
        <w:spacing w:after="180" w:line="288" w:lineRule="auto"/>
        <w:rPr>
          <w:rFonts w:ascii="Arial" w:eastAsia="Times New Roman" w:hAnsi="Arial" w:cs="Arial"/>
          <w:sz w:val="24"/>
          <w:szCs w:val="24"/>
        </w:rPr>
      </w:pPr>
      <w:r/>
      <w:r>
        <w:rPr>
          <w:b/>
        </w:rPr>
        <w:t>APÊNDICE C – DESCRIÇÃO DOS FLUXOS DE EVENTOS POR CENÁRIO DE CASO DE USO</w:t>
      </w:r>
    </w:p>
    <w:p w:rsidR="002C4D28" w:rsidRDefault="002C4D28" w:rsidP="008762B3">
      <w:pPr>
        <w:pStyle w:val="Normal2"/>
        <w:spacing w:after="180" w:line="288" w:lineRule="auto"/>
      </w:pPr>
    </w:p>
    <w:p>
      <w:r>
        <w:rPr>
          <w:b/>
        </w:rPr>
        <w:t>Subsistema (nome do módulo): Administrar Ocorrência</w:t>
      </w:r>
      <w:r>
        <w:br/>
        <w:t>Projeto “Fala, Cidade!” — Sistema de Informação para Reporte de Ocorrências e Apoio à Gestão de Zeladoria Pública. Versão 1 — Fase 3.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Visualizar ocorrências atribuídas ao município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Consulta e filtragem das ocorrências pelo servidor público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funcionário está autenticado com o perfil EMPLOYEE ou ADMINISTRATOR.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Relação de ocorrências apresentada conforme os filtros aplicados.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acessa a tela de gestão de ocorrências.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apresenta a relação completa das ocorrências do município, com protocolo, título, categoria, situação, prioridade, autor e data; o protocolo de cada cartão é acompanhado do botão de copiá-lo para a área de transferência.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funcionário aplica filtros combinados por período, bairro, categoria e situação, ou realiza busca por protocolo.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devolve o subconjunto correspondente, ordenado pela data de registro, e informa a quantidade de itens encontrados.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funcionário seleciona uma ocorrência para tratamento.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1 – Fluxo de eventos do cenário “Consulta e filtragem das ocorrências pelo servidor público”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Atualizar status da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Atualização de situação com registro no histórico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ocorrência existe e o funcionário está autenticado com perfil habilitado.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Nova situação persistida, histórico acrescido de um registro e autor notificado.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abre a ocorrência e seleciona a nova situação entre PENDENTE, EM_ANDAMENTO, CONCLUIDA e INDEFERIDA.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funcionário informa a observação que justifica a alteração.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valida a transição pretendida e persiste a nova situação.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grava no histórico a situação anterior, a nova situação, o responsável, a observação e a data e hora.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expede, de forma assíncrona, a notificação por correio eletrônico ao autor identificado da ocorrência.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apresenta a ocorrência atualizada ao funcionário.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ocorrência finalizada: a ocorrência na situação FINALIZADA, decorrente da exclusão pelo Super Administrador (QUADRO 7), não aceita mudança de situação, e o sistema recusa a operação com HTTP 409; a situação FINALIZADA, por sua vez, não pode ser aplicada por esta operação, e a tentativa é recusada com HTTP 400.</w:t>
            </w:r>
          </w:p>
        </w:tc>
      </w:tr>
    </w:tbl>
    <w:p>
      <w:r>
        <w:rPr>
          <w:sz w:val="18"/>
        </w:rPr>
        <w:t>QUADRO 2 – Fluxo de eventos do cenário “Atualização de situação com registro no histórico”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Atualizar status da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Atualização coletiva de ocorrências agrupadas por duplicidade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Existe grupo de ocorrências vinculadas a uma ocorrência raiz (RF16 / RN06).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Todas as ocorrências do grupo, exceto as finalizadas, passam à mesma situação, com registro individual no histórico.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abre a ocorrência raiz e verifica a quantidade de relatos agrupados.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funcionário seleciona a nova situação e aciona a atualização do grupo.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percorre as ocorrências vinculadas e aplica a nova situação a todas elas, exceto às que se encontram na situação FINALIZADA, as quais são ignoradas e permanecem inalteradas.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grava um registro de histórico para cada ocorrência e notifica os respectivos autores identificados.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apresenta o resumo da operação, com a quantidade de ocorrências atualizadas.</w:t>
            </w:r>
          </w:p>
        </w:tc>
      </w:tr>
    </w:tbl>
    <w:p>
      <w:r>
        <w:rPr>
          <w:sz w:val="18"/>
        </w:rPr>
        <w:t>QUADRO 3 – Fluxo de eventos do cenário “Atualização coletiva de ocorrências agrupadas por duplicidade”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Registrar ações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Registro de providência adotada sem alteração de situação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ocorrência está em andamento.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Histórico acrescido da providência registrada.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abre a ocorrência e aciona o registro de providência.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funcionário descreve a ação executada — vistoria, encaminhamento à secretaria competente ou agendamento de serviço.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grava a providência no histórico, mantendo a situação corrente da ocorrência.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disponibiliza o registro na consulta pública da ocorrência e ao autor identificado.</w:t>
            </w:r>
          </w:p>
        </w:tc>
      </w:tr>
    </w:tbl>
    <w:p>
      <w:r>
        <w:rPr>
          <w:sz w:val="18"/>
        </w:rPr>
        <w:t>QUADRO 4 – Fluxo de eventos do cenário “Registro de providência adotada sem alteração de situação”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Encaminhar ocorrência ao departamento responsável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Encaminhamento ao setor competente com início automático do atendimento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funcionário está autenticado com o perfil EMPLOYEE ou ADMINISTRATOR e a ocorrência pertence ao seu município; há departamentos cadastrados para esse município.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Mensagem expedida ao departamento sem dados pessoais do autor, com o link de acesso próprio do departamento à ocorrência; situação alterada para “Em Andamento” e trâmite registrado no histórico.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funcionário abre a ocorrência e aciona “Encaminhar a departamento”.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apresenta a relação de departamentos cadastrados no município do endereço da ocorrência, com o nome e o endereço de correio eletrônico de cada um.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funcionário seleciona o departamento competente e confirma o encaminhamento.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gera o link de acesso do departamento à ocorrência (QUADRO 8) e expede ao endereço do departamento mensagem com o protocolo, a categoria, a prioridade, o endereço, a data de registro, o relato e as fotografias anexadas, suprimido qualquer dado pessoal do autor; a mensagem traz ainda, quando a ocorrência possui coordenadas, as ligações “Ver o local no mapa”, no OpenStreetMap, e “Abrir a rota no Google Maps”; o botão “Ver / responder ocorrência”, que abre a página da ocorrência destinada ao departamento; e o trecho “Qualquer dúvida entre em contato:”, com o endereço de correio eletrônico de quem encaminhou e os dos administradores do município, sem repetição.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Confirmada a expedição, o sistema altera a situação para “Em Andamento”, registra no histórico o trâmite “Ocorrência encaminhada para departamento responsável” com o departamento destinatário e notifica o autor.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Fluxo alternativo — falha no envio: o sistema informa a indisponibilidade do serviço de correio eletrônico e mantém a ocorrência inalterada, sem registro no histórico.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Fluxo alternativo — ocorrência de outro município: o sistema recusa a operação e informa que apenas a equipe do município do endereço pode tratá-la.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 Fluxo alternativo — novo encaminhamento: cada encaminhamento gera um novo link de acesso; o reencaminhamento ao mesmo departamento encerra a solicitação de conclusão que ele tiver pendente e lhe permite enviar nova solicitação (QUADRO 9).</w:t>
            </w:r>
          </w:p>
        </w:tc>
      </w:tr>
    </w:tbl>
    <w:p>
      <w:r>
        <w:rPr>
          <w:sz w:val="18"/>
        </w:rPr>
        <w:t>QUADRO 5 – Fluxo de eventos do cenário “Encaminhamento ao setor competente com início automático do atendimento”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Cadastrar departamento municipal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Cadastro de setor destinatário dos encaminhamentos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usuário está autenticado com o perfil EMPLOYEE, ADMINISTRATOR ou SUPER_ADMIN.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Departamento disponível na relação do município e apto a receber encaminhamentos.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usuário acessa a aba “Departamentos” e aciona “Novo departamento”.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apresenta o formulário com nome, endereço de correio eletrônico, unidade federativa e município, este último já preenchido com o do usuário.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usuário informa os dados e confirma.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normaliza os dados, grava o departamento e o apresenta na relação do município.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Fluxo alternativo — nome já existente no município: o sistema recusa o cadastro e informa a duplicidade.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Fluxo alternativo — endereço de correio eletrônico já cadastrado: o sistema recusa o cadastro, pois o endereço é único em todo o sistema.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Fluxo alternativo — município diverso do usuário: o sistema recusa o cadastro, salvo quando o solicitante é o Super Administrador.</w:t>
            </w:r>
          </w:p>
        </w:tc>
      </w:tr>
    </w:tbl>
    <w:p>
      <w:r>
        <w:rPr>
          <w:sz w:val="18"/>
        </w:rPr>
        <w:t>QUADRO 6 – Fluxo de eventos do cenário “Cadastro de setor destinatário dos encaminhamentos”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Excluir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Exclusão de ocorrência pelo Super Administrador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Super Administrador; Servidor de imagens;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usuário está autenticado com o perfil SUPER_ADMIN e a ocorrência existe e não se encontra finalizada.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Ocorrência mantida no banco de dados na situação FINALIZADA, em caráter definitivo, com a mudança registrada no histórico de trâmites; apoios, histórico e vínculo com o grupo preservados; fotografias — inclusive as anexadas às solicitações de conclusão do departamento — apagadas do serviço de armazenamento de mídias e seus registros removidos; autor identificado notificado; exclusão registrada nos logs; ocorrência visível somente ao Super Administrador.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Super Administrador aciona “Excluir” no cartão da ocorrência, na relação de ocorrências, ou “Excluir Ocorrência”, na tela de detalhe da ocorrência, botões apresentados somente a esse perfil.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consulta o grupo da ocorrência e, não havendo outras ocorrências agrupadas não finalizadas, apresenta o modal de confirmação com o protocolo e o título da ocorrência, informa que a situação passa a Finalizada, que as fotografias são apagadas e que o autor é notificado por correio eletrônico, e adverte, em destaque, em negrito e em linha própria, “Esta ação não pode ser desfeita.”.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Super Administrador confirma a exclusão.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verifica, no servidor, o perfil do solicitante e realiza a exclusão lógica: obtém os identificadores das imagens, remove os registros das fotografias e as fotos anexadas às solicitações de conclusão do departamento, altera a situação para FINALIZADA e grava no histórico o trâmite “Ocorrência excluída pelo Super Administrador.”; a ocorrência não é apagada, e os apoios, o histórico e o vínculo com o grupo são preservados.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O sistema expede, de forma assíncrona, ao autor identificado a notificação de mudança de situação “Sua ocorrência está Finalizada”, informando que a ocorrência foi excluída pela administração e não aparece mais no aplicativo.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O sistema solicita ao serviço de armazenamento de mídias a remoção das imagens da ocorrência, inclusive das fotos anexadas às solicitações de conclusão do departamento, em observância à LGPD.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O sistema registra a exclusão nos logs — ação “Exclusão”, autor, “Ocorrência &lt;protocolo&gt;”, título e município —, copiando o protocolo e o título da ocorrência; o registro é visível somente aos Super Administradores.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 O sistema responde com HTTP 204. A ocorrência finalizada passa a figurar, na cor preta e sob o filtro “Finalizada”, apenas na relação, no mapa e nas estatísticas do Super Administrador; para os demais perfis e para os visitantes, deixa de constar das listagens, do mapa, das estatísticas e do grupo, e as consultas por identificador, por protocolo ou pelo código de acompanhamento anônimo respondem que não foi encontrada.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9. Fluxo alternativo — ocorrência agrupada: havendo outras ocorrências não finalizadas no grupo, o modal relaciona todas elas, cada uma com caixa de seleção, o protocolo — com ligação que abre a ocorrência em nova aba e botão de copiá-lo —, o título, a situação e a última mensagem do histórico; a ocorrência acionada vem marcada, o acionamento da linha marca ou desmarca a ocorrência e a opção “Selecionar todas” / “Desmarcar todas” altera todas de uma vez. Acionado “Excluir N ocorrências” — ou “Excluir ocorrência”, quando apenas uma estiver marcada —, o segundo diálogo, “Confirmar exclusão”, relaciona os protocolos selecionados e repete a advertência “Esta ação não pode ser desfeita.”; confirmado em “Sim, excluir”, o sistema aplica os passos 4 a 8 a cada ocorrência selecionada, e as não selecionadas permanecem inalteradas; em “Voltar”, retorna à seleção.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 Fluxo alternativo — perfil sem permissão: a solicitação de qualquer outro perfil, ou sem autenticação, é recusada no servidor com HTTP 403, mantida a ocorrência inalterada.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11. Fluxo alternativo — ocorrência inexistente ou já finalizada: o sistema recusa a operação com HTTP 404.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 Fluxo alternativo — falha na remoção das imagens no serviço de armazenamento de mídias: a falha não desfaz a finalização; a ocorrência permanece na situação FINALIZADA, e os registros no histórico e no log são mantidos.</w:t>
            </w:r>
          </w:p>
        </w:tc>
      </w:tr>
    </w:tbl>
    <w:p>
      <w:r>
        <w:rPr>
          <w:sz w:val="18"/>
        </w:rPr>
        <w:t>QUADRO 7 – Fluxo de eventos do cenário “Exclusão de ocorrência pelo Super Administrador”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Solicitar conclusão pelo departamento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Solicitação de conclusão com foto pelo link do encaminhamento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Técnico do departamento; Servidor de imagens;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 ocorrência foi encaminhada ao departamento (QUADRO 5), que recebeu por correio eletrônico o botão “Ver / responder ocorrência”; o link está dentro do prazo de validade e há ocorrência aberta — Pendente ou Em Andamento — no grupo.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Solicitação de conclusão gravada no histórico da ocorrência, com a foto e a mensagem opcional, sem alteração da situação e visível somente à equipe da prefeitura; quem encaminhou a ocorrência notificado por correio eletrônico.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técnico do departamento aciona o botão “Ver / responder ocorrência” da mensagem de encaminhamento.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abre a página pública do departamento, sem exigir autenticação, e valida o link: assinado com chave própria, distinta da chave da autenticação dos usuários, de modo que um nunca vale pelo outro, ele identifica o grupo da ocorrência, a ocorrência encaminhada, o departamento, quem encaminhou e o endereço do aplicativo, e vale enquanto houver ocorrência aberta no grupo, pelo prazo máximo de 30 dias.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sistema apresenta a ocorrência encaminhada — protocolo, com o botão de copiá-lo, título, categoria, situação, endereço, ligação “Abrir a rota no Google Maps”, relato e fotografias — e o histórico de trâmites, sem dados pessoais: não exibe o autor, quem realizou cada trâmite nem as mensagens da equipe ao cidadão, mas somente a nota de cada encaminhamento; havendo ocorrências agrupadas, relaciona-as e permite consultá-las na mesma página.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técnico aciona “Solicitar conclusão”, anexa, obrigatoriamente, uma foto do serviço executado — escolhida no aparelho ou tirada com a câmera —, escreve, se desejar, uma mensagem e aciona “Enviar solicitação”.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O sistema verifica que o arquivo é imagem, que a ocorrência continua aberta e que não há solicitação do departamento aguardando confirmação, e submete a foto à mesma moderação das fotografias das ocorrências, com o desfoque de rostos e placas, gravando-a no serviço de armazenamento de mídias.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O sistema grava no histórico o registro de solicitação de conclusão, vinculado ao departamento, com a foto e a mensagem, sem alterar a situação da ocorrência; o registro é apresentado somente ao Funcionário, ao Administrador e ao Super Administrador.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O sistema expede a quem encaminhou a ocorrência a mensagem “Conclusão solicitada”, com a ligação para a ocorrência formada a partir do endereço do aplicativo gravado no link, e não do endereço da requisição, de modo a impedir o uso da mensagem para phishing.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 O sistema informa “Solicitação enviada. A prefeitura vai conferir e concluir a ocorrência.” e passa a exibir, no lugar do botão, “Conclusão solicitada em dd/mm/aaaa hh:mm — aguardando a prefeitura confirmar.”.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9. Fluxo alternativo — link inválido ou expirado: o sistema recusa o acesso com HTTP 401 e apresenta “Link inválido ou expirado. Peça um novo encaminhamento.”.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 Fluxo alternativo — ocorrência fora do grupo do link: o sistema responde com HTTP 404 e “Ocorrência não encontrada.”.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11. Fluxo alternativo — ocorrência encerrada: estando encerradas todas as ocorrências do grupo, o sistema responde com HTTP 410 e apresenta “Esta ocorrência foi encerrada; o acesso do departamento terminou.”; estando encerrada somente a ocorrência consultada, o botão “Solicitar conclusão” não é apresentado, e o envio é recusado com HTTP 409 e “Esta ocorrência não está mais aberta.”.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 Fluxo alternativo — solicitação pendente: havendo solicitação do departamento aguardando a confirmação da prefeitura, inclusive quando duas solicitações são enviadas ao mesmo tempo, o sistema recusa a nova com HTTP 409 e “Já existe uma solicitação aguardando confirmação da prefeitura.”; no envio simultâneo, apaga do serviço de armazenamento de mídias a foto da solicitação recusada.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 Fluxo alternativo — foto recusada: o arquivo que não é imagem é recusado com HTTP 400 e “Envie uma foto do serviço feito.”; a foto reprovada na moderação é recusada com HTTP 422 e o motivo da reprovação ou, na sua falta, “A foto foi recusada. Envie outra.”; a falha no processamento da foto é informada com HTTP 502 e “Não foi possível processar a foto. Confira se é uma imagem válida e tente de novo.”. Neste e nos fluxos alternativos 9 a 12, nada é gravado no histórico e nenhuma mensagem é expedida.</w:t>
            </w:r>
          </w:p>
        </w:tc>
      </w:tr>
    </w:tbl>
    <w:p>
      <w:r>
        <w:rPr>
          <w:sz w:val="18"/>
        </w:rPr>
        <w:t>QUADRO 8 – Fluxo de eventos do cenário “Solicitação de conclusão com foto pelo link do encaminhamento”</w:t>
      </w:r>
    </w:p>
    <w:p w:rsidR="002C4D28" w:rsidRDefault="002C4D28" w:rsidP="008762B3">
      <w:pPr>
        <w:pStyle w:val="Normal2"/>
        <w:spacing w:after="180" w:line="288" w:lineRule="auto"/>
      </w:pP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Confirmar conclusão solicitada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Confirmação da conclusão solicitada pelo departamento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Responsável da Prefeitura;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funcionário está autenticado com o perfil EMPLOYEE, ADMINISTRATOR ou SUPER_ADMIN, com acesso à ocorrência, que está aberta e tem solicitação de conclusão do departamento aguardando confirmação (QUADRO 8).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Ocorrência concluída, com a observação “Conclusão confirmada (solicitada por &lt;departamento&gt;).” registrada no histórico e o autor notificado; ou, no reencaminhamento, solicitação encerrada e departamento liberado para enviar nova solicitação.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funcionário aciona a ligação da mensagem “Conclusão solicitada” ou abre a ocorrência na relação de ocorrências.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apresenta no histórico o registro “Conclusão solicitada — por &lt;departamento&gt;”, com a data e a hora, a mensagem do departamento, quando houver, a opção “Ver anexo” e, somente na solicitação que ainda aguarda confirmação, a opção “Marcar como concluída”.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funcionário aciona “Ver anexo”.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abre a foto enviada pelo departamento em nova aba.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O funcionário confere a foto e aciona “Marcar como concluída”, após marcar, se desejar, a opção de aplicar a alteração a todas as ocorrências agrupadas.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O sistema altera a situação para CONCLUIDA com a observação “Conclusão confirmada (solicitada por &lt;departamento&gt;).”, grava o trâmite no histórico, notifica o autor identificado — ou os autores do grupo, quando aplicada ao grupo — e encerra a solicitação, que deixa de apresentar a opção “Marcar como concluída”.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Fluxo alternativo — foto insuficiente: o funcionário reencaminha a ocorrência ao mesmo departamento (QUADRO 5) para pedir que o serviço seja refeito; o sistema expede nova mensagem, com novo link de acesso, encerra a solicitação pendente, que deixa de apresentar “Marcar como concluída”, e o departamento volta a dispor do botão “Solicitar conclusão” para enviar nova foto, mantida a situação “Em Andamento”.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 Fluxo alternativo — reabertura ou conclusão por outro meio: a reabertura da ocorrência ou a sua conclusão pela atualização de situação (QUADRO 2) também encerra a solicitação pendente.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9. Fluxo alternativo — usuário que não integra a equipe: para o cidadão, o autor e o visitante, as solicitações de conclusão são omitidas do histórico da ocorrência.</w:t>
            </w:r>
          </w:p>
        </w:tc>
      </w:tr>
    </w:tbl>
    <w:p>
      <w:r>
        <w:rPr>
          <w:sz w:val="18"/>
        </w:rPr>
        <w:t>QUADRO 9 – Fluxo de eventos do cenário “Confirmação da conclusão solicitada pelo departamento”</w:t>
      </w:r>
    </w:p>
    <w:sectPr w:rsidR="002C4D28" w:rsidSect="002C4D28">
      <w:headerReference w:type="default" r:id="rId7"/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5F5" w:rsidRDefault="001345F5" w:rsidP="00A42FB0">
      <w:pPr>
        <w:spacing w:line="240" w:lineRule="auto"/>
      </w:pPr>
      <w:r>
        <w:separator/>
      </w:r>
    </w:p>
  </w:endnote>
  <w:endnote w:type="continuationSeparator" w:id="0">
    <w:p w:rsidR="001345F5" w:rsidRDefault="001345F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5F5" w:rsidRDefault="001345F5" w:rsidP="00A42FB0">
      <w:pPr>
        <w:spacing w:line="240" w:lineRule="auto"/>
      </w:pPr>
      <w:r>
        <w:separator/>
      </w:r>
    </w:p>
  </w:footnote>
  <w:footnote w:type="continuationSeparator" w:id="0">
    <w:p w:rsidR="001345F5" w:rsidRDefault="001345F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534839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587C54">
          <w:rPr>
            <w:rFonts w:ascii="Arial" w:hAnsi="Arial" w:cs="Arial"/>
            <w:sz w:val="20"/>
            <w:szCs w:val="20"/>
          </w:rPr>
          <w:fldChar w:fldCharType="begin"/>
        </w:r>
        <w:r w:rsidRPr="00587C5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587C54">
          <w:rPr>
            <w:rFonts w:ascii="Arial" w:hAnsi="Arial" w:cs="Arial"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Pr="00587C54">
          <w:rPr>
            <w:rFonts w:ascii="Arial" w:hAnsi="Arial" w:cs="Arial"/>
            <w:noProof/>
            <w:sz w:val="20"/>
            <w:szCs w:val="20"/>
          </w:rPr>
          <w:fldChar w:fldCharType="end"/>
        </w:r>
        <w:r w:rsidR="00587C54">
          <w:rPr>
            <w:rFonts w:ascii="Arial" w:hAnsi="Arial" w:cs="Arial"/>
            <w:noProof/>
            <w:sz w:val="20"/>
            <w:szCs w:val="20"/>
          </w:rPr>
          <w:t>/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587C54">
          <w:rPr>
            <w:rFonts w:ascii="Arial" w:hAnsi="Arial" w:cs="Arial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D28"/>
    <w:rsid w:val="00001B21"/>
    <w:rsid w:val="001345F5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44E27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83E8A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EGS</cp:lastModifiedBy>
  <cp:revision>16</cp:revision>
  <dcterms:created xsi:type="dcterms:W3CDTF">2022-01-30T15:50:00Z</dcterms:created>
  <dcterms:modified xsi:type="dcterms:W3CDTF">2026-08-03T16:24:00Z</dcterms:modified>
</cp:coreProperties>
</file>