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header8.xml" ContentType="application/vnd.openxmlformats-officedocument.wordprocessingml.header+xml"/>
  <Override PartName="/docProps/core.xml" ContentType="application/vnd.openxmlformats-package.core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106138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FAI – CENTRO DE ENSINO SUPERIOR EM GESTÃO, TECNOLOGIA E EDUCAÇÃO</w:t>
      </w:r>
      <w:r>
        <w:rPr>
          <w:sz w:val="24"/>
          <w:szCs w:val="24"/>
        </w:rPr>
      </w:r>
    </w:p>
    <w:p w14:paraId="076E884D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CURSO DE SISTEMAS DE INFORMAÇÃO</w:t>
      </w:r>
      <w:r>
        <w:rPr>
          <w:sz w:val="24"/>
          <w:szCs w:val="24"/>
        </w:rPr>
      </w:r>
    </w:p>
    <w:p w14:paraId="366F951D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1B85AA4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87A2F01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LUCAS FIORRIGI FURLAN</w:t>
      </w:r>
      <w:r>
        <w:rPr>
          <w:sz w:val="24"/>
          <w:szCs w:val="24"/>
        </w:rPr>
      </w:r>
    </w:p>
    <w:p w14:paraId="126A02B9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MIGUEL MARTINS LIMA</w:t>
      </w:r>
      <w:r>
        <w:rPr>
          <w:sz w:val="24"/>
          <w:szCs w:val="24"/>
        </w:rPr>
      </w:r>
    </w:p>
    <w:p w14:paraId="07F72005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RODRIGO PEREIRA ROMANO</w:t>
      </w:r>
      <w:r>
        <w:rPr>
          <w:sz w:val="24"/>
          <w:szCs w:val="24"/>
        </w:rPr>
      </w:r>
    </w:p>
    <w:p w14:paraId="2E9404C2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F874F01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4EED2FA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59206CCD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BFAE637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35E9B7A" w14:textId="79189181">
      <w:pPr>
        <w:pStyle w:val="1824"/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FALA, CIDADE!  UM SISTEMA DE I</w:t>
      </w:r>
      <w:r>
        <w:rPr>
          <w:sz w:val="24"/>
          <w:szCs w:val="24"/>
        </w:rPr>
        <w:t xml:space="preserve">N</w:t>
      </w:r>
      <w:r>
        <w:rPr>
          <w:sz w:val="24"/>
          <w:szCs w:val="24"/>
        </w:rPr>
        <w:t xml:space="preserve">F</w:t>
      </w:r>
      <w:r>
        <w:rPr>
          <w:sz w:val="24"/>
          <w:szCs w:val="24"/>
        </w:rPr>
        <w:t xml:space="preserve">ORMAÇÃO PARA REPORTE DE OCORRÊNCIAS URBANAS E GESTÃO DE ZELADORIA PÚBLICA</w:t>
      </w:r>
      <w:r>
        <w:rPr>
          <w:sz w:val="24"/>
          <w:szCs w:val="24"/>
        </w:rPr>
      </w:r>
    </w:p>
    <w:p w14:paraId="0F7F8CD0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2B49B3D9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45854CB8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5DD1439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D5D9F55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BB6446F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A6C5E3F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A685D8B" w14:textId="77777777">
      <w:pPr>
        <w:pStyle w:val="1824"/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0D9825A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SANTA RITA DO SAPUCAÍ - MG</w:t>
      </w:r>
      <w:r>
        <w:rPr>
          <w:sz w:val="24"/>
          <w:szCs w:val="24"/>
        </w:rPr>
      </w:r>
    </w:p>
    <w:p w14:paraId="536A7CE7" w14:textId="77777777">
      <w:pPr>
        <w:pStyle w:val="1824"/>
        <w:pBdr/>
        <w:spacing/>
        <w:ind/>
        <w:rPr/>
      </w:pPr>
      <w:r>
        <w:rPr>
          <w:sz w:val="24"/>
          <w:szCs w:val="24"/>
        </w:rPr>
        <w:t xml:space="preserve">2026</w:t>
      </w:r>
      <w:r>
        <w:br w:type="page" w:clear="all"/>
      </w:r>
      <w:r/>
    </w:p>
    <w:p w14:paraId="37468B53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FAI – CENTRO DE ENSINO SUPERIOR EM GESTÃO, TECNOLOGIA E EDUCAÇÃO</w:t>
      </w:r>
      <w:r>
        <w:rPr>
          <w:sz w:val="24"/>
          <w:szCs w:val="24"/>
        </w:rPr>
      </w:r>
    </w:p>
    <w:p w14:paraId="285BCE17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CURSO DE SISTEMAS DE INFORMAÇÃO</w:t>
      </w:r>
      <w:r>
        <w:rPr>
          <w:sz w:val="24"/>
          <w:szCs w:val="24"/>
        </w:rPr>
      </w:r>
    </w:p>
    <w:p w14:paraId="64FE0126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F7F02DD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LUCAS FIORRIGI FURLAN</w:t>
      </w:r>
      <w:r>
        <w:rPr>
          <w:sz w:val="24"/>
          <w:szCs w:val="24"/>
        </w:rPr>
      </w:r>
    </w:p>
    <w:p w14:paraId="469DE659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MIGUEL MARTINS LIMA</w:t>
      </w:r>
      <w:r>
        <w:rPr>
          <w:sz w:val="24"/>
          <w:szCs w:val="24"/>
        </w:rPr>
      </w:r>
    </w:p>
    <w:p w14:paraId="329ACD28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RODRIGO PEREIRA ROMANO</w:t>
      </w:r>
      <w:r>
        <w:rPr>
          <w:sz w:val="24"/>
          <w:szCs w:val="24"/>
        </w:rPr>
      </w:r>
    </w:p>
    <w:p w14:paraId="77BD55CA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3591138E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9A7FB17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5C58664A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65902EB" w14:textId="329D993D">
      <w:pPr>
        <w:pStyle w:val="1824"/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FALA, CIDADE!  UM SISTEMA </w:t>
      </w:r>
      <w:r>
        <w:rPr>
          <w:sz w:val="24"/>
          <w:szCs w:val="24"/>
        </w:rPr>
        <w:t xml:space="preserve">DE I</w:t>
      </w:r>
      <w:r>
        <w:rPr>
          <w:sz w:val="24"/>
          <w:szCs w:val="24"/>
        </w:rPr>
        <w:t xml:space="preserve">N</w:t>
      </w:r>
      <w:r>
        <w:rPr>
          <w:sz w:val="24"/>
          <w:szCs w:val="24"/>
        </w:rPr>
        <w:t xml:space="preserve">F</w:t>
      </w:r>
      <w:r>
        <w:rPr>
          <w:sz w:val="24"/>
          <w:szCs w:val="24"/>
        </w:rPr>
        <w:t xml:space="preserve">ORMAÇÃO PARA REPORTE DE OCORRÊNCIAS URBANAS E GESTÃO DE ZELADORIA PÚBLICA</w:t>
      </w:r>
      <w:r>
        <w:rPr>
          <w:sz w:val="24"/>
          <w:szCs w:val="24"/>
        </w:rPr>
      </w:r>
    </w:p>
    <w:p w14:paraId="5FD1C9A3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0E314B02" w14:textId="5834131A">
      <w:pPr>
        <w:pBdr/>
        <w:spacing/>
        <w:ind/>
        <w:rPr>
          <w:szCs w:val="2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2059305</wp:posOffset>
                </wp:positionH>
                <wp:positionV relativeFrom="paragraph">
                  <wp:posOffset>255905</wp:posOffset>
                </wp:positionV>
                <wp:extent cx="3649980" cy="1828800"/>
                <wp:effectExtent l="0" t="0" r="0" b="0"/>
                <wp:wrapNone/>
                <wp:docPr id="1" name="_x0000_s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2059305" y="255905"/>
                          <a:ext cx="364998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Projeto de final de curso apresentado a FAI – Centro de Ensino Superior em Gestão, Tecnologia e Educação, como requisito parcial para obtenção do Título de Bacharel em Sistemas de Informação, sob a orientação da profa. Eunice Gomes de Siqueira.</w:t>
                            </w:r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251660800;o:allowoverlap:true;o:allowincell:true;mso-position-horizontal-relative:text;margin-left:162.15pt;mso-position-horizontal:absolute;mso-position-vertical-relative:text;margin-top:20.15pt;mso-position-vertical:absolute;width:287.40pt;height:144.00pt;mso-wrap-distance-left:9.00pt;mso-wrap-distance-top:0.00pt;mso-wrap-distance-right:9.00pt;mso-wrap-distance-bottom:0.00pt;visibility:visible;" fillcolor="#FFFFFF" strokecolor="#FFFFFF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Projeto de final de curso apresentado a FAI – Centro de Ensino Superior em Gestão, Tecnologia e Educação, como requisito parcial para obtenção do Título de Bacharel em Sistemas de Informação, sob a orientação da profa. Eunice Gomes de Siqueira.</w:t>
                      </w:r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Cs w:val="24"/>
        </w:rPr>
      </w:r>
    </w:p>
    <w:p w14:paraId="14174892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5C47CF65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49EC4509" w14:textId="77777777">
      <w:pPr>
        <w:pBdr/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082140F7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EC5FD46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C925374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649847B4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103B7EE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6B402BF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</w:r>
    </w:p>
    <w:p w14:paraId="02DA38B3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SANTA RITA DO SAPUCAÍ - MG</w:t>
      </w:r>
      <w:r>
        <w:rPr>
          <w:sz w:val="24"/>
          <w:szCs w:val="24"/>
        </w:rPr>
      </w:r>
    </w:p>
    <w:p w14:paraId="08BDE04E" w14:textId="77777777">
      <w:pPr>
        <w:pStyle w:val="182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2026</w:t>
      </w:r>
      <w:r>
        <w:rPr>
          <w:sz w:val="24"/>
          <w:szCs w:val="24"/>
        </w:rPr>
      </w:r>
    </w:p>
    <w:p w14:paraId="7752C96E" w14:textId="77777777">
      <w:pPr>
        <w:pStyle w:val="1823"/>
        <w:pBdr/>
        <w:spacing/>
        <w:ind/>
        <w:rPr/>
      </w:pPr>
      <w:r>
        <w:br w:type="page" w:clear="all"/>
      </w:r>
      <w:r>
        <w:t xml:space="preserve">FOLHA DE APROVAÇÃO</w:t>
      </w:r>
      <w:r/>
    </w:p>
    <w:p w14:paraId="3E068187" w14:textId="77777777">
      <w:pPr>
        <w:pBdr/>
        <w:spacing/>
        <w:ind/>
        <w:rPr/>
      </w:pPr>
      <w:r>
        <w:t xml:space="preserve">Na impressão final do documento, esta folha será substituída pela assinada pela Banca examinadora final.</w:t>
      </w:r>
      <w:r/>
    </w:p>
    <w:p w14:paraId="1AA3FD6C" w14:textId="77777777">
      <w:pPr>
        <w:pStyle w:val="1823"/>
        <w:pBdr/>
        <w:spacing/>
        <w:ind/>
        <w:rPr/>
      </w:pPr>
      <w:r>
        <w:br w:type="page" w:clear="all"/>
      </w:r>
      <w:r>
        <w:t xml:space="preserve">HISTÓRICO DE REVISÕES</w:t>
      </w:r>
      <w:r/>
    </w:p>
    <w:tbl>
      <w:tblPr>
        <w:tblInd w:w="108" w:type="dxa"/>
        <w:tblW w:w="9212" w:type="dxa"/>
        <w:tblCellMar>
          <w:left w:w="10" w:type="dxa"/>
          <w:right w:w="1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408"/>
        <w:gridCol w:w="1144"/>
        <w:gridCol w:w="2977"/>
        <w:gridCol w:w="3683"/>
      </w:tblGrid>
      <w:tr>
        <w:trPr/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</w:tcPr>
          <w:p w14:paraId="203DE8DC" w14:textId="77777777">
            <w:pPr>
              <w:pBdr/>
              <w:spacing/>
              <w:ind/>
              <w:rPr/>
            </w:pPr>
            <w:r>
              <w:t xml:space="preserve">Data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</w:tcPr>
          <w:p w14:paraId="021B047C" w14:textId="77777777">
            <w:pPr>
              <w:pBdr/>
              <w:spacing/>
              <w:ind/>
              <w:rPr/>
            </w:pPr>
            <w:r>
              <w:t xml:space="preserve">Versão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</w:tcPr>
          <w:p w14:paraId="6187C43D" w14:textId="77777777">
            <w:pPr>
              <w:pBdr/>
              <w:spacing/>
              <w:ind/>
              <w:rPr/>
            </w:pPr>
            <w:r>
              <w:t xml:space="preserve">Autor (es)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</w:tcPr>
          <w:p w14:paraId="30804509" w14:textId="77777777">
            <w:pPr>
              <w:pBdr/>
              <w:spacing/>
              <w:ind/>
              <w:rPr/>
            </w:pPr>
            <w:r>
              <w:t xml:space="preserve">Descrição</w:t>
            </w:r>
            <w:r/>
          </w:p>
        </w:tc>
      </w:tr>
      <w:tr>
        <w:trPr/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</w:tcPr>
          <w:p w14:paraId="6177DFE6" w14:textId="354B2B40">
            <w:pPr>
              <w:pBdr/>
              <w:spacing/>
              <w:ind/>
              <w:rPr/>
            </w:pPr>
            <w:r>
              <w:t xml:space="preserve">27/05/2026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</w:tcPr>
          <w:p w14:paraId="4ED56E65" w14:textId="0DD41359">
            <w:pPr>
              <w:pBdr/>
              <w:spacing/>
              <w:ind/>
              <w:rPr/>
            </w:pPr>
            <w:r>
              <w:t xml:space="preserve">1.9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</w:tcPr>
          <w:p w14:paraId="6CF8EB7C" w14:textId="16390608">
            <w:pPr>
              <w:pBdr/>
              <w:spacing/>
              <w:ind/>
              <w:rPr/>
            </w:pPr>
            <w:r>
              <w:t xml:space="preserve">Rodrigo Pereira Romano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</w:tcPr>
          <w:p w14:paraId="246EE93D" w14:textId="6C335C0A">
            <w:pPr>
              <w:pBdr/>
              <w:spacing/>
              <w:ind/>
              <w:rPr/>
            </w:pPr>
            <w:r>
              <w:t xml:space="preserve">Início </w:t>
            </w:r>
            <w:bookmarkStart w:id="0" w:name="_GoBack"/>
            <w:r/>
            <w:bookmarkEnd w:id="0"/>
            <w:r>
              <w:t xml:space="preserve">das correções dos novos apontamentos das </w:t>
            </w:r>
            <w:r>
              <w:t xml:space="preserve">Fases 1</w:t>
            </w:r>
            <w:r>
              <w:t xml:space="preserve"> e 2.</w:t>
            </w:r>
            <w:r/>
          </w:p>
        </w:tc>
      </w:tr>
      <w:tr>
        <w:trPr>
          <w:trHeight w:val="776"/>
        </w:trPr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</w:tcPr>
          <w:p w14:paraId="5DD57CC3" w14:textId="2D6B207C">
            <w:pPr>
              <w:pBdr/>
              <w:spacing w:after="0"/>
              <w:ind/>
              <w:rPr/>
            </w:pPr>
            <w:r>
              <w:t xml:space="preserve">26/05/2026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</w:tcPr>
          <w:p w14:paraId="62203D9F" w14:textId="3A3B804E">
            <w:pPr>
              <w:pBdr/>
              <w:spacing w:after="0"/>
              <w:ind/>
              <w:rPr/>
            </w:pPr>
            <w:r>
              <w:t xml:space="preserve">1.8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</w:tcPr>
          <w:p w14:paraId="09E8F57A" w14:textId="539A453B">
            <w:pPr>
              <w:pBdr/>
              <w:spacing w:after="0"/>
              <w:ind/>
              <w:rPr/>
            </w:pPr>
            <w:r>
              <w:t xml:space="preserve">Eunice Gomes de Siqueira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</w:tcPr>
          <w:p w14:paraId="491DEE56" w14:textId="5B5FBA6F">
            <w:pPr>
              <w:pBdr/>
              <w:spacing w:after="0"/>
              <w:ind/>
              <w:rPr/>
            </w:pPr>
            <w:r>
              <w:t xml:space="preserve">Correções dos apontamentos das Fases 1 e 2.</w:t>
            </w:r>
            <w:r/>
          </w:p>
        </w:tc>
      </w:tr>
      <w:tr>
        <w:trPr>
          <w:trHeight w:val="654"/>
        </w:trPr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</w:tcPr>
          <w:p w14:paraId="16E8D8C2" w14:textId="7DBD8696">
            <w:pPr>
              <w:pBdr/>
              <w:spacing/>
              <w:ind/>
              <w:rPr/>
            </w:pPr>
            <w:r>
              <w:t xml:space="preserve">2</w:t>
            </w:r>
            <w:r>
              <w:t xml:space="preserve">3</w:t>
            </w:r>
            <w:r>
              <w:t xml:space="preserve">/05/2026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</w:tcPr>
          <w:p w14:paraId="7DD053FA" w14:textId="5A32B815">
            <w:pPr>
              <w:pBdr/>
              <w:spacing/>
              <w:ind/>
              <w:rPr/>
            </w:pPr>
            <w:r>
              <w:t xml:space="preserve">1.7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</w:tcPr>
          <w:p w14:paraId="3C32A54B" w14:textId="5E44D3DE">
            <w:pPr>
              <w:pBdr/>
              <w:spacing/>
              <w:ind/>
              <w:rPr/>
            </w:pPr>
            <w:r>
              <w:t xml:space="preserve">Miguel Martins Lima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</w:tcPr>
          <w:p w14:paraId="7DFBF14E" w14:textId="74AAB0CA">
            <w:pPr>
              <w:pBdr/>
              <w:spacing/>
              <w:ind/>
              <w:rPr/>
            </w:pPr>
            <w:r>
              <w:t xml:space="preserve">Adição da análise do perfil de utilizadores e formatação dos gráficos no relatório.</w:t>
            </w:r>
            <w:r/>
          </w:p>
        </w:tc>
      </w:tr>
      <w:tr>
        <w:trPr>
          <w:trHeight w:val="654"/>
        </w:trPr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  <w:vMerge w:val="restart"/>
          </w:tcPr>
          <w:p w14:paraId="4AB55766" w14:textId="77777777">
            <w:pPr>
              <w:pBdr/>
              <w:spacing/>
              <w:ind/>
              <w:rPr/>
            </w:pPr>
            <w:r>
              <w:t xml:space="preserve">20/05/2026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  <w:vMerge w:val="restart"/>
          </w:tcPr>
          <w:p w14:paraId="29E6C58A" w14:textId="77777777">
            <w:pPr>
              <w:pBdr/>
              <w:spacing/>
              <w:ind/>
              <w:rPr/>
            </w:pPr>
            <w:r>
              <w:t xml:space="preserve">1.6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  <w:vMerge w:val="restart"/>
          </w:tcPr>
          <w:p w14:paraId="1534FEAD" w14:textId="3F7DCC90">
            <w:pPr>
              <w:pBdr/>
              <w:spacing/>
              <w:ind/>
              <w:rPr/>
            </w:pPr>
            <w:r>
              <w:t xml:space="preserve">Rodrigo Pereira Romano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  <w:vMerge w:val="restart"/>
          </w:tcPr>
          <w:p w14:paraId="2D1AE786" w14:textId="77777777">
            <w:pPr>
              <w:pBdr/>
              <w:spacing/>
              <w:ind/>
              <w:rPr/>
            </w:pPr>
            <w:r>
              <w:t xml:space="preserve">Correções dos apontamentos das Fases 1 e 2.</w:t>
            </w:r>
            <w:r/>
          </w:p>
        </w:tc>
      </w:tr>
      <w:tr>
        <w:trPr>
          <w:trHeight w:val="776"/>
        </w:trPr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</w:tcPr>
          <w:p w14:paraId="7752494A" w14:textId="77777777">
            <w:pPr>
              <w:pBdr/>
              <w:spacing w:after="0"/>
              <w:ind/>
              <w:rPr/>
            </w:pPr>
            <w:r>
              <w:t xml:space="preserve">08/05/2026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</w:tcPr>
          <w:p w14:paraId="2AD2968B" w14:textId="77777777">
            <w:pPr>
              <w:pBdr/>
              <w:spacing w:after="0"/>
              <w:ind/>
              <w:rPr/>
            </w:pPr>
            <w:r>
              <w:t xml:space="preserve">1.5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</w:tcPr>
          <w:p w14:paraId="6BE6134F" w14:textId="77777777">
            <w:pPr>
              <w:pBdr/>
              <w:spacing w:after="0"/>
              <w:ind/>
              <w:rPr/>
            </w:pPr>
            <w:r>
              <w:t xml:space="preserve">Eunice Gomes de Siqueira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</w:tcPr>
          <w:p w14:paraId="747F9C1B" w14:textId="77777777">
            <w:pPr>
              <w:pBdr/>
              <w:spacing w:after="0"/>
              <w:ind/>
              <w:rPr/>
            </w:pPr>
            <w:r>
              <w:t xml:space="preserve">Apontamentos parciais das Fases 1 e 2.</w:t>
            </w:r>
            <w:r/>
          </w:p>
        </w:tc>
      </w:tr>
      <w:tr>
        <w:trPr>
          <w:trHeight w:val="654"/>
        </w:trPr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  <w:vMerge w:val="restart"/>
          </w:tcPr>
          <w:p w14:paraId="09A0A5A2" w14:textId="77777777">
            <w:pPr>
              <w:pBdr/>
              <w:spacing w:after="0"/>
              <w:ind/>
              <w:rPr/>
            </w:pPr>
            <w:r>
              <w:t xml:space="preserve">02/05/2026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  <w:vMerge w:val="restart"/>
          </w:tcPr>
          <w:p w14:paraId="72FEFD88" w14:textId="77777777">
            <w:pPr>
              <w:pBdr/>
              <w:spacing w:after="0"/>
              <w:ind/>
              <w:rPr/>
            </w:pPr>
            <w:r>
              <w:t xml:space="preserve">1.4.3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  <w:vMerge w:val="restart"/>
          </w:tcPr>
          <w:p w14:paraId="3B5147C3" w14:textId="77777777">
            <w:pPr>
              <w:pBdr/>
              <w:spacing w:after="0"/>
              <w:ind/>
              <w:rPr/>
            </w:pPr>
            <w:r>
              <w:t xml:space="preserve">Lucas Fiorrigi Furlan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  <w:vMerge w:val="restart"/>
          </w:tcPr>
          <w:p w14:paraId="383AD955" w14:textId="6471D5D7">
            <w:pPr>
              <w:pBdr/>
              <w:spacing w:after="0"/>
              <w:ind/>
              <w:rPr/>
            </w:pPr>
            <w:r>
              <w:t xml:space="preserve">Correção do Apêndice C e </w:t>
            </w:r>
            <w:r>
              <w:t xml:space="preserve">adição da</w:t>
            </w:r>
            <w:r>
              <w:t xml:space="preserve"> Seção 6.4.</w:t>
            </w:r>
            <w:r/>
          </w:p>
        </w:tc>
      </w:tr>
      <w:tr>
        <w:trPr>
          <w:trHeight w:val="654"/>
        </w:trPr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  <w:vMerge w:val="restart"/>
          </w:tcPr>
          <w:p w14:paraId="409412D5" w14:textId="77777777">
            <w:pPr>
              <w:pBdr/>
              <w:spacing w:after="0"/>
              <w:ind/>
              <w:rPr/>
            </w:pPr>
            <w:r>
              <w:t xml:space="preserve">29/04/2026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  <w:vMerge w:val="restart"/>
          </w:tcPr>
          <w:p w14:paraId="0BA3543E" w14:textId="77777777">
            <w:pPr>
              <w:pBdr/>
              <w:spacing w:after="0"/>
              <w:ind/>
              <w:rPr/>
            </w:pPr>
            <w:r>
              <w:t xml:space="preserve">1.4.2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  <w:vMerge w:val="restart"/>
          </w:tcPr>
          <w:p w14:paraId="13E3805B" w14:textId="77777777">
            <w:pPr>
              <w:pBdr/>
              <w:spacing w:after="0"/>
              <w:ind/>
              <w:rPr/>
            </w:pPr>
            <w:r>
              <w:t xml:space="preserve">Rodrigo Pereira Romano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  <w:vMerge w:val="restart"/>
          </w:tcPr>
          <w:p w14:paraId="19BFCE85" w14:textId="77777777">
            <w:pPr>
              <w:pBdr/>
              <w:spacing w:after="0"/>
              <w:ind/>
              <w:rPr/>
            </w:pPr>
            <w:r>
              <w:t xml:space="preserve">Adição dos diagramas nos apêndices e preenchimento parcial do Capítulo 6 e Capitulo 7.</w:t>
            </w:r>
            <w:r/>
          </w:p>
        </w:tc>
      </w:tr>
      <w:tr>
        <w:trPr>
          <w:trHeight w:val="654"/>
        </w:trPr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  <w:vMerge w:val="restart"/>
          </w:tcPr>
          <w:p w14:paraId="549FE123" w14:textId="77777777">
            <w:pPr>
              <w:pBdr/>
              <w:spacing w:after="0"/>
              <w:ind/>
              <w:rPr/>
            </w:pPr>
            <w:r>
              <w:t xml:space="preserve">28/04/2026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  <w:vMerge w:val="restart"/>
          </w:tcPr>
          <w:p w14:paraId="148CEEBC" w14:textId="77777777">
            <w:pPr>
              <w:pBdr/>
              <w:spacing w:after="0"/>
              <w:ind/>
              <w:rPr/>
            </w:pPr>
            <w:r>
              <w:t xml:space="preserve">1.4.1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  <w:vMerge w:val="restart"/>
          </w:tcPr>
          <w:p w14:paraId="7DAF4ECD" w14:textId="77777777">
            <w:pPr>
              <w:pBdr/>
              <w:spacing w:after="0"/>
              <w:ind/>
              <w:rPr/>
            </w:pPr>
            <w:r>
              <w:t xml:space="preserve">Rodrigo Pereira Romano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  <w:vMerge w:val="restart"/>
          </w:tcPr>
          <w:p w14:paraId="496F0AA1" w14:textId="77777777">
            <w:pPr>
              <w:pBdr/>
              <w:spacing w:after="0"/>
              <w:ind/>
              <w:rPr/>
            </w:pPr>
            <w:r>
              <w:t xml:space="preserve">Correções parciais da Fase 1.</w:t>
            </w:r>
            <w:r/>
          </w:p>
        </w:tc>
      </w:tr>
      <w:tr>
        <w:trPr>
          <w:trHeight w:val="654"/>
        </w:trPr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</w:tcPr>
          <w:p w14:paraId="0D18557C" w14:textId="77777777">
            <w:pPr>
              <w:pBdr/>
              <w:spacing w:after="0"/>
              <w:ind/>
              <w:rPr/>
            </w:pPr>
            <w:r>
              <w:t xml:space="preserve">23/04/2026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</w:tcPr>
          <w:p w14:paraId="79942BEB" w14:textId="77777777">
            <w:pPr>
              <w:pBdr/>
              <w:spacing w:after="0"/>
              <w:ind/>
              <w:rPr/>
            </w:pPr>
            <w:r>
              <w:t xml:space="preserve">1.3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</w:tcPr>
          <w:p w14:paraId="4465C737" w14:textId="77777777">
            <w:pPr>
              <w:pBdr/>
              <w:spacing w:after="0"/>
              <w:ind/>
              <w:rPr/>
            </w:pPr>
            <w:r>
              <w:t xml:space="preserve">Eunice Gomes de Siqueira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</w:tcPr>
          <w:p w14:paraId="0F9851BD" w14:textId="77777777">
            <w:pPr>
              <w:pBdr/>
              <w:spacing w:after="0"/>
              <w:ind/>
              <w:rPr/>
            </w:pPr>
            <w:r>
              <w:t xml:space="preserve">Apontamentos parciais da Fase 1.</w:t>
            </w:r>
            <w:r/>
          </w:p>
        </w:tc>
      </w:tr>
      <w:tr>
        <w:trPr>
          <w:trHeight w:val="654"/>
        </w:trPr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  <w:vMerge w:val="restart"/>
          </w:tcPr>
          <w:p w14:paraId="3366DEB0" w14:textId="77777777">
            <w:pPr>
              <w:pBdr/>
              <w:spacing w:after="0"/>
              <w:ind/>
              <w:rPr/>
            </w:pPr>
            <w:r>
              <w:t xml:space="preserve">16/04/2026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  <w:vMerge w:val="restart"/>
          </w:tcPr>
          <w:p w14:paraId="0C79CB79" w14:textId="77777777">
            <w:pPr>
              <w:pBdr/>
              <w:spacing w:after="0"/>
              <w:ind/>
              <w:rPr/>
            </w:pPr>
            <w:r>
              <w:t xml:space="preserve">1.2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  <w:vMerge w:val="restart"/>
          </w:tcPr>
          <w:p w14:paraId="377FAA03" w14:textId="77777777">
            <w:pPr>
              <w:pBdr/>
              <w:spacing w:after="0"/>
              <w:ind/>
              <w:rPr/>
            </w:pPr>
            <w:r>
              <w:t xml:space="preserve">Rodrigo Pereira Romano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  <w:vMerge w:val="restart"/>
          </w:tcPr>
          <w:p w14:paraId="37AA12C0" w14:textId="77777777">
            <w:pPr>
              <w:pBdr/>
              <w:spacing w:after="0"/>
              <w:ind/>
              <w:rPr/>
            </w:pPr>
            <w:r>
              <w:t xml:space="preserve">Correções da Fase 1.</w:t>
            </w:r>
            <w:r/>
          </w:p>
        </w:tc>
      </w:tr>
      <w:tr>
        <w:trPr/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</w:tcPr>
          <w:p w14:paraId="58F9142A" w14:textId="77777777">
            <w:pPr>
              <w:pBdr/>
              <w:spacing w:after="0"/>
              <w:ind/>
              <w:rPr/>
            </w:pPr>
            <w:r>
              <w:t xml:space="preserve">05/04/2026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</w:tcPr>
          <w:p w14:paraId="66877096" w14:textId="77777777">
            <w:pPr>
              <w:pBdr/>
              <w:spacing w:after="0"/>
              <w:ind/>
              <w:rPr/>
            </w:pPr>
            <w:r>
              <w:t xml:space="preserve">1.1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</w:tcPr>
          <w:p w14:paraId="74F728D2" w14:textId="77777777">
            <w:pPr>
              <w:pBdr/>
              <w:spacing w:after="0"/>
              <w:ind/>
              <w:rPr/>
            </w:pPr>
            <w:r>
              <w:t xml:space="preserve">Eunice Gomes de Siqueira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</w:tcPr>
          <w:p w14:paraId="48E5E392" w14:textId="77777777">
            <w:pPr>
              <w:pBdr/>
              <w:spacing w:after="0"/>
              <w:ind/>
              <w:rPr/>
            </w:pPr>
            <w:r>
              <w:t xml:space="preserve">Apontamentos parciais da Fase 1.</w:t>
            </w:r>
            <w:r/>
          </w:p>
        </w:tc>
      </w:tr>
      <w:tr>
        <w:trPr>
          <w:trHeight w:val="855"/>
        </w:trPr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408" w:type="dxa"/>
          </w:tcPr>
          <w:p w14:paraId="6EA12BE0" w14:textId="77777777">
            <w:pPr>
              <w:pBdr/>
              <w:spacing w:after="0"/>
              <w:ind/>
              <w:rPr/>
            </w:pPr>
            <w:r>
              <w:t xml:space="preserve">28/03/2026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1144" w:type="dxa"/>
          </w:tcPr>
          <w:p w14:paraId="381D29AF" w14:textId="77777777">
            <w:pPr>
              <w:pBdr/>
              <w:spacing w:after="0"/>
              <w:ind/>
              <w:rPr/>
            </w:pPr>
            <w:r>
              <w:t xml:space="preserve">1.0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2977" w:type="dxa"/>
          </w:tcPr>
          <w:p w14:paraId="51D4FB69" w14:textId="77777777">
            <w:pPr>
              <w:pBdr/>
              <w:spacing w:after="0"/>
              <w:ind/>
              <w:rPr/>
            </w:pPr>
            <w:r>
              <w:t xml:space="preserve">Lucas Fiorrigi Furlan e  Miguel Martins Lima.</w:t>
            </w:r>
            <w:r/>
          </w:p>
        </w:tc>
        <w:tc>
          <w:tcPr>
            <w:tcBorders/>
            <w:tcMar>
              <w:left w:w="108" w:type="dxa"/>
              <w:top w:w="100" w:type="dxa"/>
              <w:right w:w="108" w:type="dxa"/>
              <w:bottom w:w="100" w:type="dxa"/>
            </w:tcMar>
            <w:tcW w:w="3683" w:type="dxa"/>
          </w:tcPr>
          <w:p w14:paraId="72BDC701" w14:textId="77777777">
            <w:pPr>
              <w:pBdr/>
              <w:spacing w:after="0"/>
              <w:ind/>
              <w:rPr/>
            </w:pPr>
            <w:r>
              <w:t xml:space="preserve">Entrega da Fase 1.</w:t>
            </w:r>
            <w:r/>
          </w:p>
        </w:tc>
      </w:tr>
    </w:tbl>
    <w:p w14:paraId="66F97146" w14:textId="77777777">
      <w:pPr>
        <w:pStyle w:val="1823"/>
        <w:pBdr/>
        <w:spacing/>
        <w:ind/>
        <w:jc w:val="left"/>
        <w:rPr/>
      </w:pPr>
      <w:r>
        <w:br w:type="page" w:clear="all"/>
      </w:r>
      <w:r>
        <w:t xml:space="preserve">AGRADECIMENTOS</w:t>
      </w:r>
      <w:r/>
    </w:p>
    <w:p w14:paraId="0A7B8684" w14:textId="77777777">
      <w:pPr>
        <w:pBdr/>
        <w:spacing/>
        <w:ind/>
        <w:rPr/>
      </w:pPr>
      <w:r>
        <w:t xml:space="preserve">A inclusão desta seção é opcional.</w:t>
      </w:r>
      <w:r/>
    </w:p>
    <w:p w14:paraId="3FE421A3" w14:textId="77777777">
      <w:pPr>
        <w:pStyle w:val="1823"/>
        <w:pBdr/>
        <w:spacing/>
        <w:ind/>
        <w:rPr/>
      </w:pPr>
      <w:r>
        <w:br w:type="page" w:clear="all"/>
      </w:r>
      <w:r>
        <w:t xml:space="preserve">RESUMO</w:t>
      </w:r>
      <w:r/>
    </w:p>
    <w:p w14:paraId="2DEB4016" w14:textId="77777777">
      <w:pPr>
        <w:pBdr/>
        <w:spacing/>
        <w:ind/>
        <w:rPr/>
      </w:pPr>
      <w:r/>
      <w:r>
        <w:t xml:space="preserve">O projeto "Fala, Cidade!" consiste em um sistema de informação voltado para o relato de ocorrências urbanas e gestão de zeladoria pública municipal. O objetivo principal é mitigar o distanciamento entre a sociedade civil e a administração pública, oferecend</w:t>
      </w:r>
      <w:r>
        <w:t xml:space="preserve">o um canal digital direto e responsivo para a notificação de problemas de infraestrutura como vias danificadas, iluminação pública deficiente e descarte irregular de resíduos. A metodologia adotada fundamenta-se em revisão bibliográfica, práticas ágeis base</w:t>
      </w:r>
      <w:r>
        <w:t xml:space="preserve">adas no framework Scrum, especificação de requisitos sob a Modelagem da Linguagem de Modelagem Unificada e arquitetura de software orientada a objetos. O ecossistema técnico projeta uma interface em aplicação web progressiva integrada com serviços abertos d</w:t>
      </w:r>
      <w:r>
        <w:t xml:space="preserve">e geolocalização e uma interface de programação de aplicações para o processamento de regras de negócio. Os resultados parciais demonstram a viabilidade da especificação de uma plataforma segura, em conformidade com a legislação de proteção de dados pessoai</w:t>
      </w:r>
      <w:r>
        <w:t xml:space="preserve">s, que promove o engajamento comunitário por meio de mecanismos inovadores como o alerta de duplicidade e o reforço a protocolos existentes. Conclui-se que o rigor na engenharia de requisitos e na modelagem de dados mitiga riscos de retrabalho e estabelece </w:t>
      </w:r>
      <w:r>
        <w:t xml:space="preserve">alicerces sólidos para a futura implementação e codificação do sistema.</w:t>
      </w:r>
      <w:r/>
      <w:r/>
    </w:p>
    <w:p w14:paraId="4CA965A9" w14:textId="77777777">
      <w:pPr>
        <w:pBdr/>
        <w:spacing/>
        <w:ind/>
        <w:rPr>
          <w:b/>
        </w:rPr>
      </w:pPr>
      <w:r>
        <w:rPr>
          <w:b/>
        </w:rPr>
        <w:t xml:space="preserve">Palavras-chave: </w:t>
      </w:r>
      <w:r/>
      <w:r>
        <w:t xml:space="preserve">Cidades inteligentes; Zeladoria pública; Participação cidadã; Engenharia de requisitos.</w:t>
      </w:r>
      <w:r/>
      <w:r>
        <w:rPr>
          <w:b/>
        </w:rPr>
      </w:r>
    </w:p>
    <w:p w14:paraId="19ADE521" w14:textId="2510B15C">
      <w:pPr>
        <w:pBdr/>
        <w:spacing/>
        <w:ind/>
        <w:jc w:val="left"/>
        <w:rPr/>
      </w:pPr>
      <w:r>
        <w:br w:type="page" w:clear="all"/>
      </w:r>
      <w:r/>
    </w:p>
    <w:p w14:paraId="3F3BE992" w14:textId="77777777">
      <w:pPr>
        <w:pStyle w:val="1823"/>
        <w:pBdr/>
        <w:spacing/>
        <w:ind/>
        <w:rPr/>
      </w:pPr>
      <w:r>
        <w:t xml:space="preserve">LISTA DE FIGURAS</w:t>
      </w:r>
      <w:r/>
    </w:p>
    <w:p w14:paraId="1F0E4B80" w14:textId="33EDA2AD">
      <w:pPr>
        <w:pStyle w:val="1840"/>
        <w:pBdr/>
        <w:tabs>
          <w:tab w:val="right" w:leader="dot" w:pos="9062"/>
        </w:tabs>
        <w:spacing/>
        <w:ind/>
        <w:rPr>
          <w:rFonts w:asciiTheme="minorHAnsi" w:hAnsiTheme="minorHAnsi" w:eastAsiaTheme="minorEastAsia" w:cstheme="minorBidi"/>
          <w:szCs w:val="24"/>
        </w:rPr>
      </w:pPr>
      <w:r>
        <w:fldChar w:fldCharType="begin"/>
      </w:r>
      <w:r>
        <w:instrText xml:space="preserve">TOC \h \c "Figura"</w:instrText>
      </w:r>
      <w:r>
        <w:fldChar w:fldCharType="separate"/>
      </w:r>
      <w:hyperlink w:tooltip="#_Toc230459397" w:anchor="_Toc230459397" w:history="1">
        <w:r>
          <w:rPr>
            <w:rStyle w:val="1821"/>
            <w:rFonts w:eastAsia="Arial"/>
          </w:rPr>
          <w:t xml:space="preserve">Figura 1 - Interface de consulta do aplicativo Colab</w:t>
        </w:r>
        <w:r>
          <w:tab/>
        </w:r>
        <w:r>
          <w:fldChar w:fldCharType="begin"/>
        </w:r>
        <w:r>
          <w:instrText xml:space="preserve"> PAGEREF _Toc230459397 \h </w:instrText>
        </w:r>
        <w:r/>
        <w:r>
          <w:fldChar w:fldCharType="separate"/>
        </w:r>
        <w:r>
          <w:t xml:space="preserve">19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Cs w:val="24"/>
        </w:rPr>
      </w:r>
    </w:p>
    <w:p w14:paraId="02733B6E" w14:textId="2C091F01">
      <w:pPr>
        <w:pStyle w:val="1840"/>
        <w:pBdr/>
        <w:tabs>
          <w:tab w:val="right" w:leader="dot" w:pos="9062"/>
        </w:tabs>
        <w:spacing/>
        <w:ind/>
        <w:rPr>
          <w:rFonts w:asciiTheme="minorHAnsi" w:hAnsiTheme="minorHAnsi" w:eastAsiaTheme="minorEastAsia" w:cstheme="minorBidi"/>
          <w:szCs w:val="24"/>
        </w:rPr>
      </w:pPr>
      <w:r/>
      <w:hyperlink w:tooltip="#_Toc230459398" w:anchor="_Toc230459398" w:history="1">
        <w:r>
          <w:rPr>
            <w:rStyle w:val="1821"/>
            <w:rFonts w:eastAsia="Arial"/>
          </w:rPr>
          <w:t xml:space="preserve">Figura 2 - Interface de</w:t>
        </w:r>
        <w:r>
          <w:rPr>
            <w:rStyle w:val="1821"/>
            <w:rFonts w:eastAsia="Arial"/>
            <w:i/>
          </w:rPr>
          <w:t xml:space="preserve"> feed</w:t>
        </w:r>
        <w:r>
          <w:rPr>
            <w:rStyle w:val="1821"/>
            <w:rFonts w:eastAsia="Arial"/>
          </w:rPr>
          <w:t xml:space="preserve"> do aplicativo Colab</w:t>
        </w:r>
        <w:r>
          <w:tab/>
        </w:r>
        <w:r>
          <w:fldChar w:fldCharType="begin"/>
        </w:r>
        <w:r>
          <w:instrText xml:space="preserve"> PAGEREF _Toc230459398 \h </w:instrText>
        </w:r>
        <w:r/>
        <w:r>
          <w:fldChar w:fldCharType="separate"/>
        </w:r>
        <w:r>
          <w:t xml:space="preserve">19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Cs w:val="24"/>
        </w:rPr>
      </w:r>
    </w:p>
    <w:p w14:paraId="19BB9AD8" w14:textId="63034768">
      <w:pPr>
        <w:pStyle w:val="1840"/>
        <w:pBdr/>
        <w:tabs>
          <w:tab w:val="right" w:leader="dot" w:pos="9062"/>
        </w:tabs>
        <w:spacing/>
        <w:ind/>
        <w:rPr>
          <w:rFonts w:asciiTheme="minorHAnsi" w:hAnsiTheme="minorHAnsi" w:eastAsiaTheme="minorEastAsia" w:cstheme="minorBidi"/>
          <w:szCs w:val="24"/>
        </w:rPr>
      </w:pPr>
      <w:r/>
      <w:hyperlink w:tooltip="#_Toc230459399" w:anchor="_Toc230459399" w:history="1">
        <w:r>
          <w:rPr>
            <w:rStyle w:val="1821"/>
            <w:rFonts w:eastAsia="Arial"/>
          </w:rPr>
          <w:t xml:space="preserve">Figura 3 - Seleção da unidade da federação na plataforma e-Ouve</w:t>
        </w:r>
        <w:r>
          <w:tab/>
        </w:r>
        <w:r>
          <w:fldChar w:fldCharType="begin"/>
        </w:r>
        <w:r>
          <w:instrText xml:space="preserve"> PAGEREF _Toc230459399 \h </w:instrText>
        </w:r>
        <w:r/>
        <w:r>
          <w:fldChar w:fldCharType="separate"/>
        </w:r>
        <w:r>
          <w:t xml:space="preserve">20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Cs w:val="24"/>
        </w:rPr>
      </w:r>
    </w:p>
    <w:p w14:paraId="4D300692" w14:textId="7F8ED743">
      <w:pPr>
        <w:pStyle w:val="1840"/>
        <w:pBdr/>
        <w:tabs>
          <w:tab w:val="right" w:leader="dot" w:pos="9062"/>
        </w:tabs>
        <w:spacing/>
        <w:ind/>
        <w:rPr>
          <w:rFonts w:asciiTheme="minorHAnsi" w:hAnsiTheme="minorHAnsi" w:eastAsiaTheme="minorEastAsia" w:cstheme="minorBidi"/>
          <w:szCs w:val="24"/>
        </w:rPr>
      </w:pPr>
      <w:r/>
      <w:hyperlink w:tooltip="#_Toc230459400" w:anchor="_Toc230459400" w:history="1">
        <w:r>
          <w:rPr>
            <w:rStyle w:val="1821"/>
            <w:rFonts w:eastAsia="Arial"/>
          </w:rPr>
          <w:t xml:space="preserve">Figura 4 - Seleção de serviços na plataforma e-Ouve</w:t>
        </w:r>
        <w:r>
          <w:tab/>
        </w:r>
        <w:r>
          <w:fldChar w:fldCharType="begin"/>
        </w:r>
        <w:r>
          <w:instrText xml:space="preserve"> PAGEREF _Toc230459400 \h </w:instrText>
        </w:r>
        <w:r/>
        <w:r>
          <w:fldChar w:fldCharType="separate"/>
        </w:r>
        <w:r>
          <w:t xml:space="preserve">21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Cs w:val="24"/>
        </w:rPr>
      </w:r>
    </w:p>
    <w:p w14:paraId="4678DF10" w14:textId="16E10392">
      <w:pPr>
        <w:pStyle w:val="1840"/>
        <w:pBdr/>
        <w:tabs>
          <w:tab w:val="right" w:leader="dot" w:pos="9062"/>
        </w:tabs>
        <w:spacing/>
        <w:ind/>
        <w:rPr>
          <w:rFonts w:asciiTheme="minorHAnsi" w:hAnsiTheme="minorHAnsi" w:eastAsiaTheme="minorEastAsia" w:cstheme="minorBidi"/>
          <w:szCs w:val="24"/>
        </w:rPr>
      </w:pPr>
      <w:r/>
      <w:hyperlink w:tooltip="#_Toc230459401" w:anchor="_Toc230459401" w:history="1">
        <w:r>
          <w:rPr>
            <w:rStyle w:val="1821"/>
            <w:rFonts w:eastAsia="Arial"/>
          </w:rPr>
          <w:t xml:space="preserve">Figura 5 - Estrutura do repositório remoto no GitHub</w:t>
        </w:r>
        <w:r>
          <w:tab/>
        </w:r>
        <w:r>
          <w:fldChar w:fldCharType="begin"/>
        </w:r>
        <w:r>
          <w:instrText xml:space="preserve"> PAGEREF _Toc230459401 \h </w:instrText>
        </w:r>
        <w:r/>
        <w:r>
          <w:fldChar w:fldCharType="separate"/>
        </w:r>
        <w:r>
          <w:t xml:space="preserve">30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Cs w:val="24"/>
        </w:rPr>
      </w:r>
    </w:p>
    <w:p w14:paraId="2612425B" w14:textId="5B670AEC">
      <w:pPr>
        <w:pStyle w:val="1840"/>
        <w:pBdr/>
        <w:tabs>
          <w:tab w:val="right" w:leader="dot" w:pos="9062"/>
        </w:tabs>
        <w:spacing/>
        <w:ind/>
        <w:rPr>
          <w:rFonts w:asciiTheme="minorHAnsi" w:hAnsiTheme="minorHAnsi" w:eastAsiaTheme="minorEastAsia" w:cstheme="minorBidi"/>
          <w:szCs w:val="24"/>
        </w:rPr>
      </w:pPr>
      <w:r/>
      <w:hyperlink w:tooltip="#_Toc230459402" w:anchor="_Toc230459402" w:history="1">
        <w:r>
          <w:rPr>
            <w:rStyle w:val="1821"/>
            <w:rFonts w:eastAsia="Arial"/>
          </w:rPr>
          <w:t xml:space="preserve">Figura 6 - Qual perfil melhor descreve você?</w:t>
        </w:r>
        <w:r>
          <w:tab/>
        </w:r>
        <w:r>
          <w:fldChar w:fldCharType="begin"/>
        </w:r>
        <w:r>
          <w:instrText xml:space="preserve"> PAGEREF _Toc230459402 \h </w:instrText>
        </w:r>
        <w:r/>
        <w:r>
          <w:fldChar w:fldCharType="separate"/>
        </w:r>
        <w:r>
          <w:t xml:space="preserve">46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Cs w:val="24"/>
        </w:rPr>
      </w:r>
    </w:p>
    <w:p w14:paraId="258852DC" w14:textId="439F122B">
      <w:pPr>
        <w:pStyle w:val="1840"/>
        <w:pBdr/>
        <w:tabs>
          <w:tab w:val="right" w:leader="dot" w:pos="9062"/>
        </w:tabs>
        <w:spacing/>
        <w:ind/>
        <w:rPr>
          <w:rFonts w:asciiTheme="minorHAnsi" w:hAnsiTheme="minorHAnsi" w:eastAsiaTheme="minorEastAsia" w:cstheme="minorBidi"/>
          <w:szCs w:val="24"/>
        </w:rPr>
      </w:pPr>
      <w:r/>
      <w:hyperlink w:tooltip="#_Toc230459403" w:anchor="_Toc230459403" w:history="1">
        <w:r>
          <w:rPr>
            <w:rStyle w:val="1821"/>
            <w:rFonts w:eastAsia="Arial"/>
          </w:rPr>
          <w:t xml:space="preserve">Figura 7 - Você já utilizou algum sistema para registrar problemas da sua cidade?</w:t>
        </w:r>
        <w:r>
          <w:tab/>
        </w:r>
        <w:r>
          <w:fldChar w:fldCharType="begin"/>
        </w:r>
        <w:r>
          <w:instrText xml:space="preserve"> PAGEREF _Toc230459403 \h </w:instrText>
        </w:r>
        <w:r/>
        <w:r>
          <w:fldChar w:fldCharType="separate"/>
        </w:r>
        <w:r>
          <w:t xml:space="preserve">46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Cs w:val="24"/>
        </w:rPr>
      </w:r>
    </w:p>
    <w:p w14:paraId="79DF856E" w14:textId="268E62BF">
      <w:pPr>
        <w:pStyle w:val="1840"/>
        <w:pBdr/>
        <w:tabs>
          <w:tab w:val="right" w:leader="dot" w:pos="9062"/>
        </w:tabs>
        <w:spacing/>
        <w:ind/>
        <w:rPr>
          <w:rFonts w:asciiTheme="minorHAnsi" w:hAnsiTheme="minorHAnsi" w:eastAsiaTheme="minorEastAsia" w:cstheme="minorBidi"/>
          <w:szCs w:val="24"/>
        </w:rPr>
      </w:pPr>
      <w:r/>
      <w:hyperlink w:tooltip="#_Toc230459404" w:anchor="_Toc230459404" w:history="1">
        <w:r>
          <w:rPr>
            <w:rStyle w:val="1821"/>
            <w:rFonts w:eastAsia="Arial"/>
          </w:rPr>
          <w:t xml:space="preserve">Figura 8 - Você utilizaria um aplicativo para registrar incidentes em sua cidade?</w:t>
        </w:r>
        <w:r>
          <w:tab/>
        </w:r>
        <w:r>
          <w:fldChar w:fldCharType="begin"/>
        </w:r>
        <w:r>
          <w:instrText xml:space="preserve"> PAGEREF _Toc230459404 \h </w:instrText>
        </w:r>
        <w:r/>
        <w:r>
          <w:fldChar w:fldCharType="separate"/>
        </w:r>
        <w:r>
          <w:t xml:space="preserve">47</w:t>
        </w:r>
        <w:r>
          <w:fldChar w:fldCharType="end"/>
        </w:r>
      </w:hyperlink>
      <w:r/>
      <w:r>
        <w:rPr>
          <w:rFonts w:asciiTheme="minorHAnsi" w:hAnsiTheme="minorHAnsi" w:eastAsiaTheme="minorEastAsia" w:cstheme="minorBidi"/>
          <w:szCs w:val="24"/>
        </w:rPr>
      </w:r>
    </w:p>
    <w:p w14:paraId="506FD0FE" w14:textId="31E245BB">
      <w:pPr>
        <w:pStyle w:val="1823"/>
        <w:pBdr/>
        <w:spacing/>
        <w:ind/>
        <w:rPr/>
      </w:pPr>
      <w:r>
        <w:fldChar w:fldCharType="end"/>
      </w:r>
      <w:r/>
    </w:p>
    <w:p w14:paraId="5551F628" w14:textId="34BBDC7B">
      <w:pPr>
        <w:pBdr/>
        <w:spacing/>
        <w:ind/>
        <w:rPr/>
      </w:pPr>
      <w:r>
        <w:rPr>
          <w:highlight w:val="yellow"/>
        </w:rPr>
        <w:t xml:space="preserve">/* </w:t>
      </w:r>
      <w:r>
        <w:rPr>
          <w:highlight w:val="yellow"/>
        </w:rPr>
        <w:t xml:space="preserve">A palavra FIGURA é formatada com todas as letras </w:t>
      </w:r>
      <w:r>
        <w:rPr>
          <w:highlight w:val="yellow"/>
        </w:rPr>
        <w:t xml:space="preserve">em </w:t>
      </w:r>
      <w:r>
        <w:rPr>
          <w:highlight w:val="yellow"/>
        </w:rPr>
        <w:t xml:space="preserve">maiúscul</w:t>
      </w:r>
      <w:r>
        <w:rPr>
          <w:highlight w:val="yellow"/>
        </w:rPr>
        <w:t xml:space="preserve">as</w:t>
      </w:r>
      <w:r>
        <w:rPr>
          <w:highlight w:val="yellow"/>
        </w:rPr>
        <w:t xml:space="preserve">.</w:t>
      </w:r>
      <w:r>
        <w:rPr>
          <w:highlight w:val="yellow"/>
        </w:rPr>
        <w:t xml:space="preserve"> *</w:t>
      </w:r>
      <w:r>
        <w:rPr>
          <w:highlight w:val="yellow"/>
        </w:rPr>
        <w:t xml:space="preserve">/</w:t>
      </w:r>
      <w:r/>
    </w:p>
    <w:p w14:paraId="5099F33F" w14:textId="77777777">
      <w:pPr>
        <w:pStyle w:val="1823"/>
        <w:pBdr/>
        <w:spacing/>
        <w:ind/>
        <w:rPr/>
      </w:pPr>
      <w:r/>
      <w:r/>
    </w:p>
    <w:p w14:paraId="6CB1917D" w14:textId="77777777">
      <w:pPr>
        <w:pStyle w:val="1823"/>
        <w:pBdr/>
        <w:spacing/>
        <w:ind/>
        <w:jc w:val="left"/>
        <w:rPr/>
      </w:pPr>
      <w:r>
        <w:br w:type="page" w:clear="all"/>
      </w:r>
      <w:r>
        <w:t xml:space="preserve">LISTA DE QUADROS</w:t>
      </w:r>
      <w:r/>
    </w:p>
    <w:p w14:paraId="732753DB" w14:textId="77777777">
      <w:pPr>
        <w:pBdr/>
        <w:spacing/>
        <w:ind/>
        <w:rPr/>
      </w:pPr>
      <w:r>
        <w:t xml:space="preserve">A inclusão desta seção é necessária, pois haverá mais de 10 itens ao longo do trabalho.</w:t>
      </w:r>
      <w:r/>
    </w:p>
    <w:p w14:paraId="46C8E4AE" w14:textId="77777777">
      <w:pPr>
        <w:pStyle w:val="1823"/>
        <w:pBdr/>
        <w:spacing/>
        <w:ind/>
        <w:rPr/>
      </w:pPr>
      <w:r/>
      <w:r/>
    </w:p>
    <w:p w14:paraId="23F9C53F" w14:textId="77777777">
      <w:pPr>
        <w:pStyle w:val="1823"/>
        <w:pBdr/>
        <w:spacing/>
        <w:ind/>
        <w:rPr/>
      </w:pPr>
      <w:r>
        <w:br w:type="page" w:clear="all"/>
      </w:r>
      <w:r>
        <w:t xml:space="preserve">LISTA DE ABREVIATURAS E SIGLAS</w:t>
      </w:r>
      <w:r/>
    </w:p>
    <w:tbl>
      <w:tblPr>
        <w:tblStyle w:val="183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425"/>
        <w:gridCol w:w="6945"/>
      </w:tblGrid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4010DA27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ABNT - 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618DE2F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</w:r>
            <w:r>
              <w:t xml:space="preserve">Associação Brasileira de Normas Técnicas</w:t>
            </w:r>
            <w:r>
              <w:rPr>
                <w:rFonts w:eastAsia="Arial"/>
                <w:i/>
                <w:color w:val="1f1f1f"/>
              </w:rPr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  <w:vMerge w:val="restart"/>
          </w:tcPr>
          <w:p w14:paraId="3CAF4E1A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</w:r>
            <w:r>
              <w:t xml:space="preserve">ACID</w:t>
            </w:r>
            <w:r>
              <w:rPr>
                <w:rFonts w:eastAsia="Arial"/>
                <w:color w:val="1f1f1f"/>
              </w:rPr>
              <w:t xml:space="preserve"> - 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  <w:vMerge w:val="restart"/>
          </w:tcPr>
          <w:p w14:paraId="4C4FC1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>
                <w:rFonts w:eastAsia="Arial"/>
                <w:i/>
                <w:color w:val="1f1f1f"/>
              </w:rPr>
            </w:pPr>
            <w:r>
              <w:rPr>
                <w:rFonts w:eastAsia="Arial"/>
                <w:i/>
                <w:color w:val="1f1f1f"/>
              </w:rPr>
            </w:r>
            <w:r/>
            <w:r>
              <w:rPr>
                <w:rFonts w:eastAsia="Arial"/>
                <w:i/>
                <w:color w:val="1f1f1f"/>
              </w:rPr>
            </w:r>
            <w:r>
              <w:t xml:space="preserve">Atomicity, Consistency, Isolation, Durability</w:t>
            </w:r>
            <w:r>
              <w:rPr>
                <w:rFonts w:eastAsia="Arial"/>
                <w:i/>
                <w:color w:val="1f1f1f"/>
              </w:rPr>
            </w:r>
            <w:r>
              <w:rPr>
                <w:rFonts w:eastAsia="Arial"/>
                <w:i/>
                <w:color w:val="1f1f1f"/>
              </w:rPr>
            </w:r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  <w:vMerge w:val="restart"/>
          </w:tcPr>
          <w:p w14:paraId="0A43B059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API -</w:t>
            </w:r>
            <w:r/>
            <w:r/>
            <w:r>
              <w:rPr>
                <w:rFonts w:eastAsia="Arial"/>
                <w:color w:val="1f1f1f"/>
              </w:rPr>
            </w:r>
            <w:r>
              <w:rPr>
                <w:rFonts w:eastAsia="Arial"/>
                <w:color w:val="1f1f1f"/>
              </w:rPr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  <w:vMerge w:val="restart"/>
          </w:tcPr>
          <w:p w14:paraId="307F7D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>
                <w:rFonts w:eastAsia="Arial"/>
                <w:i/>
                <w:color w:val="1f1f1f"/>
              </w:rPr>
            </w:pPr>
            <w:r>
              <w:rPr>
                <w:rFonts w:eastAsia="Arial"/>
                <w:i/>
                <w:color w:val="1f1f1f"/>
              </w:rPr>
            </w:r>
            <w:r>
              <w:rPr>
                <w:rFonts w:eastAsia="Arial"/>
                <w:i/>
                <w:color w:val="1f1f1f"/>
              </w:rPr>
              <w:t xml:space="preserve">Application Programming Interface</w:t>
            </w:r>
            <w:r>
              <w:rPr>
                <w:rFonts w:eastAsia="Arial"/>
                <w:i/>
                <w:color w:val="1f1f1f"/>
              </w:rPr>
            </w:r>
            <w:r>
              <w:rPr>
                <w:rFonts w:eastAsia="Arial"/>
                <w:i/>
                <w:color w:val="1f1f1f"/>
              </w:rPr>
            </w:r>
            <w:r>
              <w:rPr>
                <w:rFonts w:eastAsia="Arial"/>
                <w:i/>
                <w:color w:val="1f1f1f"/>
              </w:rPr>
            </w:r>
            <w:r>
              <w:rPr>
                <w:rFonts w:eastAsia="Arial"/>
                <w:i/>
                <w:color w:val="1f1f1f"/>
              </w:rPr>
            </w:r>
            <w:r>
              <w:rPr>
                <w:rFonts w:eastAsia="Arial"/>
                <w:i/>
                <w:color w:val="1f1f1f"/>
              </w:rPr>
            </w:r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4F3641F9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FAI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6F8DDCC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FAI - Centro de Ensino Superior em Gestão, Tecnologia e Educação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66EDDA3D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FAITEC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4DDA4A2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Feira de Tecnologia e Empreendedorismo da FAI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319298B7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HTTP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5FF9825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Hypertext Transfer Protocol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7F039B59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HTTPS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486BAE2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Hypertext Transfer Protocol Secure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  <w:vMerge w:val="restart"/>
          </w:tcPr>
          <w:p w14:paraId="5FA4328C">
            <w:pPr>
              <w:pBdr/>
              <w:spacing w:after="0" w:line="240" w:lineRule="auto"/>
              <w:ind/>
              <w:rPr>
                <w:rFonts w:eastAsia="Arial"/>
                <w:color w:val="1f1f1f"/>
              </w:rPr>
            </w:pPr>
            <w:r>
              <w:rPr>
                <w:rFonts w:eastAsia="Arial"/>
                <w:color w:val="1f1f1f"/>
              </w:rPr>
            </w:r>
            <w:r>
              <w:t xml:space="preserve">IHC -</w:t>
            </w:r>
            <w:r>
              <w:rPr>
                <w:rFonts w:eastAsia="Arial"/>
                <w:color w:val="1f1f1f"/>
              </w:rPr>
            </w:r>
            <w:r>
              <w:rPr>
                <w:rFonts w:eastAsia="Arial"/>
                <w:color w:val="1f1f1f"/>
              </w:rPr>
            </w:r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  <w:vMerge w:val="restart"/>
          </w:tcPr>
          <w:p w14:paraId="46BD66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>
                <w:rFonts w:eastAsia="Arial"/>
                <w:i/>
                <w:color w:val="1f1f1f"/>
              </w:rPr>
            </w:pPr>
            <w:r>
              <w:rPr>
                <w:i w:val="0"/>
                <w:iCs w:val="0"/>
              </w:rPr>
              <w:t xml:space="preserve">I</w:t>
            </w:r>
            <w:r>
              <w:rPr>
                <w:i w:val="0"/>
                <w:iCs w:val="0"/>
              </w:rPr>
              <w:t xml:space="preserve">nteração </w:t>
            </w:r>
            <w:r>
              <w:t xml:space="preserve">Humano-Computador</w:t>
            </w:r>
            <w:r>
              <w:rPr>
                <w:rFonts w:eastAsia="Arial"/>
                <w:i/>
                <w:color w:val="1f1f1f"/>
              </w:rPr>
            </w:r>
            <w:r>
              <w:rPr>
                <w:rFonts w:eastAsia="Arial"/>
                <w:i/>
                <w:color w:val="1f1f1f"/>
              </w:rPr>
            </w:r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66DD9408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JRE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5D84ECE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Java Standard Runtime Environment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4225FCBA" w14:textId="77777777">
            <w:pPr>
              <w:pBdr/>
              <w:spacing w:after="0" w:line="240" w:lineRule="auto"/>
              <w:ind/>
              <w:rPr>
                <w:rFonts w:eastAsia="Arial"/>
                <w:color w:val="1f1f1f"/>
                <w:highlight w:val="white"/>
              </w:rPr>
            </w:pPr>
            <w:r>
              <w:rPr>
                <w:rFonts w:eastAsia="Arial"/>
                <w:color w:val="1f1f1f"/>
                <w:highlight w:val="white"/>
              </w:rPr>
              <w:t xml:space="preserve">JSON -</w:t>
            </w:r>
            <w:r>
              <w:rPr>
                <w:rFonts w:eastAsia="Arial"/>
                <w:color w:val="1f1f1f"/>
                <w:highlight w:val="white"/>
              </w:rPr>
            </w:r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465D539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>
                <w:rFonts w:eastAsia="Arial"/>
                <w:i/>
                <w:color w:val="1f1f1f"/>
              </w:rPr>
            </w:pPr>
            <w:r>
              <w:rPr>
                <w:rFonts w:eastAsia="Arial"/>
                <w:i/>
                <w:color w:val="1f1f1f"/>
              </w:rPr>
              <w:t xml:space="preserve">JavaScript Object Notation</w:t>
            </w:r>
            <w:r>
              <w:rPr>
                <w:rFonts w:eastAsia="Arial"/>
                <w:i/>
                <w:color w:val="1f1f1f"/>
              </w:rPr>
            </w:r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31A1BEA7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JWT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251BD4F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JSON Web Token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  <w:vMerge w:val="restart"/>
          </w:tcPr>
          <w:p w14:paraId="2E317AD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LGPD -</w:t>
            </w:r>
            <w:r/>
            <w:r/>
            <w:r>
              <w:rPr>
                <w:rFonts w:eastAsia="Arial"/>
                <w:color w:val="1f1f1f"/>
              </w:rPr>
            </w:r>
            <w:r>
              <w:rPr>
                <w:rFonts w:eastAsia="Arial"/>
                <w:color w:val="1f1f1f"/>
              </w:rPr>
            </w:r>
            <w:r>
              <w:rPr>
                <w:rFonts w:eastAsia="Arial"/>
                <w:color w:val="1f1f1f"/>
              </w:rPr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  <w:vMerge w:val="restart"/>
          </w:tcPr>
          <w:p w14:paraId="01FDBE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Lei Geral de Proteção de Dados Pessoais </w:t>
            </w:r>
            <w:r/>
            <w:r/>
            <w:r>
              <w:rPr>
                <w:rFonts w:eastAsia="Arial"/>
                <w:i/>
                <w:color w:val="1f1f1f"/>
              </w:rPr>
            </w:r>
            <w:r>
              <w:rPr>
                <w:i/>
                <w:iCs/>
              </w:rPr>
            </w:r>
            <w:r>
              <w:rPr>
                <w:rFonts w:eastAsia="Arial"/>
                <w:i/>
                <w:iCs/>
                <w:color w:val="1f1f1f"/>
              </w:rPr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4A8BB887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LLM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6D32FCB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>
                <w:rFonts w:eastAsia="Arial"/>
                <w:bCs/>
                <w:i/>
                <w:color w:val="1f1f1f"/>
                <w:highlight w:val="none"/>
              </w:rPr>
            </w:pPr>
            <w:r>
              <w:rPr>
                <w:rFonts w:eastAsia="Arial"/>
                <w:color w:val="1f1f1f"/>
              </w:rPr>
            </w:r>
            <w:r>
              <w:rPr>
                <w:rFonts w:eastAsia="Arial"/>
                <w:i/>
                <w:iCs/>
                <w:color w:val="1f1f1f"/>
              </w:rPr>
              <w:t xml:space="preserve">Large Language Model</w:t>
            </w:r>
            <w:r>
              <w:rPr>
                <w:rFonts w:eastAsia="Arial"/>
                <w:i/>
                <w:iCs/>
                <w:color w:val="1f1f1f"/>
                <w:highlight w:val="none"/>
              </w:rPr>
            </w:r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  <w:vMerge w:val="restart"/>
          </w:tcPr>
          <w:p w14:paraId="32C4DCDA">
            <w:pPr>
              <w:pBdr/>
              <w:spacing w:after="0" w:line="240" w:lineRule="auto"/>
              <w:ind/>
              <w:rPr>
                <w:rFonts w:eastAsia="Arial"/>
                <w:color w:val="1f1f1f"/>
              </w:rPr>
            </w:pPr>
            <w:r>
              <w:rPr>
                <w:rFonts w:eastAsia="Arial"/>
                <w:color w:val="1f1f1f"/>
              </w:rPr>
              <w:t xml:space="preserve">LTS - </w:t>
            </w:r>
            <w:r>
              <w:rPr>
                <w:rFonts w:eastAsia="Arial"/>
                <w:color w:val="1f1f1f"/>
              </w:rPr>
            </w:r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  <w:vMerge w:val="restart"/>
          </w:tcPr>
          <w:p w14:paraId="164AAB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>
                <w:rFonts w:eastAsia="Arial"/>
                <w:bCs/>
                <w:i/>
                <w:color w:val="1f1f1f"/>
              </w:rPr>
            </w:pPr>
            <w:r>
              <w:rPr>
                <w:rFonts w:eastAsia="Arial"/>
                <w:i/>
                <w:iCs/>
                <w:color w:val="1f1f1f"/>
              </w:rPr>
              <w:t xml:space="preserve">Large Term Support</w:t>
            </w:r>
            <w:r>
              <w:rPr>
                <w:rFonts w:eastAsia="Arial"/>
                <w:i/>
                <w:iCs/>
                <w:color w:val="1f1f1f"/>
              </w:rPr>
            </w:r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365AAB53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MFA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4F6B66A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Multi-Factor Authentication</w:t>
            </w:r>
            <w:r>
              <w:rPr>
                <w:rFonts w:eastAsia="Arial"/>
                <w:color w:val="1f1f1f"/>
              </w:rPr>
              <w:t xml:space="preserve"> (Autenticação Multifator)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6EA8AFB1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PWA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5869024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Progressive Web App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5B2B75EC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RAM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2D57CE2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Random Access Memory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56DD1FCD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REST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7C19E8D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Representational State Transfer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7D130E39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RH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5F158AF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Recurso de Hardware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59E17697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RS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398F708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Recurso de Software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7E2223DC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SGBD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7EC6A78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Sistema Gerenciador de Banco de Dados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563CA5DB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SSL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6FB3B66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Secure Sockets Layer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4BDD2F18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TIC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7F648FD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Tecnologias da Informação e Comunicação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06BBA840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TLS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68325B0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Transport Layer Security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77B8BCC6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UML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052EEFB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Unified Modeling Language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/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217905B0" w14:textId="77777777">
            <w:pPr>
              <w:pBdr/>
              <w:spacing w:after="0" w:line="240" w:lineRule="auto"/>
              <w:ind/>
              <w:rPr/>
            </w:pPr>
            <w:r>
              <w:rPr>
                <w:rFonts w:eastAsia="Arial"/>
                <w:color w:val="1f1f1f"/>
              </w:rPr>
              <w:t xml:space="preserve">UX -</w:t>
            </w:r>
            <w:r/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3ADBF79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/>
            </w:pPr>
            <w:r>
              <w:rPr>
                <w:rFonts w:eastAsia="Arial"/>
                <w:i/>
                <w:color w:val="1f1f1f"/>
              </w:rPr>
              <w:t xml:space="preserve">User Experience</w:t>
            </w:r>
            <w:r>
              <w:rPr>
                <w:rFonts w:eastAsia="Arial"/>
                <w:color w:val="1f1f1f"/>
              </w:rPr>
              <w:t xml:space="preserve"> </w:t>
            </w:r>
            <w:r/>
          </w:p>
        </w:tc>
      </w:tr>
      <w:tr>
        <w:trPr>
          <w:trHeight w:val="162"/>
        </w:trPr>
        <w:tc>
          <w:tcPr>
            <w:tcBorders/>
            <w:tcMar>
              <w:left w:w="0" w:type="dxa"/>
              <w:top w:w="240" w:type="dxa"/>
              <w:right w:w="180" w:type="dxa"/>
              <w:bottom w:w="240" w:type="dxa"/>
            </w:tcMar>
            <w:tcW w:w="1425" w:type="dxa"/>
            <w:vAlign w:val="center"/>
          </w:tcPr>
          <w:p w14:paraId="279D0A1D" w14:textId="77777777">
            <w:pPr>
              <w:pBdr/>
              <w:spacing w:after="0" w:line="240" w:lineRule="auto"/>
              <w:ind/>
              <w:rPr>
                <w:rFonts w:eastAsia="Arial"/>
                <w:color w:val="1f1f1f"/>
                <w:highlight w:val="white"/>
              </w:rPr>
            </w:pPr>
            <w:r>
              <w:rPr>
                <w:rFonts w:eastAsia="Arial"/>
                <w:color w:val="1f1f1f"/>
                <w:highlight w:val="white"/>
              </w:rPr>
              <w:t xml:space="preserve">WWW -</w:t>
            </w:r>
            <w:r>
              <w:rPr>
                <w:rFonts w:eastAsia="Arial"/>
                <w:color w:val="1f1f1f"/>
                <w:highlight w:val="white"/>
              </w:rPr>
            </w:r>
          </w:p>
        </w:tc>
        <w:tc>
          <w:tcPr>
            <w:tcBorders/>
            <w:tcMar>
              <w:left w:w="0" w:type="dxa"/>
              <w:top w:w="240" w:type="dxa"/>
              <w:right w:w="0" w:type="dxa"/>
              <w:bottom w:w="240" w:type="dxa"/>
            </w:tcMar>
            <w:tcW w:w="6945" w:type="dxa"/>
            <w:vAlign w:val="center"/>
          </w:tcPr>
          <w:p w14:paraId="4E99B59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76" w:lineRule="auto"/>
              <w:ind/>
              <w:rPr>
                <w:rFonts w:eastAsia="Arial"/>
                <w:i/>
                <w:color w:val="1f1f1f"/>
              </w:rPr>
            </w:pPr>
            <w:r>
              <w:rPr>
                <w:rFonts w:eastAsia="Arial"/>
                <w:i/>
                <w:color w:val="1f1f1f"/>
              </w:rPr>
              <w:t xml:space="preserve">World Wide Web</w:t>
            </w:r>
            <w:r>
              <w:rPr>
                <w:rFonts w:eastAsia="Arial"/>
                <w:i/>
                <w:color w:val="1f1f1f"/>
              </w:rPr>
            </w:r>
          </w:p>
        </w:tc>
      </w:tr>
    </w:tbl>
    <w:p w14:paraId="7B983884" w14:textId="77777777">
      <w:pPr>
        <w:pStyle w:val="1823"/>
        <w:pBdr/>
        <w:spacing/>
        <w:ind/>
        <w:jc w:val="both"/>
        <w:rPr/>
      </w:pPr>
      <w:r/>
      <w:r/>
    </w:p>
    <w:p w14:paraId="66FB2B2F" w14:textId="67447632">
      <w:pPr>
        <w:pStyle w:val="1823"/>
        <w:pBdr/>
        <w:spacing/>
        <w:ind/>
        <w:jc w:val="both"/>
        <w:rPr/>
      </w:pPr>
      <w:r>
        <w:br w:type="page" w:clear="all"/>
      </w:r>
      <w:r/>
    </w:p>
    <w:p w14:paraId="4CB49E4A" w14:textId="77777777">
      <w:pPr>
        <w:pStyle w:val="1823"/>
        <w:pBdr/>
        <w:spacing/>
        <w:ind/>
        <w:rPr/>
      </w:pPr>
      <w:r>
        <w:t xml:space="preserve">SUMÁRIO</w:t>
      </w:r>
      <w:r/>
    </w:p>
    <w:p w14:paraId="48294C28" w14:textId="77777777">
      <w:pPr>
        <w:pStyle w:val="1818"/>
        <w:pBdr/>
        <w:tabs>
          <w:tab w:val="right" w:leader="dot" w:pos="9062"/>
        </w:tabs>
        <w:spacing/>
        <w:ind/>
        <w:rPr/>
      </w:pPr>
      <w:r>
        <w:rPr>
          <w:bCs/>
        </w:rPr>
        <w:fldChar w:fldCharType="begin"/>
      </w:r>
      <w:r>
        <w:rPr>
          <w:bCs/>
        </w:rPr>
        <w:instrText xml:space="preserve"> TOC \o "1-5" \h \z \u </w:instrText>
      </w:r>
      <w:r>
        <w:rPr>
          <w:bCs/>
        </w:rPr>
        <w:fldChar w:fldCharType="separate"/>
      </w:r>
      <w:hyperlink w:tooltip="#_Toc1" w:anchor="_Toc1" w:history="1">
        <w:r>
          <w:rPr>
            <w:rStyle w:val="1821"/>
          </w:rPr>
          <w:t xml:space="preserve">1 INTRODUÇÃO</w:t>
        </w:r>
        <w:r>
          <w:tab/>
        </w:r>
        <w:r>
          <w:fldChar w:fldCharType="begin"/>
        </w:r>
        <w:r>
          <w:instrText xml:space="preserve">PAGEREF _Toc1 \h</w:instrText>
        </w:r>
        <w:r>
          <w:fldChar w:fldCharType="separate"/>
        </w:r>
        <w:r>
          <w:t xml:space="preserve">14</w:t>
        </w:r>
        <w:r>
          <w:fldChar w:fldCharType="end"/>
        </w:r>
      </w:hyperlink>
      <w:r/>
      <w:r/>
    </w:p>
    <w:p w14:paraId="735B7B1C" w14:textId="77777777">
      <w:pPr>
        <w:pStyle w:val="1818"/>
        <w:pBdr/>
        <w:tabs>
          <w:tab w:val="right" w:leader="dot" w:pos="9062"/>
        </w:tabs>
        <w:spacing/>
        <w:ind/>
        <w:rPr/>
      </w:pPr>
      <w:r/>
      <w:hyperlink w:tooltip="#_Toc2" w:anchor="_Toc2" w:history="1">
        <w:r>
          <w:rPr>
            <w:rStyle w:val="1821"/>
          </w:rPr>
          <w:t xml:space="preserve">2 REVISÃO BIBLIOGRÁFICA</w:t>
        </w:r>
        <w:r>
          <w:tab/>
        </w:r>
        <w:r>
          <w:fldChar w:fldCharType="begin"/>
        </w:r>
        <w:r>
          <w:instrText xml:space="preserve">PAGEREF _Toc2 \h</w:instrText>
        </w:r>
        <w:r>
          <w:fldChar w:fldCharType="separate"/>
        </w:r>
        <w:r>
          <w:t xml:space="preserve">16</w:t>
        </w:r>
        <w:r>
          <w:fldChar w:fldCharType="end"/>
        </w:r>
      </w:hyperlink>
      <w:r/>
      <w:r/>
    </w:p>
    <w:p w14:paraId="178EE68C" w14:textId="77777777">
      <w:pPr>
        <w:pStyle w:val="1819"/>
        <w:pBdr/>
        <w:tabs>
          <w:tab w:val="right" w:leader="dot" w:pos="9062"/>
        </w:tabs>
        <w:spacing/>
        <w:ind/>
        <w:rPr/>
      </w:pPr>
      <w:r/>
      <w:hyperlink w:tooltip="#_Toc3" w:anchor="_Toc3" w:history="1">
        <w:r>
          <w:rPr>
            <w:rStyle w:val="1821"/>
          </w:rPr>
          <w:t xml:space="preserve">2.1 CIDADES INTELIGENTES E RESILIENTES </w:t>
        </w:r>
        <w:r>
          <w:tab/>
        </w:r>
        <w:r>
          <w:fldChar w:fldCharType="begin"/>
        </w:r>
        <w:r>
          <w:instrText xml:space="preserve">PAGEREF _Toc3 \h</w:instrText>
        </w:r>
        <w:r>
          <w:fldChar w:fldCharType="separate"/>
        </w:r>
        <w:r>
          <w:t xml:space="preserve">16</w:t>
        </w:r>
        <w:r>
          <w:fldChar w:fldCharType="end"/>
        </w:r>
      </w:hyperlink>
      <w:r/>
      <w:r/>
    </w:p>
    <w:p w14:paraId="602F489F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4" w:anchor="_Toc4" w:history="1">
        <w:r>
          <w:rPr>
            <w:rStyle w:val="1821"/>
          </w:rPr>
          <w:t xml:space="preserve">2.1.1 Fundamentos de Cidade Resiliente</w:t>
        </w:r>
        <w:r>
          <w:tab/>
        </w:r>
        <w:r>
          <w:fldChar w:fldCharType="begin"/>
        </w:r>
        <w:r>
          <w:instrText xml:space="preserve">PAGEREF _Toc4 \h</w:instrText>
        </w:r>
        <w:r>
          <w:fldChar w:fldCharType="separate"/>
        </w:r>
        <w:r>
          <w:t xml:space="preserve">17</w:t>
        </w:r>
        <w:r>
          <w:fldChar w:fldCharType="end"/>
        </w:r>
      </w:hyperlink>
      <w:r/>
      <w:r/>
    </w:p>
    <w:p w14:paraId="1101EBB5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5" w:anchor="_Toc5" w:history="1">
        <w:r>
          <w:rPr>
            <w:rStyle w:val="1821"/>
          </w:rPr>
          <w:t xml:space="preserve">2.1.2 Zeladoria Pública e Gestão de Serviços</w:t>
        </w:r>
        <w:r>
          <w:tab/>
        </w:r>
        <w:r>
          <w:fldChar w:fldCharType="begin"/>
        </w:r>
        <w:r>
          <w:instrText xml:space="preserve">PAGEREF _Toc5 \h</w:instrText>
        </w:r>
        <w:r>
          <w:fldChar w:fldCharType="separate"/>
        </w:r>
        <w:r>
          <w:t xml:space="preserve">17</w:t>
        </w:r>
        <w:r>
          <w:fldChar w:fldCharType="end"/>
        </w:r>
      </w:hyperlink>
      <w:r/>
      <w:r/>
    </w:p>
    <w:p w14:paraId="11BC4078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6" w:anchor="_Toc6" w:history="1">
        <w:r>
          <w:rPr>
            <w:rStyle w:val="1821"/>
          </w:rPr>
          <w:t xml:space="preserve">2.1.3 Participação Cidadã Digital</w:t>
        </w:r>
        <w:r>
          <w:tab/>
        </w:r>
        <w:r>
          <w:fldChar w:fldCharType="begin"/>
        </w:r>
        <w:r>
          <w:instrText xml:space="preserve">PAGEREF _Toc6 \h</w:instrText>
        </w:r>
        <w:r>
          <w:fldChar w:fldCharType="separate"/>
        </w:r>
        <w:r>
          <w:t xml:space="preserve">17</w:t>
        </w:r>
        <w:r>
          <w:fldChar w:fldCharType="end"/>
        </w:r>
      </w:hyperlink>
      <w:r/>
      <w:r/>
    </w:p>
    <w:p w14:paraId="7E01FA88" w14:textId="77777777">
      <w:pPr>
        <w:pStyle w:val="1819"/>
        <w:pBdr/>
        <w:tabs>
          <w:tab w:val="right" w:leader="dot" w:pos="9062"/>
        </w:tabs>
        <w:spacing/>
        <w:ind/>
        <w:rPr/>
      </w:pPr>
      <w:r/>
      <w:hyperlink w:tooltip="#_Toc7" w:anchor="_Toc7" w:history="1">
        <w:r>
          <w:rPr>
            <w:rStyle w:val="1821"/>
          </w:rPr>
          <w:t xml:space="preserve">2.2 TRABALHOS RELACIONADOS</w:t>
        </w:r>
        <w:r>
          <w:tab/>
        </w:r>
        <w:r>
          <w:fldChar w:fldCharType="begin"/>
        </w:r>
        <w:r>
          <w:instrText xml:space="preserve">PAGEREF _Toc7 \h</w:instrText>
        </w:r>
        <w:r>
          <w:fldChar w:fldCharType="separate"/>
        </w:r>
        <w:r>
          <w:t xml:space="preserve">18</w:t>
        </w:r>
        <w:r>
          <w:fldChar w:fldCharType="end"/>
        </w:r>
      </w:hyperlink>
      <w:r/>
      <w:r/>
    </w:p>
    <w:p w14:paraId="2CF5236D" w14:textId="77777777">
      <w:pPr>
        <w:pStyle w:val="1818"/>
        <w:pBdr/>
        <w:tabs>
          <w:tab w:val="right" w:leader="dot" w:pos="9062"/>
        </w:tabs>
        <w:spacing/>
        <w:ind/>
        <w:rPr/>
      </w:pPr>
      <w:r/>
      <w:hyperlink w:tooltip="#_Toc8" w:anchor="_Toc8" w:history="1">
        <w:r>
          <w:rPr>
            <w:rStyle w:val="1821"/>
          </w:rPr>
          <w:t xml:space="preserve">3 OBJETIVO DO PROJETO</w:t>
        </w:r>
        <w:r>
          <w:tab/>
        </w:r>
        <w:r>
          <w:fldChar w:fldCharType="begin"/>
        </w:r>
        <w:r>
          <w:instrText xml:space="preserve">PAGEREF _Toc8 \h</w:instrText>
        </w:r>
        <w:r>
          <w:fldChar w:fldCharType="separate"/>
        </w:r>
        <w:r>
          <w:t xml:space="preserve">22</w:t>
        </w:r>
        <w:r>
          <w:fldChar w:fldCharType="end"/>
        </w:r>
      </w:hyperlink>
      <w:r/>
      <w:r/>
    </w:p>
    <w:p w14:paraId="535CD55A" w14:textId="77777777">
      <w:pPr>
        <w:pStyle w:val="1819"/>
        <w:pBdr/>
        <w:tabs>
          <w:tab w:val="right" w:leader="dot" w:pos="9062"/>
        </w:tabs>
        <w:spacing/>
        <w:ind/>
        <w:rPr/>
      </w:pPr>
      <w:r/>
      <w:hyperlink w:tooltip="#_Toc9" w:anchor="_Toc9" w:history="1">
        <w:r>
          <w:rPr>
            <w:rStyle w:val="1821"/>
          </w:rPr>
          <w:t xml:space="preserve">3.1 FORMULAÇÃO DO PROBLEMA</w:t>
        </w:r>
        <w:r>
          <w:tab/>
        </w:r>
        <w:r>
          <w:fldChar w:fldCharType="begin"/>
        </w:r>
        <w:r>
          <w:instrText xml:space="preserve">PAGEREF _Toc9 \h</w:instrText>
        </w:r>
        <w:r>
          <w:fldChar w:fldCharType="separate"/>
        </w:r>
        <w:r>
          <w:t xml:space="preserve">22</w:t>
        </w:r>
        <w:r>
          <w:fldChar w:fldCharType="end"/>
        </w:r>
      </w:hyperlink>
      <w:r/>
      <w:r/>
    </w:p>
    <w:p w14:paraId="2B71C5D9" w14:textId="77777777">
      <w:pPr>
        <w:pStyle w:val="1819"/>
        <w:pBdr/>
        <w:tabs>
          <w:tab w:val="right" w:leader="dot" w:pos="9062"/>
        </w:tabs>
        <w:spacing/>
        <w:ind/>
        <w:rPr/>
      </w:pPr>
      <w:r/>
      <w:hyperlink w:tooltip="#_Toc10" w:anchor="_Toc10" w:history="1">
        <w:r>
          <w:rPr>
            <w:rStyle w:val="1821"/>
          </w:rPr>
          <w:t xml:space="preserve">3.2 OBJETIVOS </w:t>
        </w:r>
        <w:r>
          <w:tab/>
        </w:r>
        <w:r>
          <w:fldChar w:fldCharType="begin"/>
        </w:r>
        <w:r>
          <w:instrText xml:space="preserve">PAGEREF _Toc10 \h</w:instrText>
        </w:r>
        <w:r>
          <w:fldChar w:fldCharType="separate"/>
        </w:r>
        <w:r>
          <w:t xml:space="preserve">23</w:t>
        </w:r>
        <w:r>
          <w:fldChar w:fldCharType="end"/>
        </w:r>
      </w:hyperlink>
      <w:r/>
      <w:r/>
    </w:p>
    <w:p w14:paraId="46BFDBBD" w14:textId="77777777">
      <w:pPr>
        <w:pStyle w:val="1819"/>
        <w:pBdr/>
        <w:tabs>
          <w:tab w:val="right" w:leader="dot" w:pos="9062"/>
        </w:tabs>
        <w:spacing/>
        <w:ind/>
        <w:rPr/>
      </w:pPr>
      <w:r/>
      <w:hyperlink w:tooltip="#_Toc11" w:anchor="_Toc11" w:history="1">
        <w:r>
          <w:rPr>
            <w:rStyle w:val="1821"/>
          </w:rPr>
          <w:t xml:space="preserve">.3 JUSTIFICATIVA </w:t>
        </w:r>
        <w:r>
          <w:tab/>
        </w:r>
        <w:r>
          <w:fldChar w:fldCharType="begin"/>
        </w:r>
        <w:r>
          <w:instrText xml:space="preserve">PAGEREF _Toc11 \h</w:instrText>
        </w:r>
        <w:r>
          <w:fldChar w:fldCharType="separate"/>
        </w:r>
        <w:r>
          <w:t xml:space="preserve">23</w:t>
        </w:r>
        <w:r>
          <w:fldChar w:fldCharType="end"/>
        </w:r>
      </w:hyperlink>
      <w:r/>
      <w:r/>
    </w:p>
    <w:p w14:paraId="495DCD8F" w14:textId="77777777">
      <w:pPr>
        <w:pStyle w:val="1818"/>
        <w:pBdr/>
        <w:tabs>
          <w:tab w:val="right" w:leader="dot" w:pos="9062"/>
        </w:tabs>
        <w:spacing/>
        <w:ind/>
        <w:rPr/>
      </w:pPr>
      <w:r/>
      <w:hyperlink w:tooltip="#_Toc12" w:anchor="_Toc12" w:history="1">
        <w:r>
          <w:rPr>
            <w:rStyle w:val="1821"/>
          </w:rPr>
          <w:t xml:space="preserve">4 MÉTODOS GERENCIAIS</w:t>
        </w:r>
        <w:r>
          <w:tab/>
        </w:r>
        <w:r>
          <w:fldChar w:fldCharType="begin"/>
        </w:r>
        <w:r>
          <w:instrText xml:space="preserve">PAGEREF _Toc12 \h</w:instrText>
        </w:r>
        <w:r>
          <w:fldChar w:fldCharType="separate"/>
        </w:r>
        <w:r>
          <w:t xml:space="preserve">24</w:t>
        </w:r>
        <w:r>
          <w:fldChar w:fldCharType="end"/>
        </w:r>
      </w:hyperlink>
      <w:r/>
      <w:r/>
    </w:p>
    <w:p w14:paraId="2EA3B001" w14:textId="77777777">
      <w:pPr>
        <w:pStyle w:val="1819"/>
        <w:pBdr/>
        <w:tabs>
          <w:tab w:val="right" w:leader="dot" w:pos="9062"/>
        </w:tabs>
        <w:spacing/>
        <w:ind/>
        <w:rPr/>
      </w:pPr>
      <w:r/>
      <w:hyperlink w:tooltip="#_Toc13" w:anchor="_Toc13" w:history="1">
        <w:r>
          <w:rPr>
            <w:rStyle w:val="1821"/>
          </w:rPr>
          <w:t xml:space="preserve">4.1 GERENCIAMENTO DO PROJETO</w:t>
        </w:r>
        <w:r>
          <w:tab/>
        </w:r>
        <w:r>
          <w:fldChar w:fldCharType="begin"/>
        </w:r>
        <w:r>
          <w:instrText xml:space="preserve">PAGEREF _Toc13 \h</w:instrText>
        </w:r>
        <w:r>
          <w:fldChar w:fldCharType="separate"/>
        </w:r>
        <w:r>
          <w:t xml:space="preserve">24</w:t>
        </w:r>
        <w:r>
          <w:fldChar w:fldCharType="end"/>
        </w:r>
      </w:hyperlink>
      <w:r/>
      <w:r/>
    </w:p>
    <w:p w14:paraId="58A3F406" w14:textId="77777777">
      <w:pPr>
        <w:pStyle w:val="1819"/>
        <w:pBdr/>
        <w:tabs>
          <w:tab w:val="right" w:leader="dot" w:pos="9062"/>
        </w:tabs>
        <w:spacing/>
        <w:ind/>
        <w:rPr/>
      </w:pPr>
      <w:r/>
      <w:hyperlink w:tooltip="#_Toc14" w:anchor="_Toc14" w:history="1">
        <w:r>
          <w:rPr>
            <w:rStyle w:val="1821"/>
          </w:rPr>
          <w:t xml:space="preserve">4.2 MODELO DE CICLO DE VIDA </w:t>
        </w:r>
        <w:r>
          <w:tab/>
        </w:r>
        <w:r>
          <w:fldChar w:fldCharType="begin"/>
        </w:r>
        <w:r>
          <w:instrText xml:space="preserve">PAGEREF _Toc14 \h</w:instrText>
        </w:r>
        <w:r>
          <w:fldChar w:fldCharType="separate"/>
        </w:r>
        <w:r>
          <w:t xml:space="preserve">25</w:t>
        </w:r>
        <w:r>
          <w:fldChar w:fldCharType="end"/>
        </w:r>
      </w:hyperlink>
      <w:r/>
      <w:r/>
    </w:p>
    <w:p w14:paraId="24D565F8" w14:textId="77777777">
      <w:pPr>
        <w:pStyle w:val="1819"/>
        <w:pBdr/>
        <w:tabs>
          <w:tab w:val="right" w:leader="dot" w:pos="9062"/>
        </w:tabs>
        <w:spacing/>
        <w:ind/>
        <w:rPr/>
      </w:pPr>
      <w:r/>
      <w:hyperlink w:tooltip="#_Toc15" w:anchor="_Toc15" w:history="1">
        <w:r>
          <w:rPr>
            <w:rStyle w:val="1821"/>
          </w:rPr>
          <w:t xml:space="preserve">4.3 RECURSOS NECESSÁRIOS</w:t>
        </w:r>
        <w:r>
          <w:tab/>
        </w:r>
        <w:r>
          <w:fldChar w:fldCharType="begin"/>
        </w:r>
        <w:r>
          <w:instrText xml:space="preserve">PAGEREF _Toc15 \h</w:instrText>
        </w:r>
        <w:r>
          <w:fldChar w:fldCharType="separate"/>
        </w:r>
        <w:r>
          <w:t xml:space="preserve">25</w:t>
        </w:r>
        <w:r>
          <w:fldChar w:fldCharType="end"/>
        </w:r>
      </w:hyperlink>
      <w:r/>
      <w:r/>
    </w:p>
    <w:p w14:paraId="29B5A221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16" w:anchor="_Toc16" w:history="1">
        <w:r>
          <w:rPr>
            <w:rStyle w:val="1821"/>
          </w:rPr>
          <w:t xml:space="preserve">4.3.1 Recursos Humanos</w:t>
        </w:r>
        <w:r>
          <w:tab/>
        </w:r>
        <w:r>
          <w:fldChar w:fldCharType="begin"/>
        </w:r>
        <w:r>
          <w:instrText xml:space="preserve">PAGEREF _Toc16 \h</w:instrText>
        </w:r>
        <w:r>
          <w:fldChar w:fldCharType="separate"/>
        </w:r>
        <w:r>
          <w:t xml:space="preserve">25</w:t>
        </w:r>
        <w:r>
          <w:fldChar w:fldCharType="end"/>
        </w:r>
      </w:hyperlink>
      <w:r/>
      <w:r/>
    </w:p>
    <w:p w14:paraId="381986F5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17" w:anchor="_Toc17" w:history="1">
        <w:r>
          <w:rPr>
            <w:rStyle w:val="1821"/>
          </w:rPr>
          <w:t xml:space="preserve">4.3.2 </w:t>
        </w:r>
        <w:r>
          <w:rPr>
            <w:rStyle w:val="1821"/>
            <w:lang w:val="en-US"/>
          </w:rPr>
          <w:t xml:space="preserve">Recursos de Hardware</w:t>
        </w:r>
        <w:r>
          <w:tab/>
        </w:r>
        <w:r>
          <w:fldChar w:fldCharType="begin"/>
        </w:r>
        <w:r>
          <w:instrText xml:space="preserve">PAGEREF _Toc17 \h</w:instrText>
        </w:r>
        <w:r>
          <w:fldChar w:fldCharType="separate"/>
        </w:r>
        <w:r>
          <w:t xml:space="preserve">26</w:t>
        </w:r>
        <w:r>
          <w:fldChar w:fldCharType="end"/>
        </w:r>
      </w:hyperlink>
      <w:r/>
      <w:r/>
    </w:p>
    <w:p w14:paraId="465B3CF8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18" w:anchor="_Toc18" w:history="1">
        <w:r>
          <w:rPr>
            <w:rStyle w:val="1821"/>
          </w:rPr>
          <w:t xml:space="preserve">4.3.3 </w:t>
        </w:r>
        <w:r>
          <w:rPr>
            <w:rStyle w:val="1821"/>
            <w:lang w:val="en-US"/>
          </w:rPr>
          <w:t xml:space="preserve">Recursos de Software</w:t>
        </w:r>
        <w:r>
          <w:tab/>
        </w:r>
        <w:r>
          <w:fldChar w:fldCharType="begin"/>
        </w:r>
        <w:r>
          <w:instrText xml:space="preserve">PAGEREF _Toc18 \h</w:instrText>
        </w:r>
        <w:r>
          <w:fldChar w:fldCharType="separate"/>
        </w:r>
        <w:r>
          <w:t xml:space="preserve">26</w:t>
        </w:r>
        <w:r>
          <w:fldChar w:fldCharType="end"/>
        </w:r>
      </w:hyperlink>
      <w:r/>
      <w:r/>
    </w:p>
    <w:p w14:paraId="353ED960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19" w:anchor="_Toc19" w:history="1">
        <w:r>
          <w:rPr>
            <w:rStyle w:val="1821"/>
          </w:rPr>
          <w:t xml:space="preserve">4.3.4 Outros Recursos</w:t>
        </w:r>
        <w:r>
          <w:tab/>
        </w:r>
        <w:r>
          <w:fldChar w:fldCharType="begin"/>
        </w:r>
        <w:r>
          <w:instrText xml:space="preserve">PAGEREF _Toc19 \h</w:instrText>
        </w:r>
        <w:r>
          <w:fldChar w:fldCharType="separate"/>
        </w:r>
        <w:r>
          <w:t xml:space="preserve">27</w:t>
        </w:r>
        <w:r>
          <w:fldChar w:fldCharType="end"/>
        </w:r>
      </w:hyperlink>
      <w:r/>
      <w:r/>
    </w:p>
    <w:p w14:paraId="47260533" w14:textId="77777777">
      <w:pPr>
        <w:pStyle w:val="1819"/>
        <w:pBdr/>
        <w:tabs>
          <w:tab w:val="right" w:leader="dot" w:pos="9062"/>
        </w:tabs>
        <w:spacing/>
        <w:ind/>
        <w:rPr/>
      </w:pPr>
      <w:r/>
      <w:hyperlink w:tooltip="#_Toc20" w:anchor="_Toc20" w:history="1">
        <w:r>
          <w:rPr>
            <w:rStyle w:val="1821"/>
          </w:rPr>
          <w:t xml:space="preserve">4.4 RELATÓRIO DE DESEMPENHO </w:t>
        </w:r>
        <w:r>
          <w:tab/>
        </w:r>
        <w:r>
          <w:fldChar w:fldCharType="begin"/>
        </w:r>
        <w:r>
          <w:instrText xml:space="preserve">PAGEREF _Toc20 \h</w:instrText>
        </w:r>
        <w:r>
          <w:fldChar w:fldCharType="separate"/>
        </w:r>
        <w:r>
          <w:t xml:space="preserve">27</w:t>
        </w:r>
        <w:r>
          <w:fldChar w:fldCharType="end"/>
        </w:r>
      </w:hyperlink>
      <w:r/>
      <w:r/>
    </w:p>
    <w:p w14:paraId="18A260C1" w14:textId="77777777">
      <w:pPr>
        <w:pStyle w:val="1819"/>
        <w:pBdr/>
        <w:tabs>
          <w:tab w:val="right" w:leader="dot" w:pos="9062"/>
        </w:tabs>
        <w:spacing/>
        <w:ind/>
        <w:rPr/>
      </w:pPr>
      <w:r/>
      <w:hyperlink w:tooltip="#_Toc21" w:anchor="_Toc21" w:history="1">
        <w:r>
          <w:rPr>
            <w:rStyle w:val="1821"/>
          </w:rPr>
          <w:t xml:space="preserve">4.5 GERENCIAMENTO DE CONFIGURAÇÃO</w:t>
        </w:r>
        <w:r>
          <w:tab/>
        </w:r>
        <w:r>
          <w:fldChar w:fldCharType="begin"/>
        </w:r>
        <w:r>
          <w:instrText xml:space="preserve">PAGEREF _Toc21 \h</w:instrText>
        </w:r>
        <w:r>
          <w:fldChar w:fldCharType="separate"/>
        </w:r>
        <w:r>
          <w:t xml:space="preserve">28</w:t>
        </w:r>
        <w:r>
          <w:fldChar w:fldCharType="end"/>
        </w:r>
      </w:hyperlink>
      <w:r/>
      <w:r/>
    </w:p>
    <w:p w14:paraId="28667CD2" w14:textId="77777777">
      <w:pPr>
        <w:pStyle w:val="1820"/>
        <w:pBdr/>
        <w:tabs>
          <w:tab w:val="left" w:leader="none" w:pos="571"/>
          <w:tab w:val="right" w:leader="dot" w:pos="9062"/>
        </w:tabs>
        <w:spacing/>
        <w:ind/>
        <w:rPr/>
      </w:pPr>
      <w:r/>
      <w:hyperlink w:tooltip="#_Toc22" w:anchor="_Toc22" w:history="1">
        <w:r>
          <w:rPr>
            <w:rStyle w:val="1821"/>
          </w:rPr>
          <w:t xml:space="preserve">4.5.1 Papéis e Responsabilidades</w:t>
        </w:r>
        <w:r>
          <w:rPr>
            <w:rStyle w:val="1821"/>
          </w:rPr>
          <w:tab/>
        </w:r>
        <w:r>
          <w:tab/>
        </w:r>
        <w:r>
          <w:fldChar w:fldCharType="begin"/>
        </w:r>
        <w:r>
          <w:instrText xml:space="preserve">PAGEREF _Toc22 \h</w:instrText>
        </w:r>
        <w:r>
          <w:fldChar w:fldCharType="separate"/>
        </w:r>
        <w:r>
          <w:t xml:space="preserve">28</w:t>
        </w:r>
        <w:r>
          <w:fldChar w:fldCharType="end"/>
        </w:r>
      </w:hyperlink>
      <w:r/>
      <w:r/>
    </w:p>
    <w:p w14:paraId="7ECF3A4F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23" w:anchor="_Toc23" w:history="1">
        <w:r>
          <w:rPr>
            <w:rStyle w:val="1821"/>
          </w:rPr>
          <w:t xml:space="preserve">4.5.2 Identificação e Versionamento de Artefatos</w:t>
        </w:r>
        <w:r>
          <w:tab/>
        </w:r>
        <w:r>
          <w:fldChar w:fldCharType="begin"/>
        </w:r>
        <w:r>
          <w:instrText xml:space="preserve">PAGEREF _Toc23 \h</w:instrText>
        </w:r>
        <w:r>
          <w:fldChar w:fldCharType="separate"/>
        </w:r>
        <w:r>
          <w:t xml:space="preserve">29</w:t>
        </w:r>
        <w:r>
          <w:fldChar w:fldCharType="end"/>
        </w:r>
      </w:hyperlink>
      <w:r/>
      <w:r/>
    </w:p>
    <w:p w14:paraId="6EFCE77A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24" w:anchor="_Toc24" w:history="1">
        <w:r>
          <w:rPr>
            <w:rStyle w:val="1821"/>
          </w:rPr>
          <w:t xml:space="preserve">4.5.3 Organização do Repositório e Ferramentas</w:t>
        </w:r>
        <w:r>
          <w:tab/>
        </w:r>
        <w:r>
          <w:fldChar w:fldCharType="begin"/>
        </w:r>
        <w:r>
          <w:instrText xml:space="preserve">PAGEREF _Toc24 \h</w:instrText>
        </w:r>
        <w:r>
          <w:fldChar w:fldCharType="separate"/>
        </w:r>
        <w:r>
          <w:t xml:space="preserve">29</w:t>
        </w:r>
        <w:r>
          <w:fldChar w:fldCharType="end"/>
        </w:r>
      </w:hyperlink>
      <w:r/>
      <w:r/>
    </w:p>
    <w:p w14:paraId="77491A0B" w14:textId="77777777">
      <w:pPr>
        <w:pStyle w:val="1818"/>
        <w:pBdr/>
        <w:tabs>
          <w:tab w:val="right" w:leader="dot" w:pos="9062"/>
        </w:tabs>
        <w:spacing/>
        <w:ind/>
        <w:rPr/>
      </w:pPr>
      <w:r/>
      <w:hyperlink w:tooltip="#_Toc25" w:anchor="_Toc25" w:history="1">
        <w:r>
          <w:rPr>
            <w:rStyle w:val="1821"/>
          </w:rPr>
          <w:t xml:space="preserve">5 ESPECIFICAÇÃO E ANÁLISE DOS REQUISITOS</w:t>
        </w:r>
        <w:r>
          <w:tab/>
        </w:r>
        <w:r>
          <w:fldChar w:fldCharType="begin"/>
        </w:r>
        <w:r>
          <w:instrText xml:space="preserve">PAGEREF _Toc25 \h</w:instrText>
        </w:r>
        <w:r>
          <w:fldChar w:fldCharType="separate"/>
        </w:r>
        <w:r>
          <w:t xml:space="preserve">31</w:t>
        </w:r>
        <w:r>
          <w:fldChar w:fldCharType="end"/>
        </w:r>
      </w:hyperlink>
      <w:r/>
      <w:r/>
    </w:p>
    <w:p w14:paraId="4A791966" w14:textId="77777777">
      <w:pPr>
        <w:pStyle w:val="1819"/>
        <w:pBdr/>
        <w:tabs>
          <w:tab w:val="right" w:leader="dot" w:pos="9062"/>
        </w:tabs>
        <w:spacing/>
        <w:ind/>
        <w:rPr/>
      </w:pPr>
      <w:r/>
      <w:hyperlink w:tooltip="#_Toc26" w:anchor="_Toc26" w:history="1">
        <w:r>
          <w:rPr>
            <w:rStyle w:val="1821"/>
          </w:rPr>
          <w:t xml:space="preserve">5.1 REQUISITOS DO SISTEMA DE SOFTWARE</w:t>
        </w:r>
        <w:r>
          <w:tab/>
        </w:r>
        <w:r>
          <w:fldChar w:fldCharType="begin"/>
        </w:r>
        <w:r>
          <w:instrText xml:space="preserve">PAGEREF _Toc26 \h</w:instrText>
        </w:r>
        <w:r>
          <w:fldChar w:fldCharType="separate"/>
        </w:r>
        <w:r>
          <w:t xml:space="preserve">31</w:t>
        </w:r>
        <w:r>
          <w:fldChar w:fldCharType="end"/>
        </w:r>
      </w:hyperlink>
      <w:r/>
      <w:r/>
    </w:p>
    <w:p w14:paraId="22D02C35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27" w:anchor="_Toc27" w:history="1">
        <w:r>
          <w:rPr>
            <w:rStyle w:val="1821"/>
          </w:rPr>
          <w:t xml:space="preserve">5.1.1 Requisitos Funcionais</w:t>
        </w:r>
        <w:r>
          <w:tab/>
        </w:r>
        <w:r>
          <w:fldChar w:fldCharType="begin"/>
        </w:r>
        <w:r>
          <w:instrText xml:space="preserve">PAGEREF _Toc27 \h</w:instrText>
        </w:r>
        <w:r>
          <w:fldChar w:fldCharType="separate"/>
        </w:r>
        <w:r>
          <w:t xml:space="preserve">31</w:t>
        </w:r>
        <w:r>
          <w:fldChar w:fldCharType="end"/>
        </w:r>
      </w:hyperlink>
      <w:r/>
      <w:r/>
    </w:p>
    <w:p w14:paraId="273CB20A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28" w:anchor="_Toc28" w:history="1">
        <w:r>
          <w:rPr>
            <w:rStyle w:val="1821"/>
          </w:rPr>
          <w:t xml:space="preserve">5.1.2 Requisitos não funcionais</w:t>
        </w:r>
        <w:r>
          <w:tab/>
        </w:r>
        <w:r>
          <w:fldChar w:fldCharType="begin"/>
        </w:r>
        <w:r>
          <w:instrText xml:space="preserve">PAGEREF _Toc28 \h</w:instrText>
        </w:r>
        <w:r>
          <w:fldChar w:fldCharType="separate"/>
        </w:r>
        <w:r>
          <w:t xml:space="preserve">34</w:t>
        </w:r>
        <w:r>
          <w:fldChar w:fldCharType="end"/>
        </w:r>
      </w:hyperlink>
      <w:r/>
      <w:r/>
    </w:p>
    <w:p w14:paraId="5E86F9BB" w14:textId="77777777">
      <w:pPr>
        <w:pStyle w:val="1819"/>
        <w:pBdr/>
        <w:tabs>
          <w:tab w:val="right" w:leader="dot" w:pos="9062"/>
        </w:tabs>
        <w:spacing/>
        <w:ind/>
        <w:rPr/>
      </w:pPr>
      <w:r/>
      <w:hyperlink w:tooltip="#_Toc29" w:anchor="_Toc29" w:history="1">
        <w:r>
          <w:rPr>
            <w:rStyle w:val="1821"/>
          </w:rPr>
          <w:t xml:space="preserve">5.2 ANÁLISE DOS REQUISITOS</w:t>
        </w:r>
        <w:r>
          <w:tab/>
        </w:r>
        <w:r>
          <w:fldChar w:fldCharType="begin"/>
        </w:r>
        <w:r>
          <w:instrText xml:space="preserve">PAGEREF _Toc29 \h</w:instrText>
        </w:r>
        <w:r>
          <w:fldChar w:fldCharType="separate"/>
        </w:r>
        <w:r>
          <w:t xml:space="preserve">39</w:t>
        </w:r>
        <w:r>
          <w:fldChar w:fldCharType="end"/>
        </w:r>
      </w:hyperlink>
      <w:r/>
      <w:r/>
    </w:p>
    <w:p w14:paraId="7B275B70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30" w:anchor="_Toc30" w:history="1">
        <w:r>
          <w:rPr>
            <w:rStyle w:val="1821"/>
          </w:rPr>
          <w:t xml:space="preserve">5.2.1 Visão Funcional</w:t>
        </w:r>
        <w:r>
          <w:tab/>
        </w:r>
        <w:r>
          <w:fldChar w:fldCharType="begin"/>
        </w:r>
        <w:r>
          <w:instrText xml:space="preserve">PAGEREF _Toc30 \h</w:instrText>
        </w:r>
        <w:r>
          <w:fldChar w:fldCharType="separate"/>
        </w:r>
        <w:r>
          <w:t xml:space="preserve">39</w:t>
        </w:r>
        <w:r>
          <w:fldChar w:fldCharType="end"/>
        </w:r>
      </w:hyperlink>
      <w:r/>
      <w:r/>
    </w:p>
    <w:p w14:paraId="2FEBD618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31" w:anchor="_Toc31" w:history="1">
        <w:r>
          <w:rPr>
            <w:rStyle w:val="1821"/>
          </w:rPr>
          <w:t xml:space="preserve">5.2.2 Modelo Conceitual dos Dados</w:t>
        </w:r>
        <w:r>
          <w:tab/>
        </w:r>
        <w:r>
          <w:fldChar w:fldCharType="begin"/>
        </w:r>
        <w:r>
          <w:instrText xml:space="preserve">PAGEREF _Toc31 \h</w:instrText>
        </w:r>
        <w:r>
          <w:fldChar w:fldCharType="separate"/>
        </w:r>
        <w:r>
          <w:t xml:space="preserve">40</w:t>
        </w:r>
        <w:r>
          <w:fldChar w:fldCharType="end"/>
        </w:r>
      </w:hyperlink>
      <w:r/>
      <w:r/>
    </w:p>
    <w:p w14:paraId="05811AAF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32" w:anchor="_Toc32" w:history="1">
        <w:r>
          <w:rPr>
            <w:rStyle w:val="1821"/>
          </w:rPr>
          <w:t xml:space="preserve">5.2.3 Modelo Inicial da Interface de Usuário</w:t>
        </w:r>
        <w:r>
          <w:tab/>
        </w:r>
        <w:r>
          <w:fldChar w:fldCharType="begin"/>
        </w:r>
        <w:r>
          <w:instrText xml:space="preserve">PAGEREF _Toc32 \h</w:instrText>
        </w:r>
        <w:r>
          <w:fldChar w:fldCharType="separate"/>
        </w:r>
        <w:r>
          <w:t xml:space="preserve">41</w:t>
        </w:r>
        <w:r>
          <w:fldChar w:fldCharType="end"/>
        </w:r>
      </w:hyperlink>
      <w:r/>
      <w:r/>
    </w:p>
    <w:p w14:paraId="44E95562" w14:textId="77777777">
      <w:pPr>
        <w:pStyle w:val="1818"/>
        <w:pBdr/>
        <w:tabs>
          <w:tab w:val="right" w:leader="dot" w:pos="9062"/>
        </w:tabs>
        <w:spacing/>
        <w:ind/>
        <w:rPr/>
      </w:pPr>
      <w:r/>
      <w:hyperlink w:tooltip="#_Toc33" w:anchor="_Toc33" w:history="1">
        <w:r>
          <w:rPr>
            <w:rStyle w:val="1821"/>
          </w:rPr>
          <w:t xml:space="preserve">6 ARQUITETURA E PROJETO DO SISTEMA DE SOFTWARE</w:t>
        </w:r>
        <w:r>
          <w:tab/>
        </w:r>
        <w:r>
          <w:fldChar w:fldCharType="begin"/>
        </w:r>
        <w:r>
          <w:instrText xml:space="preserve">PAGEREF _Toc33 \h</w:instrText>
        </w:r>
        <w:r>
          <w:fldChar w:fldCharType="separate"/>
        </w:r>
        <w:r>
          <w:t xml:space="preserve">42</w:t>
        </w:r>
        <w:r>
          <w:fldChar w:fldCharType="end"/>
        </w:r>
      </w:hyperlink>
      <w:r/>
      <w:r/>
    </w:p>
    <w:p w14:paraId="467D7814" w14:textId="77777777">
      <w:pPr>
        <w:pStyle w:val="1819"/>
        <w:pBdr/>
        <w:tabs>
          <w:tab w:val="right" w:leader="dot" w:pos="9062"/>
        </w:tabs>
        <w:spacing/>
        <w:ind/>
        <w:rPr/>
      </w:pPr>
      <w:r/>
      <w:hyperlink w:tooltip="#_Toc34" w:anchor="_Toc34" w:history="1">
        <w:r>
          <w:rPr>
            <w:rStyle w:val="1821"/>
          </w:rPr>
          <w:t xml:space="preserve">6.1 VISÃO ESTRUTURAL</w:t>
        </w:r>
        <w:r>
          <w:tab/>
        </w:r>
        <w:r>
          <w:fldChar w:fldCharType="begin"/>
        </w:r>
        <w:r>
          <w:instrText xml:space="preserve">PAGEREF _Toc34 \h</w:instrText>
        </w:r>
        <w:r>
          <w:fldChar w:fldCharType="separate"/>
        </w:r>
        <w:r>
          <w:t xml:space="preserve">42</w:t>
        </w:r>
        <w:r>
          <w:fldChar w:fldCharType="end"/>
        </w:r>
      </w:hyperlink>
      <w:r/>
      <w:r/>
    </w:p>
    <w:p w14:paraId="56746B2F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35" w:anchor="_Toc35" w:history="1">
        <w:r>
          <w:rPr>
            <w:rStyle w:val="1821"/>
          </w:rPr>
          <w:t xml:space="preserve">6.1.1 Diagrama de Pacotes</w:t>
        </w:r>
        <w:r>
          <w:tab/>
        </w:r>
        <w:r>
          <w:fldChar w:fldCharType="begin"/>
        </w:r>
        <w:r>
          <w:instrText xml:space="preserve">PAGEREF _Toc35 \h</w:instrText>
        </w:r>
        <w:r>
          <w:fldChar w:fldCharType="separate"/>
        </w:r>
        <w:r>
          <w:t xml:space="preserve">42</w:t>
        </w:r>
        <w:r>
          <w:fldChar w:fldCharType="end"/>
        </w:r>
      </w:hyperlink>
      <w:r/>
      <w:r/>
    </w:p>
    <w:p w14:paraId="4B40D4B2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36" w:anchor="_Toc36" w:history="1">
        <w:r>
          <w:rPr>
            <w:rStyle w:val="1821"/>
          </w:rPr>
          <w:t xml:space="preserve">6.1.2 Diagramas de Classes</w:t>
        </w:r>
        <w:r>
          <w:tab/>
        </w:r>
        <w:r>
          <w:fldChar w:fldCharType="begin"/>
        </w:r>
        <w:r>
          <w:instrText xml:space="preserve">PAGEREF _Toc36 \h</w:instrText>
        </w:r>
        <w:r>
          <w:fldChar w:fldCharType="separate"/>
        </w:r>
        <w:r>
          <w:t xml:space="preserve">43</w:t>
        </w:r>
        <w:r>
          <w:fldChar w:fldCharType="end"/>
        </w:r>
      </w:hyperlink>
      <w:r/>
      <w:r/>
    </w:p>
    <w:p w14:paraId="112C9CB7" w14:textId="77777777">
      <w:pPr>
        <w:pStyle w:val="1819"/>
        <w:pBdr/>
        <w:tabs>
          <w:tab w:val="right" w:leader="dot" w:pos="9062"/>
        </w:tabs>
        <w:spacing/>
        <w:ind/>
        <w:rPr/>
      </w:pPr>
      <w:r/>
      <w:hyperlink w:tooltip="#_Toc37" w:anchor="_Toc37" w:history="1">
        <w:r>
          <w:rPr>
            <w:rStyle w:val="1821"/>
          </w:rPr>
          <w:t xml:space="preserve">6.2 VISÃO COMPORTAMENTAL</w:t>
        </w:r>
        <w:r>
          <w:tab/>
        </w:r>
        <w:r>
          <w:fldChar w:fldCharType="begin"/>
        </w:r>
        <w:r>
          <w:instrText xml:space="preserve">PAGEREF _Toc37 \h</w:instrText>
        </w:r>
        <w:r>
          <w:fldChar w:fldCharType="separate"/>
        </w:r>
        <w:r>
          <w:t xml:space="preserve">43</w:t>
        </w:r>
        <w:r>
          <w:fldChar w:fldCharType="end"/>
        </w:r>
      </w:hyperlink>
      <w:r/>
      <w:r/>
    </w:p>
    <w:p w14:paraId="7784C91B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38" w:anchor="_Toc38" w:history="1">
        <w:r>
          <w:rPr>
            <w:rStyle w:val="1821"/>
          </w:rPr>
          <w:t xml:space="preserve">6.2.1 Projeto das Interações entre Objetos</w:t>
        </w:r>
        <w:r>
          <w:tab/>
        </w:r>
        <w:r>
          <w:fldChar w:fldCharType="begin"/>
        </w:r>
        <w:r>
          <w:instrText xml:space="preserve">PAGEREF _Toc38 \h</w:instrText>
        </w:r>
        <w:r>
          <w:fldChar w:fldCharType="separate"/>
        </w:r>
        <w:r>
          <w:t xml:space="preserve">43</w:t>
        </w:r>
        <w:r>
          <w:fldChar w:fldCharType="end"/>
        </w:r>
      </w:hyperlink>
      <w:r/>
      <w:r/>
    </w:p>
    <w:p w14:paraId="3C240C97" w14:textId="77777777">
      <w:pPr>
        <w:pStyle w:val="1819"/>
        <w:pBdr/>
        <w:tabs>
          <w:tab w:val="right" w:leader="dot" w:pos="9062"/>
        </w:tabs>
        <w:spacing/>
        <w:ind/>
        <w:rPr/>
      </w:pPr>
      <w:r/>
      <w:hyperlink w:tooltip="#_Toc39" w:anchor="_Toc39" w:history="1">
        <w:r>
          <w:rPr>
            <w:rStyle w:val="1821"/>
          </w:rPr>
          <w:t xml:space="preserve">6.3 VISÃO DOS DADOS</w:t>
        </w:r>
        <w:r>
          <w:tab/>
        </w:r>
        <w:r>
          <w:fldChar w:fldCharType="begin"/>
        </w:r>
        <w:r>
          <w:instrText xml:space="preserve">PAGEREF _Toc39 \h</w:instrText>
        </w:r>
        <w:r>
          <w:fldChar w:fldCharType="separate"/>
        </w:r>
        <w:r>
          <w:t xml:space="preserve">43</w:t>
        </w:r>
        <w:r>
          <w:fldChar w:fldCharType="end"/>
        </w:r>
      </w:hyperlink>
      <w:r/>
      <w:r/>
    </w:p>
    <w:p w14:paraId="4E03D964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40" w:anchor="_Toc40" w:history="1">
        <w:r>
          <w:rPr>
            <w:rStyle w:val="1821"/>
          </w:rPr>
          <w:t xml:space="preserve">6.3.1 Modelo Lógico</w:t>
        </w:r>
        <w:r>
          <w:tab/>
        </w:r>
        <w:r>
          <w:fldChar w:fldCharType="begin"/>
        </w:r>
        <w:r>
          <w:instrText xml:space="preserve">PAGEREF _Toc40 \h</w:instrText>
        </w:r>
        <w:r>
          <w:fldChar w:fldCharType="separate"/>
        </w:r>
        <w:r>
          <w:t xml:space="preserve">44</w:t>
        </w:r>
        <w:r>
          <w:fldChar w:fldCharType="end"/>
        </w:r>
      </w:hyperlink>
      <w:r/>
      <w:r/>
    </w:p>
    <w:p w14:paraId="04B7B7AF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41" w:anchor="_Toc41" w:history="1">
        <w:r>
          <w:rPr>
            <w:rStyle w:val="1821"/>
          </w:rPr>
          <w:t xml:space="preserve">6.3.2 Dicionário de Dados do Modelo Lógico</w:t>
        </w:r>
        <w:r>
          <w:tab/>
        </w:r>
        <w:r>
          <w:fldChar w:fldCharType="begin"/>
        </w:r>
        <w:r>
          <w:instrText xml:space="preserve">PAGEREF _Toc41 \h</w:instrText>
        </w:r>
        <w:r>
          <w:fldChar w:fldCharType="separate"/>
        </w:r>
        <w:r>
          <w:t xml:space="preserve">44</w:t>
        </w:r>
        <w:r>
          <w:fldChar w:fldCharType="end"/>
        </w:r>
      </w:hyperlink>
      <w:r/>
      <w:r/>
    </w:p>
    <w:p w14:paraId="170E6CB3" w14:textId="77777777">
      <w:pPr>
        <w:pStyle w:val="1819"/>
        <w:pBdr/>
        <w:tabs>
          <w:tab w:val="right" w:leader="dot" w:pos="9062"/>
        </w:tabs>
        <w:spacing/>
        <w:ind/>
        <w:rPr/>
      </w:pPr>
      <w:r/>
      <w:hyperlink w:tooltip="#_Toc42" w:anchor="_Toc42" w:history="1">
        <w:r>
          <w:rPr>
            <w:rStyle w:val="1821"/>
          </w:rPr>
          <w:t xml:space="preserve">6.4 PROJETO DA INTERAÇÃO HUMANO-COMPUTADOR</w:t>
        </w:r>
        <w:r>
          <w:tab/>
        </w:r>
        <w:r>
          <w:fldChar w:fldCharType="begin"/>
        </w:r>
        <w:r>
          <w:instrText xml:space="preserve">PAGEREF _Toc42 \h</w:instrText>
        </w:r>
        <w:r>
          <w:fldChar w:fldCharType="separate"/>
        </w:r>
        <w:r>
          <w:t xml:space="preserve">44</w:t>
        </w:r>
        <w:r>
          <w:fldChar w:fldCharType="end"/>
        </w:r>
      </w:hyperlink>
      <w:r/>
      <w:r/>
    </w:p>
    <w:p w14:paraId="1F6CC461" w14:textId="77777777">
      <w:pPr>
        <w:pStyle w:val="1820"/>
        <w:pBdr/>
        <w:tabs>
          <w:tab w:val="right" w:leader="dot" w:pos="9062"/>
        </w:tabs>
        <w:spacing/>
        <w:ind/>
        <w:rPr/>
      </w:pPr>
      <w:r/>
      <w:hyperlink w:tooltip="#_Toc43" w:anchor="_Toc43" w:history="1">
        <w:r>
          <w:rPr>
            <w:rStyle w:val="1821"/>
          </w:rPr>
          <w:t xml:space="preserve">6.4.1 Perfil de Usuário</w:t>
        </w:r>
        <w:r>
          <w:tab/>
        </w:r>
        <w:r>
          <w:fldChar w:fldCharType="begin"/>
        </w:r>
        <w:r>
          <w:instrText xml:space="preserve">PAGEREF _Toc43 \h</w:instrText>
        </w:r>
        <w:r>
          <w:fldChar w:fldCharType="separate"/>
        </w:r>
        <w:r>
          <w:t xml:space="preserve">45</w:t>
        </w:r>
        <w:r>
          <w:fldChar w:fldCharType="end"/>
        </w:r>
      </w:hyperlink>
      <w:r/>
      <w:r/>
    </w:p>
    <w:p w14:paraId="2AB67D4E" w14:textId="77777777">
      <w:pPr>
        <w:pStyle w:val="1818"/>
        <w:pBdr/>
        <w:tabs>
          <w:tab w:val="right" w:leader="dot" w:pos="9062"/>
        </w:tabs>
        <w:spacing/>
        <w:ind/>
        <w:rPr/>
      </w:pPr>
      <w:r/>
      <w:hyperlink w:tooltip="#_Toc44" w:anchor="_Toc44" w:history="1">
        <w:r>
          <w:rPr>
            <w:rStyle w:val="1821"/>
          </w:rPr>
          <w:t xml:space="preserve">7 CONCLUSÃO</w:t>
        </w:r>
        <w:r>
          <w:tab/>
        </w:r>
        <w:r>
          <w:fldChar w:fldCharType="begin"/>
        </w:r>
        <w:r>
          <w:instrText xml:space="preserve">PAGEREF _Toc44 \h</w:instrText>
        </w:r>
        <w:r>
          <w:fldChar w:fldCharType="separate"/>
        </w:r>
        <w:r>
          <w:t xml:space="preserve">46</w:t>
        </w:r>
        <w:r>
          <w:fldChar w:fldCharType="end"/>
        </w:r>
      </w:hyperlink>
      <w:r/>
      <w:r/>
    </w:p>
    <w:p w14:paraId="35F1D86D" w14:textId="77777777">
      <w:pPr>
        <w:pStyle w:val="1818"/>
        <w:pBdr/>
        <w:tabs>
          <w:tab w:val="right" w:leader="dot" w:pos="9062"/>
        </w:tabs>
        <w:spacing/>
        <w:ind/>
        <w:rPr/>
      </w:pPr>
      <w:r/>
      <w:hyperlink w:tooltip="#_Toc45" w:anchor="_Toc45" w:history="1">
        <w:r>
          <w:rPr>
            <w:rStyle w:val="1821"/>
          </w:rPr>
          <w:t xml:space="preserve">REFERÊNCIAS</w:t>
        </w:r>
        <w:r>
          <w:tab/>
        </w:r>
        <w:r>
          <w:fldChar w:fldCharType="begin"/>
        </w:r>
        <w:r>
          <w:instrText xml:space="preserve">PAGEREF _Toc45 \h</w:instrText>
        </w:r>
        <w:r>
          <w:fldChar w:fldCharType="separate"/>
        </w:r>
        <w:r>
          <w:t xml:space="preserve">48</w:t>
        </w:r>
        <w:r>
          <w:fldChar w:fldCharType="end"/>
        </w:r>
      </w:hyperlink>
      <w:r/>
      <w:r/>
    </w:p>
    <w:p w14:paraId="1A08A531" w14:textId="77777777">
      <w:pPr>
        <w:pStyle w:val="1818"/>
        <w:pBdr/>
        <w:tabs>
          <w:tab w:val="right" w:leader="dot" w:pos="9062"/>
        </w:tabs>
        <w:spacing/>
        <w:ind/>
        <w:rPr/>
      </w:pPr>
      <w:r/>
      <w:hyperlink w:tooltip="#_Toc46" w:anchor="_Toc46" w:history="1">
        <w:r>
          <w:rPr>
            <w:rStyle w:val="1821"/>
          </w:rPr>
          <w:t xml:space="preserve">OBRAS CONSULTADAS </w:t>
        </w:r>
        <w:r>
          <w:tab/>
        </w:r>
        <w:r>
          <w:fldChar w:fldCharType="begin"/>
        </w:r>
        <w:r>
          <w:instrText xml:space="preserve">PAGEREF _Toc46 \h</w:instrText>
        </w:r>
        <w:r>
          <w:fldChar w:fldCharType="separate"/>
        </w:r>
        <w:r>
          <w:t xml:space="preserve">50</w:t>
        </w:r>
        <w:r>
          <w:fldChar w:fldCharType="end"/>
        </w:r>
      </w:hyperlink>
      <w:r/>
      <w:r/>
    </w:p>
    <w:p w14:paraId="58B6093D" w14:textId="77777777">
      <w:pPr>
        <w:pStyle w:val="1818"/>
        <w:pBdr/>
        <w:tabs>
          <w:tab w:val="right" w:leader="dot" w:pos="9062"/>
        </w:tabs>
        <w:spacing/>
        <w:ind/>
        <w:rPr/>
      </w:pPr>
      <w:r/>
      <w:hyperlink w:tooltip="#_Toc47" w:anchor="_Toc47" w:history="1">
        <w:r>
          <w:rPr>
            <w:rStyle w:val="1821"/>
          </w:rPr>
          <w:t xml:space="preserve">APÊNDICE A – GESTÃO DO PROJETO</w:t>
        </w:r>
        <w:r>
          <w:tab/>
        </w:r>
        <w:r>
          <w:fldChar w:fldCharType="begin"/>
        </w:r>
        <w:r>
          <w:instrText xml:space="preserve">PAGEREF _Toc47 \h</w:instrText>
        </w:r>
        <w:r>
          <w:fldChar w:fldCharType="separate"/>
        </w:r>
        <w:r>
          <w:t xml:space="preserve">51</w:t>
        </w:r>
        <w:r>
          <w:fldChar w:fldCharType="end"/>
        </w:r>
      </w:hyperlink>
      <w:r/>
      <w:r/>
    </w:p>
    <w:p w14:paraId="5A8D4B17" w14:textId="77777777">
      <w:pPr>
        <w:pStyle w:val="1818"/>
        <w:pBdr/>
        <w:tabs>
          <w:tab w:val="right" w:leader="dot" w:pos="9062"/>
        </w:tabs>
        <w:spacing/>
        <w:ind/>
        <w:rPr/>
      </w:pPr>
      <w:r/>
      <w:hyperlink w:tooltip="#_Toc48" w:anchor="_Toc48" w:history="1">
        <w:r>
          <w:rPr>
            <w:rStyle w:val="1821"/>
          </w:rPr>
          <w:t xml:space="preserve">APÊNDICE B – RELATÓRIO DE DESEMPENHO</w:t>
        </w:r>
        <w:r>
          <w:tab/>
        </w:r>
        <w:r>
          <w:fldChar w:fldCharType="begin"/>
        </w:r>
        <w:r>
          <w:instrText xml:space="preserve">PAGEREF _Toc48 \h</w:instrText>
        </w:r>
        <w:r>
          <w:fldChar w:fldCharType="separate"/>
        </w:r>
        <w:r>
          <w:t xml:space="preserve">52</w:t>
        </w:r>
        <w:r>
          <w:fldChar w:fldCharType="end"/>
        </w:r>
      </w:hyperlink>
      <w:r/>
      <w:r/>
    </w:p>
    <w:p w14:paraId="79869AB4" w14:textId="77777777">
      <w:pPr>
        <w:pStyle w:val="1818"/>
        <w:pBdr/>
        <w:tabs>
          <w:tab w:val="right" w:leader="dot" w:pos="9062"/>
        </w:tabs>
        <w:spacing/>
        <w:ind/>
        <w:rPr/>
      </w:pPr>
      <w:r/>
      <w:hyperlink w:tooltip="#_Toc49" w:anchor="_Toc49" w:history="1">
        <w:r>
          <w:rPr>
            <w:rStyle w:val="1821"/>
          </w:rPr>
          <w:t xml:space="preserve">APÊNDICE C – VISÃO FUNCIONAL</w:t>
        </w:r>
        <w:r>
          <w:tab/>
        </w:r>
        <w:r>
          <w:fldChar w:fldCharType="begin"/>
        </w:r>
        <w:r>
          <w:instrText xml:space="preserve">PAGEREF _Toc49 \h</w:instrText>
        </w:r>
        <w:r>
          <w:fldChar w:fldCharType="separate"/>
        </w:r>
        <w:r>
          <w:t xml:space="preserve">53</w:t>
        </w:r>
        <w:r>
          <w:fldChar w:fldCharType="end"/>
        </w:r>
      </w:hyperlink>
      <w:r/>
      <w:r/>
    </w:p>
    <w:p w14:paraId="3BE9D411" w14:textId="77777777">
      <w:pPr>
        <w:pStyle w:val="1818"/>
        <w:pBdr/>
        <w:tabs>
          <w:tab w:val="right" w:leader="dot" w:pos="9062"/>
        </w:tabs>
        <w:spacing/>
        <w:ind/>
        <w:rPr/>
      </w:pPr>
      <w:r/>
      <w:hyperlink w:tooltip="#_Toc50" w:anchor="_Toc50" w:history="1">
        <w:r>
          <w:rPr>
            <w:rStyle w:val="1821"/>
          </w:rPr>
          <w:t xml:space="preserve">APÊNDICE E – MODELO INICIAL DA INTERFACE DE USUÁRIO</w:t>
        </w:r>
        <w:r>
          <w:tab/>
        </w:r>
        <w:r>
          <w:fldChar w:fldCharType="begin"/>
        </w:r>
        <w:r>
          <w:instrText xml:space="preserve">PAGEREF _Toc50 \h</w:instrText>
        </w:r>
        <w:r>
          <w:fldChar w:fldCharType="separate"/>
        </w:r>
        <w:r>
          <w:t xml:space="preserve">55</w:t>
        </w:r>
        <w:r>
          <w:fldChar w:fldCharType="end"/>
        </w:r>
      </w:hyperlink>
      <w:r/>
      <w:r/>
    </w:p>
    <w:p w14:paraId="14796094" w14:textId="77777777">
      <w:pPr>
        <w:pStyle w:val="1818"/>
        <w:pBdr/>
        <w:tabs>
          <w:tab w:val="right" w:leader="dot" w:pos="9062"/>
        </w:tabs>
        <w:spacing/>
        <w:ind/>
        <w:rPr/>
      </w:pPr>
      <w:r/>
      <w:hyperlink w:tooltip="#_Toc51" w:anchor="_Toc51" w:history="1">
        <w:r>
          <w:rPr>
            <w:rStyle w:val="1821"/>
          </w:rPr>
          <w:t xml:space="preserve">APÊNDICE F – VISÕES ESTRUTURAL E COMPORTAMENTAL</w:t>
        </w:r>
        <w:r>
          <w:tab/>
        </w:r>
        <w:r>
          <w:fldChar w:fldCharType="begin"/>
        </w:r>
        <w:r>
          <w:instrText xml:space="preserve">PAGEREF _Toc51 \h</w:instrText>
        </w:r>
        <w:r>
          <w:fldChar w:fldCharType="separate"/>
        </w:r>
        <w:r>
          <w:t xml:space="preserve">56</w:t>
        </w:r>
        <w:r>
          <w:fldChar w:fldCharType="end"/>
        </w:r>
      </w:hyperlink>
      <w:r/>
      <w:r/>
    </w:p>
    <w:p w14:paraId="0F7ABD6C" w14:textId="77777777">
      <w:pPr>
        <w:pStyle w:val="1818"/>
        <w:pBdr/>
        <w:tabs>
          <w:tab w:val="right" w:leader="dot" w:pos="9062"/>
        </w:tabs>
        <w:spacing/>
        <w:ind/>
        <w:rPr/>
      </w:pPr>
      <w:r/>
      <w:hyperlink w:tooltip="#_Toc52" w:anchor="_Toc52" w:history="1">
        <w:r>
          <w:rPr>
            <w:rStyle w:val="1821"/>
          </w:rPr>
          <w:t xml:space="preserve">APÊNDICE G – ENTREVISTAS COM USUÁRIOS</w:t>
        </w:r>
        <w:r>
          <w:tab/>
        </w:r>
        <w:r>
          <w:fldChar w:fldCharType="begin"/>
        </w:r>
        <w:r>
          <w:instrText xml:space="preserve">PAGEREF _Toc52 \h</w:instrText>
        </w:r>
        <w:r>
          <w:fldChar w:fldCharType="separate"/>
        </w:r>
        <w:r>
          <w:t xml:space="preserve">57</w:t>
        </w:r>
        <w:r>
          <w:fldChar w:fldCharType="end"/>
        </w:r>
      </w:hyperlink>
      <w:r/>
      <w:r/>
    </w:p>
    <w:p w14:paraId="72C19FCA" w14:textId="77777777">
      <w:pPr>
        <w:pStyle w:val="1823"/>
        <w:pBdr/>
        <w:spacing/>
        <w:ind/>
        <w:rPr/>
        <w:sectPr>
          <w:headerReference w:type="default" r:id="rId9"/>
          <w:headerReference w:type="even" r:id="rId10"/>
          <w:footnotePr/>
          <w:endnotePr/>
          <w:type w:val="nextPage"/>
          <w:pgSz w:h="16840" w:orient="portrait" w:w="11907"/>
          <w:pgMar w:top="1701" w:right="1134" w:bottom="1134" w:left="1701" w:header="709" w:footer="709" w:gutter="0"/>
          <w:pgNumType w:fmt="lowerRoman"/>
          <w:cols w:num="1" w:sep="0" w:space="708" w:equalWidth="1"/>
          <w:titlePg/>
        </w:sectPr>
      </w:pPr>
      <w:r>
        <w:fldChar w:fldCharType="end"/>
      </w:r>
      <w:r/>
    </w:p>
    <w:p w14:paraId="091BF422" w14:textId="77777777">
      <w:pPr>
        <w:pStyle w:val="1628"/>
        <w:pBdr/>
        <w:spacing/>
        <w:ind/>
        <w:rPr/>
      </w:pPr>
      <w:r>
        <w:t xml:space="preserve">1 INTRODUÇÃO</w:t>
      </w:r>
      <w:r/>
    </w:p>
    <w:p w14:paraId="107177A0" w14:textId="77777777">
      <w:pPr>
        <w:pBdr/>
        <w:spacing/>
        <w:ind/>
        <w:rPr/>
      </w:pPr>
      <w:r>
        <w:t xml:space="preserve">A participação proativa da sociedade na identificação e resolução de gargalos urbanos e sociais é imper</w:t>
      </w:r>
      <w:r>
        <w:t xml:space="preserve">ativa para o estabelecimento de comunidades resilientes e organizadas. Todavia, a carência de canais de comunicação diretos e acessíveis entre o cidadão e a administração pública municipal frequentemente obstaculiza a resolução de demandas em tempo hábil. </w:t>
      </w:r>
      <w:r/>
    </w:p>
    <w:p w14:paraId="6C06DC3C" w14:textId="590B4204">
      <w:pPr>
        <w:pBdr/>
        <w:spacing/>
        <w:ind/>
        <w:rPr/>
      </w:pPr>
      <w:r>
        <w:t xml:space="preserve">Diante dessa conjuntura, este documento apresenta o desenvolvimento de um projeto de sistemas de informação para relato e notificação de ocorrência pelo cidadão à administração pública, com o intuito de agilizar as condutas necessárias para sua resolução.</w:t>
      </w:r>
      <w:r>
        <w:t xml:space="preserve"> </w:t>
      </w:r>
      <w:r/>
    </w:p>
    <w:p w14:paraId="5E3BE2F4" w14:textId="1DF71B58">
      <w:pPr>
        <w:pBdr/>
        <w:spacing/>
        <w:ind/>
        <w:rPr/>
      </w:pPr>
      <w:r>
        <w:t xml:space="preserve">O sistema nomeado “Fala, Cidade</w:t>
      </w:r>
      <w:r>
        <w:t xml:space="preserve">!</w:t>
      </w:r>
      <w:r>
        <w:t xml:space="preserve">” permitirá que os usuários reporte</w:t>
      </w:r>
      <w:r>
        <w:t xml:space="preserve">m ocorrências ligados à infraestrutura e zeladoria urbana — como buracos em vias públicas, iluminação precária e focos de lixo irregular — viabilizando a classificação do grau de severidade para priorizar o atendimento pela administração pública municipal.</w:t>
      </w:r>
      <w:r/>
    </w:p>
    <w:p w14:paraId="3A7E9FE7" w14:textId="209141B4">
      <w:pPr>
        <w:pBdr/>
        <w:spacing/>
        <w:ind/>
        <w:rPr/>
      </w:pPr>
      <w:r>
        <w:t xml:space="preserve">A integração do sistema com ferramentas de geolocalização assegurar</w:t>
      </w:r>
      <w:r>
        <w:t xml:space="preserve">á a precisão espacial do evento, conferindo maior assertividade às intervenções das autoridades competentes. Ademais, visando resguardar a privacidade do cidadão, a plataforma oferecerá o recurso de anonimato, garantindo o sigilo e a privacidade dos dados.</w:t>
      </w:r>
      <w:r/>
    </w:p>
    <w:p w14:paraId="7F925C72" w14:textId="238A148B">
      <w:pPr>
        <w:pBdr/>
        <w:spacing/>
        <w:ind/>
        <w:rPr/>
      </w:pPr>
      <w:r>
        <w:t xml:space="preserve">Cabe ressaltar, que no ano de 2025, este sistema foi idealizado e iniciado como projeto de integração disciplinar do 5º. e 6º. Períodos de Sistemas de Informação. Neste ano de 2026, </w:t>
      </w:r>
      <w:r>
        <w:t xml:space="preserve">trata </w:t>
      </w:r>
      <w:r>
        <w:t xml:space="preserve">de uma evolução significativa </w:t>
      </w:r>
      <w:r>
        <w:t xml:space="preserve">e proposta</w:t>
      </w:r>
      <w:r>
        <w:t xml:space="preserve"> como projeto de conclusão de curso.</w:t>
      </w:r>
      <w:r/>
    </w:p>
    <w:p w14:paraId="26C94506" w14:textId="77777777">
      <w:pPr>
        <w:pBdr/>
        <w:spacing/>
        <w:ind/>
        <w:rPr/>
      </w:pPr>
      <w:r>
        <w:t xml:space="preserve">A metodologia consiste em pesquisa bibliográfica sobre o tema, aplicação de processos de gerência com referência ao guia de conhecimentos do </w:t>
      </w:r>
      <w:r>
        <w:rPr>
          <w:i/>
        </w:rPr>
        <w:t xml:space="preserve">Project Management Institute </w:t>
      </w:r>
      <w:r>
        <w:t xml:space="preserve">(PMI), especificação de requisitos e modelagem baseada na </w:t>
      </w:r>
      <w:r>
        <w:rPr>
          <w:i/>
        </w:rPr>
        <w:t xml:space="preserve">Unified Modeling Language </w:t>
      </w:r>
      <w:r>
        <w:t xml:space="preserve">(UML)</w:t>
      </w:r>
      <w:r>
        <w:rPr>
          <w:i/>
        </w:rPr>
        <w:t xml:space="preserve"> </w:t>
      </w:r>
      <w:r>
        <w:t xml:space="preserve">e construção e testes de software orientado a objetos. Os materiais utilizados consistem de tecnologias de software e hardware e provedores de serviços em Nuvem. </w:t>
      </w:r>
      <w:r/>
    </w:p>
    <w:p w14:paraId="1269C46F" w14:textId="77777777">
      <w:pPr>
        <w:pBdr/>
        <w:spacing/>
        <w:ind/>
        <w:rPr/>
      </w:pPr>
      <w:r>
        <w:t xml:space="preserve">Quanto à estrutura deste documento, além desta introdução, o texto está dividido em outros seis capítulos. O segundo capítulo apresenta a revisão bibliográfica que embasa teórica e tecnologicamente</w:t>
      </w:r>
      <w:r>
        <w:t xml:space="preserve"> o estudo. O terceiro capítulo define os objetivos do projeto, a formulação do problema e sua justificativa. Sequencialmente, o quarto capítulo detalha os métodos gerenciais, incluindo o modelo de ciclo de vida e os recursos necessários. O quinto capítulo </w:t>
      </w:r>
      <w:r>
        <w:t xml:space="preserve">foca na especificação e análise de requisitos, abordando as regras de negócio e os modelos conceituais. O</w:t>
      </w:r>
      <w:r>
        <w:t xml:space="preserve"> sexto capítulo elucida a arquitetura e projeto do sistema de software, descrevendo as visões estrutural, comportamental e de dados, além da interação humano-computador. Por fim, o trabalho encerra-se com a conclusão, as referências utilizadas e apêndices.</w:t>
      </w:r>
      <w:r/>
    </w:p>
    <w:p w14:paraId="7EA19436" w14:textId="77777777">
      <w:pPr>
        <w:pBdr/>
        <w:spacing/>
        <w:ind/>
        <w:rPr/>
      </w:pPr>
      <w:r/>
      <w:r/>
    </w:p>
    <w:p w14:paraId="17BFDD2C" w14:textId="77777777">
      <w:pPr>
        <w:pBdr/>
        <w:spacing/>
        <w:ind/>
        <w:rPr/>
      </w:pPr>
      <w:r/>
      <w:r/>
    </w:p>
    <w:p w14:paraId="369496B5" w14:textId="77777777">
      <w:pPr>
        <w:pBdr/>
        <w:spacing w:after="0" w:line="240" w:lineRule="auto"/>
        <w:ind/>
        <w:jc w:val="left"/>
        <w:rPr/>
      </w:pPr>
      <w:r>
        <w:br w:type="page" w:clear="all"/>
      </w:r>
      <w:r/>
    </w:p>
    <w:p w14:paraId="7D6680A8" w14:textId="77777777">
      <w:pPr>
        <w:pStyle w:val="1628"/>
        <w:pBdr/>
        <w:spacing/>
        <w:ind/>
        <w:rPr/>
      </w:pPr>
      <w:r>
        <w:t xml:space="preserve">2 REVISÃO BIBLIOGRÁFICA</w:t>
      </w:r>
      <w:r/>
    </w:p>
    <w:p w14:paraId="6062A43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Este capítulo apresenta o embasamento teórico necessário para a compreensão das tecnologias e conceitos aplicados no desenvolvimento do pr</w:t>
      </w:r>
      <w:r>
        <w:rPr>
          <w:color w:val="000000"/>
        </w:rPr>
        <w:t xml:space="preserve">ojeto "Fala, Cidade!". São abordados os fundamentos de cidades inteligentes e digitais, a importância da zeladoria pública e a participação cidadã digital, além dos princípios de engenharia de software e segurança da informação aplicados à arquitetura web.</w:t>
      </w:r>
      <w:r/>
    </w:p>
    <w:p w14:paraId="4343B810" w14:textId="77777777">
      <w:pPr>
        <w:pBdr/>
        <w:spacing/>
        <w:ind/>
        <w:rPr/>
      </w:pPr>
      <w:r/>
      <w:r/>
    </w:p>
    <w:p w14:paraId="17F919FA" w14:textId="77777777">
      <w:pPr>
        <w:pStyle w:val="1629"/>
        <w:pBdr/>
        <w:spacing/>
        <w:ind/>
        <w:rPr/>
      </w:pPr>
      <w:r>
        <w:t xml:space="preserve">2.1 CIDADES INTELIGENTES E RESILIENTES </w:t>
      </w:r>
      <w:r/>
    </w:p>
    <w:p w14:paraId="4A664F55" w14:textId="7E35045E">
      <w:pPr>
        <w:pBdr/>
        <w:spacing/>
        <w:ind/>
        <w:rPr/>
      </w:pPr>
      <w:r>
        <w:t xml:space="preserve">O desenvolvimento de sistemas voltados à administração pública e participação cidadã está diretamente relacionado ao conceito de cidades inteligentes (</w:t>
      </w:r>
      <w:r>
        <w:rPr>
          <w:i/>
          <w:iCs/>
        </w:rPr>
        <w:t xml:space="preserve">Smart Cities</w:t>
      </w:r>
      <w:r>
        <w:t xml:space="preserve">). Segundo Lemos (2015), uma cidade inteligente é aquela que usa as principais tecnologias de informação e comunicação (TICs) para formar redes digitais e objetos conectados, a fim de potencializa</w:t>
      </w:r>
      <w:r>
        <w:t xml:space="preserve">r</w:t>
      </w:r>
      <w:r>
        <w:t xml:space="preserve"> a gestão urbana e a interação social. Nesse contexto, a tecnologia atua como uma interface estratégica que facilita a comunicação direta entre cidadãos e instituições, promovendo a chamada governança digital.</w:t>
      </w:r>
      <w:r/>
    </w:p>
    <w:p w14:paraId="51FE3C9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As cidades inteligentes utilizam as TICs para melhorar a qualidade dos serviços urbanos e promover maior eficiência na gestão pública. D</w:t>
      </w:r>
      <w:r>
        <w:t xml:space="preserve">e acordo com Silva (2021), a aplicação dessas tecnologias permite a coleta e análise de dados em tempo real, contribuindo para decisões mais rápidas e assertivas por parte dos gestores públicos, além de fomentar a transparência e o engajamento comunitário.</w:t>
      </w:r>
      <w:r/>
    </w:p>
    <w:p w14:paraId="2167E02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Aprofundando o conceito, a cidade digital caracteriza-se pela criação de um espaço virtual que reflete a cidade física, provendo serviços públicos e conectividade que visam a inclusão digital e a modernização administrativa. Conforme </w:t>
      </w:r>
      <w:r>
        <w:rPr>
          <w:highlight w:val="white"/>
        </w:rPr>
        <w:t xml:space="preserve">Rezende (2012),</w:t>
      </w:r>
      <w:r>
        <w:t xml:space="preserve"> uma c</w:t>
      </w:r>
      <w:r>
        <w:t xml:space="preserve">idade digital fundamenta-se na integração entre infraestrutura de rede, serviços eletrônicos e governança, permitindo que a prefeitura municipal automatize processos e ofereça canais de interação que reduzam a burocracia e aumentem a transparência pública.</w:t>
      </w:r>
      <w:r/>
    </w:p>
    <w:p w14:paraId="290EE37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 w14:paraId="3B3998B6" w14:textId="77777777">
      <w:pPr>
        <w:pBdr/>
        <w:spacing/>
        <w:ind/>
        <w:rPr/>
      </w:pPr>
      <w:r/>
      <w:r/>
    </w:p>
    <w:p w14:paraId="2BA44C58" w14:textId="77777777">
      <w:pPr>
        <w:pStyle w:val="1630"/>
        <w:pBdr/>
        <w:spacing/>
        <w:ind/>
        <w:rPr/>
      </w:pPr>
      <w:r>
        <w:t xml:space="preserve">2.1.1 Fundamentos de Cidade Resiliente</w:t>
      </w:r>
      <w:r/>
    </w:p>
    <w:p w14:paraId="579F1009" w14:textId="65E48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</w:rPr>
      </w:pPr>
      <w:r>
        <w:rPr>
          <w:color w:val="000000"/>
        </w:rPr>
        <w:t xml:space="preserve">O conceito de cidade resiliente consiste na capacidade de um sistema urbano de resistir, absorver, recuperar-se e adaptar-se de for</w:t>
      </w:r>
      <w:r>
        <w:rPr>
          <w:color w:val="000000"/>
        </w:rPr>
        <w:t xml:space="preserve">ma eficiente a impactos, crises ou pressões estruturais (como falhas severas na infraestrutura ou saturação de serviços públicos), transformando suas ferramentas de gestão para garantir a continuidade de suas funções essenciais e a segurança da população. 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 xml:space="preserve">/* Precisa incluir a fonte de referência desse conceito */</w:t>
      </w:r>
      <w:r>
        <w:rPr>
          <w:color w:val="000000"/>
        </w:rPr>
      </w:r>
    </w:p>
    <w:p w14:paraId="591197B8" w14:textId="01D2B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No contexto do projeto "Fala, Cidade!", a resiliência urbana é promovida </w:t>
      </w:r>
      <w:r>
        <w:rPr>
          <w:color w:val="000000"/>
        </w:rPr>
        <w:t xml:space="preserve">por meio</w:t>
      </w:r>
      <w:r>
        <w:rPr>
          <w:color w:val="000000"/>
        </w:rPr>
        <w:t xml:space="preserve"> da otimização do fluxo de zeladoria, evitando o colapso dos canais de atendimento por redundância de dados e permitindo uma resposta ágil e distribuída a ocorrências na infraestrutura do município.</w:t>
      </w:r>
      <w:r/>
    </w:p>
    <w:p w14:paraId="12F66030" w14:textId="77777777">
      <w:pPr>
        <w:pBdr/>
        <w:spacing/>
        <w:ind/>
        <w:rPr/>
      </w:pPr>
      <w:r/>
      <w:r/>
    </w:p>
    <w:p w14:paraId="10D4CBF6" w14:textId="77777777">
      <w:pPr>
        <w:pStyle w:val="1630"/>
        <w:pBdr/>
        <w:spacing/>
        <w:ind/>
        <w:rPr/>
      </w:pPr>
      <w:r>
        <w:t xml:space="preserve">2.1.2 Zeladoria Pública e Gestão de Serviços</w:t>
      </w:r>
      <w:r/>
    </w:p>
    <w:p w14:paraId="4EA14A8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 zeladoria pública refere-se ao conjunto de serviços de manutenção </w:t>
      </w:r>
      <w:r>
        <w:t xml:space="preserve">básica necessários para garantir a funcionalidade e o bem-estar no espaço urbano. Isso inclui serviços como pavimentação, iluminação pública, limpeza e drenagem pluvial. Segundo Bernardi e Brudeki (2013), a eficiência na zeladoria depende da capacidade do </w:t>
      </w:r>
      <w:r>
        <w:t xml:space="preserve">município em identificar demandas e responder com agilidade as ocorrências relatadss. O monitoramento constante e a manutenção preventiva são pilares essenciais para evitar o agravamento de problemas estruturais que afetam a qualidade de vida da população.</w:t>
      </w:r>
      <w:r/>
    </w:p>
    <w:p w14:paraId="1CB4CC5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 w14:paraId="5F0F573B" w14:textId="77777777">
      <w:pPr>
        <w:pStyle w:val="1630"/>
        <w:pBdr/>
        <w:spacing/>
        <w:ind/>
        <w:rPr/>
      </w:pPr>
      <w:r/>
      <w:bookmarkStart w:id="1" w:name="_Toc6"/>
      <w:r>
        <w:t xml:space="preserve">2.1.3 Participação Cidadã Digital</w:t>
      </w:r>
      <w:bookmarkEnd w:id="1"/>
      <w:r/>
      <w:r/>
    </w:p>
    <w:p w14:paraId="6A924C6C" w14:textId="77777777">
      <w:pPr>
        <w:pBdr/>
        <w:spacing/>
        <w:ind/>
        <w:rPr/>
      </w:pPr>
      <w:r>
        <w:t xml:space="preserve">Outro conceito fundamental para este projeto é o de participação cidadã digital. Conforme Oliveira (2</w:t>
      </w:r>
      <w:r>
        <w:t xml:space="preserve">020), plataformas digitais ampliam as possibilidades de interação entre a população e o governo, permitindo que os cidadãos contribuam ativamente com informações relevantes para a administração pública, como denúncias, sugestões e feedbacks sobre serviços.</w:t>
      </w:r>
      <w:r/>
    </w:p>
    <w:p w14:paraId="098AAAD9" w14:textId="77777777">
      <w:pPr>
        <w:pBdr/>
        <w:spacing/>
        <w:ind/>
        <w:rPr/>
      </w:pPr>
      <w:r>
        <w:t xml:space="preserve">No contexto do desenvolvimento de software, é importante considerar os princípios da engenharia de software. Segundo Sommerville (2018), a engenharia de software envolve a </w:t>
      </w:r>
      <w:r>
        <w:t xml:space="preserve">aplicação de métodos sistemáticos, disciplinados e quantificáveis para o desenvolvimento, operação e manutenção de sistemas. Isso inclui a definição clara de requisitos funcionais e não funcionais, garantindo qualidade, segurança e usabilidade.</w:t>
      </w:r>
      <w:r/>
    </w:p>
    <w:p w14:paraId="27C8F19E" w14:textId="77777777">
      <w:pPr>
        <w:pBdr/>
        <w:spacing/>
        <w:ind/>
        <w:rPr/>
      </w:pPr>
      <w:r>
        <w:t xml:space="preserve">De acordo com Fielding (2000), o estilo arquitetural </w:t>
      </w:r>
      <w:r>
        <w:rPr>
          <w:i/>
        </w:rPr>
        <w:t xml:space="preserve">Representational State Transfer</w:t>
      </w:r>
      <w:r>
        <w:t xml:space="preserve"> (REST) permite a construção de sistemas distribuídos escaláveis, sendo amplamente utilizado em aplicativos </w:t>
      </w:r>
      <w:r>
        <w:rPr>
          <w:i/>
        </w:rPr>
        <w:t xml:space="preserve">Web</w:t>
      </w:r>
      <w:r>
        <w:t xml:space="preserve">. Além disso, a arquitetura de sistemas </w:t>
      </w:r>
      <w:r>
        <w:rPr>
          <w:i/>
        </w:rPr>
        <w:t xml:space="preserve">Web </w:t>
      </w:r>
      <w:r>
        <w:t xml:space="preserve">modernos geralmente segue o padrão cliente-servidor e utiliza APIs REST para comunicação entre componentes de </w:t>
      </w:r>
      <w:r>
        <w:rPr>
          <w:i/>
        </w:rPr>
        <w:t xml:space="preserve">front-end</w:t>
      </w:r>
      <w:r>
        <w:t xml:space="preserve"> e </w:t>
      </w:r>
      <w:r>
        <w:rPr>
          <w:i/>
        </w:rPr>
        <w:t xml:space="preserve">back-end</w:t>
      </w:r>
      <w:r>
        <w:t xml:space="preserve"> do aplicativo.</w:t>
      </w:r>
      <w:r/>
    </w:p>
    <w:p w14:paraId="62EA095F" w14:textId="77777777">
      <w:pPr>
        <w:pBdr/>
        <w:spacing/>
        <w:ind/>
        <w:rPr/>
      </w:pPr>
      <w:r>
        <w:t xml:space="preserve">Outro aspecto relevante é a segurança da informação, especialmente em sistemas que lidam com dados pessoais e sensíveis. A Lei Geral de Proteç</w:t>
      </w:r>
      <w:r>
        <w:t xml:space="preserve">ão de Dados (LGPD), instituída no Brasil em 2018, estabelece diretrizes para o tratamento de dados pessoais, garantindo privacidade e proteção aos usuários (Brasil, 2018). A conformidade com essa legislação é essencial para sistemas que permitem denúncias.</w:t>
      </w:r>
      <w:r/>
    </w:p>
    <w:p w14:paraId="47766C96" w14:textId="77777777">
      <w:pPr>
        <w:pBdr/>
        <w:spacing/>
        <w:ind/>
        <w:rPr/>
      </w:pPr>
      <w:r>
        <w:t xml:space="preserve">Dessa forma, o projeto “Fala, Cidade!” se apoia em conceitos de cidades inteligentes e resilientes, participação cidadã, engenharia de software, arquitetura de sistemas </w:t>
      </w:r>
      <w:r>
        <w:rPr>
          <w:i/>
        </w:rPr>
        <w:t xml:space="preserve">Web </w:t>
      </w:r>
      <w:r>
        <w:t xml:space="preserve">e segurança da informação, formando uma base teórica sólida para o desenvolvimento do sistema de informação proposto.</w:t>
      </w:r>
      <w:r/>
    </w:p>
    <w:p w14:paraId="25307FA0" w14:textId="77777777">
      <w:pPr>
        <w:pBdr/>
        <w:spacing/>
        <w:ind/>
        <w:rPr/>
      </w:pPr>
      <w:r/>
      <w:r/>
    </w:p>
    <w:p w14:paraId="509CDB64" w14:textId="77777777">
      <w:pPr>
        <w:pStyle w:val="1629"/>
        <w:pBdr/>
        <w:spacing/>
        <w:ind/>
        <w:rPr/>
      </w:pPr>
      <w:r/>
      <w:bookmarkStart w:id="2" w:name="_Toc7"/>
      <w:r>
        <w:rPr>
          <w:caps w:val="0"/>
        </w:rPr>
        <w:t xml:space="preserve">2.2 TRABALHOS RELACIONADOS</w:t>
      </w:r>
      <w:bookmarkEnd w:id="2"/>
      <w:r/>
      <w:r/>
    </w:p>
    <w:p w14:paraId="2C9962FF" w14:textId="77777777">
      <w:pPr>
        <w:pBdr/>
        <w:spacing/>
        <w:ind/>
        <w:rPr/>
      </w:pPr>
      <w:r>
        <w:t xml:space="preserve">Diversas iniciativas já foram desenvolvidas com o objetivo de aproximar a população dos órgãos públicos por meio das TICs. </w:t>
      </w:r>
      <w:r/>
    </w:p>
    <w:p w14:paraId="1377980C" w14:textId="77777777">
      <w:pPr>
        <w:pBdr/>
        <w:spacing/>
        <w:ind/>
        <w:rPr/>
      </w:pPr>
      <w:r>
        <w:t xml:space="preserve">Entre elas, destaca-se a plataforma Colab, um aplicativo brasileiro que permite aos cidadãos reportar problemas urbanos, como buracos em vias públicas, ilum</w:t>
      </w:r>
      <w:r>
        <w:t xml:space="preserve">inação defeituosa e descarte irregular de lixo. Segundo Pires (2019), o Colab contribui para aumentar a transparência na gestão pública e incentivar a participação popular, funcionando como um canal direto entre a população e as prefeituras dos municípios.</w:t>
      </w:r>
      <w:r/>
    </w:p>
    <w:p w14:paraId="6E10BBC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O cidadão utiliza o aplicativo para buscar consultas públicas ou visualizar o </w:t>
      </w:r>
      <w:r>
        <w:rPr>
          <w:i/>
        </w:rPr>
        <w:t xml:space="preserve">feed</w:t>
      </w:r>
      <w:r>
        <w:t xml:space="preserve"> de ocorrências próximas. Ao identificar um problema de infraestrutura urbana, o usuário realiza o registro com foto e geolocalização. A prefeitura parceira recebe a demanda em um painel de </w:t>
      </w:r>
      <w:r>
        <w:t xml:space="preserve">gestão interna, onde o departamento municipal responsável atualiza o status do protocolo e fornece o retorno final ao cidadão após a execução do serviço.</w:t>
      </w:r>
      <w:r/>
    </w:p>
    <w:p w14:paraId="1301B790" w14:textId="77777777">
      <w:pPr>
        <w:pBdr/>
        <w:spacing/>
        <w:ind/>
        <w:rPr>
          <w:highlight w:val="yellow"/>
        </w:rPr>
      </w:pPr>
      <w:r>
        <w:t xml:space="preserve">As Figuras 1 e 2 mostram algumas das interfaces de usuário da plataforma Colab.</w:t>
      </w:r>
      <w:r>
        <w:rPr>
          <w:highlight w:val="yellow"/>
        </w:rPr>
      </w:r>
    </w:p>
    <w:p w14:paraId="43EBCE2D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71675" cy="3467100"/>
                <wp:effectExtent l="19050" t="19050" r="9525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8349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1971675" cy="3467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55.25pt;height:273.00pt;mso-wrap-distance-left:0.00pt;mso-wrap-distance-top:0.00pt;mso-wrap-distance-right:0.00pt;mso-wrap-distance-bottom:0.00pt;z-index:1;" strokecolor="#000000">
                <v:imagedata r:id="rId18" o:title=""/>
                <o:lock v:ext="edit" rotation="t"/>
              </v:shape>
            </w:pict>
          </mc:Fallback>
        </mc:AlternateContent>
      </w:r>
      <w:r/>
    </w:p>
    <w:p w14:paraId="48517D66" w14:textId="37FE2194">
      <w:pPr>
        <w:pStyle w:val="1839"/>
        <w:pBdr/>
        <w:spacing/>
        <w:ind/>
        <w:rPr/>
      </w:pPr>
      <w:r/>
      <w:bookmarkStart w:id="3" w:name="_Toc230459397"/>
      <w:r>
        <w:rPr>
          <w:highlight w:val="yellow"/>
        </w:rPr>
        <w:t xml:space="preserve">Figura</w:t>
      </w:r>
      <w:r>
        <w:t xml:space="preserve"> </w:t>
      </w:r>
      <w:fldSimple w:instr="SEQ Figura \* Arabic ">
        <w:r>
          <w:t xml:space="preserve">1</w:t>
        </w:r>
      </w:fldSimple>
      <w:r>
        <w:t xml:space="preserve"> - Interface de consulta do aplicativo Colab</w:t>
      </w:r>
      <w:bookmarkEnd w:id="3"/>
      <w:r>
        <w:t xml:space="preserve"> </w:t>
      </w:r>
      <w:r/>
    </w:p>
    <w:p w14:paraId="79447EDA" w14:textId="22B5C4CF">
      <w:pPr>
        <w:pBdr/>
        <w:spacing/>
        <w:ind/>
        <w:jc w:val="left"/>
        <w:rPr>
          <w:sz w:val="20"/>
          <w:szCs w:val="18"/>
        </w:rPr>
      </w:pPr>
      <w:r>
        <w:rPr>
          <w:sz w:val="20"/>
          <w:szCs w:val="18"/>
        </w:rPr>
        <w:t xml:space="preserve">Fonte: Colab (2026).</w:t>
      </w:r>
      <w:r>
        <w:rPr>
          <w:sz w:val="20"/>
          <w:szCs w:val="18"/>
        </w:rPr>
      </w:r>
    </w:p>
    <w:p w14:paraId="324BFB10" w14:textId="66FAD2CB">
      <w:pPr>
        <w:pBdr/>
        <w:spacing/>
        <w:ind/>
        <w:jc w:val="left"/>
        <w:rPr>
          <w:sz w:val="20"/>
          <w:szCs w:val="18"/>
        </w:rPr>
      </w:pPr>
      <w:r>
        <w:rPr>
          <w:sz w:val="20"/>
          <w:szCs w:val="18"/>
          <w:highlight w:val="yellow"/>
        </w:rPr>
        <w:t xml:space="preserve">FIGURA</w:t>
      </w:r>
      <w:r>
        <w:rPr>
          <w:sz w:val="20"/>
          <w:szCs w:val="18"/>
        </w:rPr>
      </w:r>
    </w:p>
    <w:p w14:paraId="53C3785D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07540" cy="351155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41791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1907882" cy="3512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50.20pt;height:276.5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0CED7BB4" w14:textId="2474303C">
      <w:pPr>
        <w:pStyle w:val="1839"/>
        <w:pBdr/>
        <w:spacing/>
        <w:ind/>
        <w:rPr/>
      </w:pPr>
      <w:r/>
      <w:bookmarkStart w:id="4" w:name="_Toc230459398"/>
      <w:r>
        <w:t xml:space="preserve">Figura </w:t>
      </w:r>
      <w:fldSimple w:instr="SEQ Figura \* Arabic ">
        <w:r>
          <w:t xml:space="preserve">2</w:t>
        </w:r>
      </w:fldSimple>
      <w:r>
        <w:t xml:space="preserve"> - Interface de</w:t>
      </w:r>
      <w:r>
        <w:rPr>
          <w:i/>
        </w:rPr>
        <w:t xml:space="preserve"> feed</w:t>
      </w:r>
      <w:r>
        <w:t xml:space="preserve"> do aplicativo Colab</w:t>
      </w:r>
      <w:bookmarkEnd w:id="4"/>
      <w:r>
        <w:t xml:space="preserve">  </w:t>
      </w:r>
      <w:r/>
    </w:p>
    <w:p w14:paraId="0DAF5BCB" w14:textId="77777777">
      <w:pPr>
        <w:pBdr/>
        <w:spacing/>
        <w:ind/>
        <w:jc w:val="left"/>
        <w:rPr>
          <w:sz w:val="20"/>
          <w:szCs w:val="18"/>
        </w:rPr>
      </w:pPr>
      <w:r>
        <w:rPr>
          <w:bCs/>
          <w:sz w:val="20"/>
          <w:szCs w:val="18"/>
        </w:rPr>
        <w:t xml:space="preserve">Fonte</w:t>
      </w:r>
      <w:r>
        <w:rPr>
          <w:b/>
          <w:bCs/>
          <w:sz w:val="20"/>
          <w:szCs w:val="18"/>
        </w:rPr>
        <w:t xml:space="preserve">:</w:t>
      </w:r>
      <w:r>
        <w:rPr>
          <w:sz w:val="20"/>
          <w:szCs w:val="18"/>
        </w:rPr>
        <w:t xml:space="preserve"> Colab (2026).</w:t>
      </w:r>
      <w:r>
        <w:rPr>
          <w:sz w:val="20"/>
          <w:szCs w:val="18"/>
        </w:rPr>
      </w:r>
    </w:p>
    <w:p w14:paraId="1B614574" w14:textId="77777777">
      <w:pPr>
        <w:pBdr/>
        <w:spacing/>
        <w:ind/>
        <w:rPr/>
      </w:pPr>
      <w:r>
        <w:t xml:space="preserve">Outro exemplo relevante são os sistemas de ouvidoria digita</w:t>
      </w:r>
      <w:r>
        <w:t xml:space="preserve">l utilizados por órgãos governamentais, como o e-Ouve. De acordo com Santos (2020), essas plataformas permitem que cidadãos registrem reclamações, denúncias e sugestões, sendo ferramentas importantes para o controle social e melhoria dos serviços públicos.</w:t>
      </w:r>
      <w:r/>
    </w:p>
    <w:p w14:paraId="7DB22A49" w14:textId="2E9A6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Na plataforma e-Ouve, desenvolvido pela empresa </w:t>
      </w:r>
      <w:r>
        <w:rPr>
          <w:color w:val="000000"/>
        </w:rPr>
        <w:t xml:space="preserve">WebNets Soluções,</w:t>
      </w:r>
      <w:r>
        <w:rPr>
          <w:color w:val="000000"/>
        </w:rPr>
        <w:t xml:space="preserve"> o usuário pode selecionar sua localização e o tipo de serviço desejado entre </w:t>
      </w:r>
      <w:r>
        <w:rPr>
          <w:color w:val="000000"/>
        </w:rPr>
        <w:t xml:space="preserve">as </w:t>
      </w:r>
      <w:r>
        <w:rPr>
          <w:color w:val="000000"/>
        </w:rPr>
        <w:t xml:space="preserve">diversas categorias disponíveis. O sistema e</w:t>
      </w:r>
      <w:r>
        <w:rPr>
          <w:color w:val="000000"/>
        </w:rPr>
        <w:t xml:space="preserve">ncaminhará a demanda diretamente para a Ouvidoria da cidade selecionada, onde o ouvidor ou o gestor da pasta específica avalia a solicitação e é o responsável por aprovar o protocolo e enviar a resposta oficial ao usuário por meio do portal (e-Ouve, 2026).</w:t>
      </w:r>
      <w:r/>
    </w:p>
    <w:p w14:paraId="0E93C9A6" w14:textId="77777777">
      <w:pPr>
        <w:pBdr/>
        <w:spacing/>
        <w:ind/>
        <w:rPr/>
      </w:pPr>
      <w:r>
        <w:t xml:space="preserve">As Figuras 3 e 4 mostram partes da interface de usuário do sistema e-Ouve.</w:t>
      </w:r>
      <w:r/>
    </w:p>
    <w:p w14:paraId="56ABA67E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866660"/>
                <wp:effectExtent l="19050" t="1905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42958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60718" cy="286665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3.60pt;height:225.72pt;mso-wrap-distance-left:0.00pt;mso-wrap-distance-top:0.00pt;mso-wrap-distance-right:0.00pt;mso-wrap-distance-bottom:0.00pt;z-index:1;" strokecolor="#000000">
                <v:imagedata r:id="rId20" o:title=""/>
                <o:lock v:ext="edit" rotation="t"/>
              </v:shape>
            </w:pict>
          </mc:Fallback>
        </mc:AlternateContent>
      </w:r>
      <w:r/>
    </w:p>
    <w:p w14:paraId="121F0AAA" w14:textId="2DB0D945">
      <w:pPr>
        <w:pStyle w:val="1839"/>
        <w:pBdr/>
        <w:spacing/>
        <w:ind/>
        <w:rPr/>
      </w:pPr>
      <w:r/>
      <w:bookmarkStart w:id="5" w:name="_Toc230459399"/>
      <w:r>
        <w:t xml:space="preserve">Figura </w:t>
      </w:r>
      <w:fldSimple w:instr="SEQ Figura \* Arabic ">
        <w:r>
          <w:t xml:space="preserve">3</w:t>
        </w:r>
      </w:fldSimple>
      <w:r>
        <w:t xml:space="preserve"> - Seleção da unidade da federação na plataforma e-Ouve</w:t>
      </w:r>
      <w:bookmarkEnd w:id="5"/>
      <w:r>
        <w:t xml:space="preserve"> </w:t>
      </w:r>
      <w:r/>
    </w:p>
    <w:p w14:paraId="4BE8DBE5" w14:textId="77777777">
      <w:pPr>
        <w:pBdr/>
        <w:spacing/>
        <w:ind/>
        <w:rPr>
          <w:sz w:val="20"/>
          <w:szCs w:val="18"/>
        </w:rPr>
      </w:pPr>
      <w:r>
        <w:rPr>
          <w:sz w:val="20"/>
          <w:szCs w:val="18"/>
        </w:rPr>
        <w:t xml:space="preserve">Fonte:</w:t>
      </w:r>
      <w:r>
        <w:rPr>
          <w:sz w:val="20"/>
          <w:szCs w:val="18"/>
          <w:highlight w:val="white"/>
        </w:rPr>
        <w:t xml:space="preserve"> e-Ouve (2026).</w:t>
      </w:r>
      <w:r>
        <w:rPr>
          <w:sz w:val="20"/>
          <w:szCs w:val="18"/>
        </w:rPr>
      </w:r>
    </w:p>
    <w:p w14:paraId="3F48CC9D" w14:textId="77777777">
      <w:pPr>
        <w:pBdr/>
        <w:spacing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521205"/>
                <wp:effectExtent l="19050" t="19050" r="0" b="3175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1653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60719" cy="35212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3.60pt;height:277.26pt;mso-wrap-distance-left:0.00pt;mso-wrap-distance-top:0.00pt;mso-wrap-distance-right:0.00pt;mso-wrap-distance-bottom:0.00pt;z-index:1;" strokecolor="#000000">
                <v:imagedata r:id="rId21" o:title=""/>
                <o:lock v:ext="edit" rotation="t"/>
              </v:shape>
            </w:pict>
          </mc:Fallback>
        </mc:AlternateContent>
      </w:r>
      <w:r/>
    </w:p>
    <w:p w14:paraId="66DE7681" w14:textId="5138931F">
      <w:pPr>
        <w:pStyle w:val="1839"/>
        <w:pBdr/>
        <w:spacing/>
        <w:ind/>
        <w:rPr/>
      </w:pPr>
      <w:r/>
      <w:bookmarkStart w:id="6" w:name="_Toc230459400"/>
      <w:r>
        <w:t xml:space="preserve">Figura </w:t>
      </w:r>
      <w:fldSimple w:instr="SEQ Figura \* Arabic ">
        <w:r>
          <w:t xml:space="preserve">4</w:t>
        </w:r>
      </w:fldSimple>
      <w:r>
        <w:t xml:space="preserve"> - Seleção de serviços na plataforma e-Ouve</w:t>
      </w:r>
      <w:bookmarkEnd w:id="6"/>
      <w:r>
        <w:t xml:space="preserve">  </w:t>
      </w:r>
      <w:r/>
    </w:p>
    <w:p w14:paraId="7F751A09" w14:textId="77777777">
      <w:pPr>
        <w:pBdr/>
        <w:spacing/>
        <w:ind/>
        <w:jc w:val="left"/>
        <w:rPr>
          <w:sz w:val="20"/>
          <w:szCs w:val="18"/>
        </w:rPr>
      </w:pPr>
      <w:r>
        <w:rPr>
          <w:sz w:val="20"/>
          <w:szCs w:val="18"/>
        </w:rPr>
        <w:t xml:space="preserve">Fonte: e-Ouve (2026).</w:t>
      </w:r>
      <w:r>
        <w:rPr>
          <w:sz w:val="20"/>
          <w:szCs w:val="18"/>
        </w:rPr>
      </w:r>
    </w:p>
    <w:p w14:paraId="4A74D00B" w14:textId="77777777">
      <w:pPr>
        <w:pBdr/>
        <w:spacing/>
        <w:ind/>
        <w:rPr/>
      </w:pPr>
      <w:r>
        <w:t xml:space="preserve">Além disso, estudos sobre governo eletrônico (</w:t>
      </w:r>
      <w:r>
        <w:rPr>
          <w:i/>
        </w:rPr>
        <w:t xml:space="preserve">e-government</w:t>
      </w:r>
      <w:r>
        <w:t xml:space="preserve">) reforçam a importância da digitalização dos serviços públicos. Conforme Heeks (2006), a adoção de tecnologias digitais </w:t>
      </w:r>
      <w:r>
        <w:t xml:space="preserve">no setor público pode melhorar significativamente a eficiência administrativa e a qualidade dos serviços oferecidos à população, desde que haja planejamento adequado e foco nas necessidades dos usuários.</w:t>
      </w:r>
      <w:r/>
    </w:p>
    <w:p w14:paraId="7E5E0ABD" w14:textId="0F5DD299">
      <w:pPr>
        <w:pBdr/>
        <w:spacing/>
        <w:ind/>
        <w:rPr/>
      </w:pPr>
      <w:r>
        <w:t xml:space="preserve">Comparando essas soluções com o projeto “Fala, Cidade!”, observa-se que a proposta busca i</w:t>
      </w:r>
      <w:r>
        <w:t xml:space="preserve">ntegrar funcionalidades já existentes em diferentes sistemas, como registro de ocorrências, acompanhamento de status e interação com o usuário, adicionando melhorias como classificação por prioridade, integração com mapas e suporte a ocorrências relatadas </w:t>
      </w:r>
      <w:r>
        <w:t xml:space="preserve">anonimamente</w:t>
      </w:r>
      <w:r>
        <w:t xml:space="preserve">.</w:t>
      </w:r>
      <w:r/>
    </w:p>
    <w:p w14:paraId="78CEDF34" w14:textId="77777777">
      <w:pPr>
        <w:pBdr/>
        <w:spacing/>
        <w:ind/>
        <w:rPr/>
        <w:sectPr>
          <w:headerReference w:type="default" r:id="rId11"/>
          <w:headerReference w:type="even" r:id="rId12"/>
          <w:headerReference w:type="first" r:id="rId13"/>
          <w:footnotePr/>
          <w:endnotePr/>
          <w:type w:val="nextPage"/>
          <w:pgSz w:h="16840" w:orient="portrait" w:w="11907"/>
          <w:pgMar w:top="1701" w:right="1134" w:bottom="1134" w:left="1701" w:header="709" w:footer="709" w:gutter="0"/>
          <w:cols w:num="1" w:sep="0" w:space="708" w:equalWidth="1"/>
        </w:sectPr>
      </w:pPr>
      <w:r/>
      <w:r/>
    </w:p>
    <w:p w14:paraId="3355D97C" w14:textId="77777777">
      <w:pPr>
        <w:pStyle w:val="1628"/>
        <w:pBdr/>
        <w:spacing/>
        <w:ind/>
        <w:rPr/>
      </w:pPr>
      <w:r/>
      <w:bookmarkStart w:id="7" w:name="_Toc8"/>
      <w:r>
        <w:t xml:space="preserve">3 OBJETIVO DO PROJETO</w:t>
      </w:r>
      <w:bookmarkEnd w:id="7"/>
      <w:r/>
      <w:r/>
    </w:p>
    <w:p w14:paraId="7F852CCE" w14:textId="7FB0E242">
      <w:pPr>
        <w:pBdr/>
        <w:spacing/>
        <w:ind/>
        <w:rPr/>
      </w:pPr>
      <w:r>
        <w:t xml:space="preserve">Este capítulo apresenta os objetivos do projeto, abordando sua finalidade, justificativa de realização, público de interesse e níveis de tomada de decisão abrangidos.</w:t>
      </w:r>
      <w:r/>
    </w:p>
    <w:p w14:paraId="3FE4ED8C" w14:textId="77777777">
      <w:pPr>
        <w:pBdr/>
        <w:spacing/>
        <w:ind/>
        <w:rPr/>
      </w:pPr>
      <w:r/>
      <w:r/>
    </w:p>
    <w:p w14:paraId="3314D4F8" w14:textId="77777777">
      <w:pPr>
        <w:pStyle w:val="1629"/>
        <w:pBdr/>
        <w:spacing/>
        <w:ind/>
        <w:rPr/>
      </w:pPr>
      <w:r/>
      <w:bookmarkStart w:id="8" w:name="_Toc9"/>
      <w:r>
        <w:t xml:space="preserve">3.1 FORMULAÇÃO DO PROBLEMA</w:t>
      </w:r>
      <w:bookmarkEnd w:id="8"/>
      <w:r/>
      <w:r/>
    </w:p>
    <w:p w14:paraId="413B0AEE" w14:textId="77777777">
      <w:pPr>
        <w:pBdr/>
        <w:spacing/>
        <w:ind/>
        <w:rPr/>
      </w:pPr>
      <w:r>
        <w:t xml:space="preserve">Quando faltam mecanismos céleres e acessíveis de interlocução entre a sociedade civil e as instâncias governamentais há o comprometimento da resolução de demandas de zeladoria, ocasionando infraestruturas deficitárias, fragilidades na se</w:t>
      </w:r>
      <w:r>
        <w:t xml:space="preserve">gurança pública e ineficiência na prestação de serviços municipais. Tal lacuna comunicacional resulta, invariavelmente, na dilação dos prazos para o atendimento de necessidades fundamentais da coletividade, com influência na qualidade de vida da população.</w:t>
      </w:r>
      <w:r/>
    </w:p>
    <w:p w14:paraId="111F285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 implantação de um sistema de colaboração comunitária revela-se imperativa para fomentar o engajamento cívico e otimizar a resolutividade dos serviços públi</w:t>
      </w:r>
      <w:r>
        <w:t xml:space="preserve">cos. Embora as administrações municipais possuam canais tradicionais (como telefone 156 ou ouvidorias físicas), estes frequentemente carecem de integração tecnológica em tempo real e usabilidade para dispositivos móveis, resultando em lacunas operacionais.</w:t>
      </w:r>
      <w:r/>
    </w:p>
    <w:p w14:paraId="735AC626" w14:textId="13BF5D76">
      <w:pPr>
        <w:pBdr/>
        <w:spacing/>
        <w:ind/>
        <w:rPr/>
      </w:pPr>
      <w:r>
        <w:t xml:space="preserve">Nes</w:t>
      </w:r>
      <w:r>
        <w:t xml:space="preserve">t</w:t>
      </w:r>
      <w:r>
        <w:t xml:space="preserve">e prisma, um sistema de informação de relatos de ocorrências e notificações ajuda a mitigar esse distanciamento, oferecendo um meio que viabiliza o registro, a categorização e a priorização de ocorrências de maneira sistemática e inteligível. Após a submi</w:t>
      </w:r>
      <w:r>
        <w:t xml:space="preserve">ssão do relato pelo cidadão, o sistema poderá processar e encaminhar automaticamente os dados ao departamento competente, facultando à administração pública o monitoramento em tempo real do volume, da geolocalização e da tipologia das demandas registradas.</w:t>
      </w:r>
      <w:r/>
    </w:p>
    <w:p w14:paraId="7C70A360" w14:textId="77777777">
      <w:pPr>
        <w:pBdr/>
        <w:spacing/>
        <w:ind/>
        <w:rPr/>
      </w:pPr>
      <w:r>
        <w:t xml:space="preserve">Complementarmente, os usuários poderão acompanhar o trâmite d</w:t>
      </w:r>
      <w:r>
        <w:t xml:space="preserve">e suas solicitações mediante um protocolo unificado, observando os estágios de atendimento que compreendem o recebimento, a triagem, o processamento e a efetiva resolução. A gestão pública poderá acompanhar um painel administrativo que permitirá a supervis</w:t>
      </w:r>
      <w:r>
        <w:t xml:space="preserve">ão analítica das ocorrências com filtros por cronologia, categoria, localidade e níveis de criticidade. Essa governança estruturada fomenta a transparência pública e subsidia a geração de relatórios estratégicos para o planejamento urbano baseado em dados.</w:t>
      </w:r>
      <w:r/>
    </w:p>
    <w:p w14:paraId="08389895" w14:textId="77777777">
      <w:pPr>
        <w:pStyle w:val="1629"/>
        <w:pBdr/>
        <w:spacing/>
        <w:ind/>
        <w:rPr/>
      </w:pPr>
      <w:r/>
      <w:bookmarkStart w:id="9" w:name="_Toc10"/>
      <w:r>
        <w:t xml:space="preserve">3.2 OBJETIVOS </w:t>
      </w:r>
      <w:bookmarkEnd w:id="9"/>
      <w:r/>
      <w:r/>
    </w:p>
    <w:p w14:paraId="7E424598" w14:textId="77777777">
      <w:pPr>
        <w:pBdr/>
        <w:spacing/>
        <w:ind/>
        <w:rPr/>
      </w:pPr>
      <w:r>
        <w:t xml:space="preserve">O objetivo pr</w:t>
      </w:r>
      <w:r>
        <w:t xml:space="preserve">incipal deste projeto de final de curso é o desenvolvimento de um sistema de informação para relato e notificação de ocorrência de zeladoria pública pelo cidadão à administração pública, com o intuito de agilizar as condutas necessárias para sua resolução.</w:t>
      </w:r>
      <w:r/>
    </w:p>
    <w:p w14:paraId="4F74E4A2" w14:textId="77777777">
      <w:pPr>
        <w:pBdr/>
        <w:spacing/>
        <w:ind/>
        <w:rPr/>
      </w:pPr>
      <w:r>
        <w:t xml:space="preserve">São objetivos específicos:</w:t>
      </w:r>
      <w:r/>
    </w:p>
    <w:p w14:paraId="527403FA" w14:textId="77777777">
      <w:pPr>
        <w:pStyle w:val="1838"/>
        <w:numPr>
          <w:ilvl w:val="0"/>
          <w:numId w:val="31"/>
        </w:numPr>
        <w:pBdr/>
        <w:spacing/>
        <w:ind/>
        <w:rPr/>
      </w:pPr>
      <w:r>
        <w:t xml:space="preserve">realizar a revisão bibliográfica para fundamentação do trabalho;</w:t>
      </w:r>
      <w:r/>
    </w:p>
    <w:p w14:paraId="47C96197" w14:textId="77777777">
      <w:pPr>
        <w:pStyle w:val="1838"/>
        <w:numPr>
          <w:ilvl w:val="0"/>
          <w:numId w:val="31"/>
        </w:numPr>
        <w:pBdr/>
        <w:spacing/>
        <w:ind/>
        <w:rPr/>
      </w:pPr>
      <w:r>
        <w:t xml:space="preserve">desenvolver módulos do sistema que permitam a categorização de prioridades e o registro de ocorrências pelo cidadão;</w:t>
      </w:r>
      <w:r/>
    </w:p>
    <w:p w14:paraId="13B1BA8B" w14:textId="77777777">
      <w:pPr>
        <w:pStyle w:val="1838"/>
        <w:numPr>
          <w:ilvl w:val="0"/>
          <w:numId w:val="31"/>
        </w:numPr>
        <w:pBdr/>
        <w:spacing/>
        <w:ind/>
        <w:rPr/>
      </w:pPr>
      <w:r>
        <w:t xml:space="preserve">integrar aos serviços de geolocalização para a determinação precisa do local da ocorrência, facultando ao usuário a anexação de registros fotográficos para subsidiar a análise dos responsáveis;</w:t>
      </w:r>
      <w:r/>
    </w:p>
    <w:p w14:paraId="244E346C" w14:textId="77777777">
      <w:pPr>
        <w:pStyle w:val="1838"/>
        <w:numPr>
          <w:ilvl w:val="0"/>
          <w:numId w:val="31"/>
        </w:numPr>
        <w:pBdr/>
        <w:spacing/>
        <w:ind/>
        <w:rPr/>
      </w:pPr>
      <w:r>
        <w:t xml:space="preserve">assegurar a prerrogativa do anonimato quando a natureza da ocorrência assim o exigir;</w:t>
      </w:r>
      <w:r/>
    </w:p>
    <w:p w14:paraId="673DE97A" w14:textId="77777777">
      <w:pPr>
        <w:pStyle w:val="1838"/>
        <w:numPr>
          <w:ilvl w:val="0"/>
          <w:numId w:val="31"/>
        </w:numPr>
        <w:pBdr/>
        <w:spacing/>
        <w:ind/>
        <w:rPr/>
      </w:pPr>
      <w:r>
        <w:t xml:space="preserve">estabelecer mecanismos de avaliação contínua do sistema a fim de atender às necessidades dos usuários.</w:t>
      </w:r>
      <w:r/>
    </w:p>
    <w:p w14:paraId="4D32C9C8" w14:textId="77777777">
      <w:pPr>
        <w:pStyle w:val="1838"/>
        <w:pBdr/>
        <w:spacing/>
        <w:ind/>
        <w:rPr/>
      </w:pPr>
      <w:r/>
      <w:r/>
    </w:p>
    <w:p w14:paraId="3073DD0B" w14:textId="77777777">
      <w:pPr>
        <w:pStyle w:val="1629"/>
        <w:pBdr/>
        <w:spacing/>
        <w:ind/>
        <w:rPr/>
      </w:pPr>
      <w:r/>
      <w:bookmarkStart w:id="10" w:name="_Toc11"/>
      <w:r>
        <w:t xml:space="preserve">.3 JUSTIFICATIVA </w:t>
      </w:r>
      <w:bookmarkEnd w:id="10"/>
      <w:r/>
      <w:r/>
    </w:p>
    <w:p w14:paraId="67F3AB3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O sistema de informação "Fala, Cidade!" oferecerá um canal unificado de informação que utilizará tecnologias de informação e comunicação recentes para oferecer mais cel</w:t>
      </w:r>
      <w:r>
        <w:t xml:space="preserve">eridade nas intervenções municipais e promover um ambiente urbano mais resiliente e organizado. Dessa forma, o sistema proposto pretende superar limitações identificadas nos trabalhos analisados, oferecendo uma solução mais completa, acessível e eficiente.</w:t>
      </w:r>
      <w:r/>
    </w:p>
    <w:p w14:paraId="09FD1E8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4E87D816" w14:textId="77777777">
      <w:pPr>
        <w:pBdr/>
        <w:spacing/>
        <w:ind/>
        <w:rPr/>
      </w:pPr>
      <w:r>
        <w:t xml:space="preserve">3.4 NÍVEIS DE DECISÃO E GRUPOS FUNCIONAIS ATENDIDOS</w:t>
      </w:r>
      <w:r/>
    </w:p>
    <w:p w14:paraId="4C7997B0" w14:textId="77777777">
      <w:pPr>
        <w:pBdr/>
        <w:spacing/>
        <w:ind/>
        <w:rPr/>
      </w:pPr>
      <w:r>
        <w:t xml:space="preserve">O projeto destina-se à Administração Pública Municipal e suas respectivas secretarias. No espectro externo, o sistema atenderá aos cidadãos, conselhos comunitários e organizações da sociedade civil que atuam na zeladoria urbana e rural.</w:t>
      </w:r>
      <w:r/>
    </w:p>
    <w:p w14:paraId="6FBD10A7" w14:textId="1ABA76AC">
      <w:pPr>
        <w:pBdr/>
        <w:spacing/>
        <w:ind/>
        <w:rPr/>
      </w:pPr>
      <w:r>
        <w:t xml:space="preserve">No nível operacional, as informações serão oferecidas e atualizadas pelos funcionários públicos de campo e técnicos das secretarias, responsáveis pela execução direta dos reparos, </w:t>
      </w:r>
      <w:r>
        <w:t xml:space="preserve">triagem inicial e alteração do status imediato de cada protocolo. No nível gerencial, </w:t>
      </w:r>
      <w:r>
        <w:t xml:space="preserve">os dados serão consolidados em informações disponíveis </w:t>
      </w:r>
      <w:r>
        <w:t xml:space="preserve">em painéis para os responsáveis de pastas específicas, permitindo o controle de prazo</w:t>
      </w:r>
      <w:r>
        <w:t xml:space="preserve">s, a distribuição de ordens de serviço e a análise de justificativas de trâmites administrativos. No nível estratégico, prefeitos e secretários municipais utilizarão relatórios gerenciais analíticos e mapas georreferenciados para identificar áreas críticas</w:t>
      </w:r>
      <w:r>
        <w:t xml:space="preserve"> </w:t>
      </w:r>
      <w:r>
        <w:t xml:space="preserve"> e definir políticas públicas de longo prazo baseadas em dados reais de demandas comunitárias. </w:t>
      </w:r>
      <w:r>
        <w:rPr>
          <w:highlight w:val="yellow"/>
        </w:rPr>
        <w:t xml:space="preserve">/* Precisa mencionar também as informações oferecidas aos</w:t>
      </w:r>
      <w:r>
        <w:rPr>
          <w:highlight w:val="yellow"/>
        </w:rPr>
        <w:t xml:space="preserve"> usuários cidadãos */</w:t>
      </w:r>
      <w:r/>
    </w:p>
    <w:p w14:paraId="4327B90D" w14:textId="77777777">
      <w:pPr>
        <w:pBdr/>
        <w:spacing w:after="0" w:line="240" w:lineRule="auto"/>
        <w:ind/>
        <w:jc w:val="left"/>
        <w:rPr/>
      </w:pPr>
      <w:r>
        <w:br w:type="page" w:clear="all"/>
      </w:r>
      <w:r/>
    </w:p>
    <w:p w14:paraId="4334CF14" w14:textId="77777777">
      <w:pPr>
        <w:pStyle w:val="1628"/>
        <w:pBdr/>
        <w:spacing/>
        <w:ind/>
        <w:rPr/>
      </w:pPr>
      <w:r/>
      <w:bookmarkStart w:id="11" w:name="_Toc12"/>
      <w:r>
        <w:t xml:space="preserve">4 MÉTODOS GERENCIAIS</w:t>
      </w:r>
      <w:bookmarkEnd w:id="11"/>
      <w:r/>
      <w:r/>
    </w:p>
    <w:p w14:paraId="5BF90835" w14:textId="77777777">
      <w:pPr>
        <w:pBdr/>
        <w:spacing/>
        <w:ind/>
        <w:rPr/>
      </w:pPr>
      <w:r>
        <w:t xml:space="preserve">Este capítulo apresenta a abordagem de gerenciamento adotada no desenvolvimento do projeto “Fala, Cidade!”, incluindo o modelo de ciclo de vida, a organização das atividades, os recursos necessários e o desempenho da equipe durante as fases do projeto.</w:t>
      </w:r>
      <w:r/>
    </w:p>
    <w:p w14:paraId="7BBCC034" w14:textId="77777777">
      <w:pPr>
        <w:pBdr/>
        <w:spacing/>
        <w:ind/>
        <w:rPr/>
      </w:pPr>
      <w:r/>
      <w:r/>
    </w:p>
    <w:p w14:paraId="13267AC3" w14:textId="77777777">
      <w:pPr>
        <w:pStyle w:val="1629"/>
        <w:pBdr/>
        <w:spacing/>
        <w:ind/>
        <w:rPr/>
      </w:pPr>
      <w:r/>
      <w:bookmarkStart w:id="12" w:name="_Toc13"/>
      <w:r>
        <w:t xml:space="preserve">4.1 GERENCIAMENTO DO PROJETO</w:t>
      </w:r>
      <w:bookmarkEnd w:id="12"/>
      <w:r/>
      <w:r/>
    </w:p>
    <w:p w14:paraId="464045A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O gerenciamento do projeto é fundamentado em metodologias ágeis, com base nas práticas do </w:t>
      </w:r>
      <w:r>
        <w:rPr>
          <w:i/>
          <w:color w:val="000000"/>
        </w:rPr>
        <w:t xml:space="preserve">framework</w:t>
      </w:r>
      <w:r>
        <w:rPr>
          <w:color w:val="000000"/>
        </w:rPr>
        <w:t xml:space="preserve"> Scrum. Esta escolha justifica-se pela flexibilidade e capacidade de adaptação a mudanças, características essenciais no desenvolvimento de software moderno.</w:t>
      </w:r>
      <w:r/>
    </w:p>
    <w:p w14:paraId="2ABD2E6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</w:rPr>
      </w:pPr>
      <w:r>
        <w:rPr>
          <w:color w:val="000000"/>
        </w:rPr>
        <w:t xml:space="preserve">De acordo com Sommerville (2018), as metodologias ágeis priorizam entregas incrementais e uma in</w:t>
      </w:r>
      <w:r>
        <w:rPr>
          <w:color w:val="000000"/>
        </w:rPr>
        <w:t xml:space="preserve">teração contínua, o que possibilita adaptações constantes conforme as necessidades do usuário final são validadas. No contexto do "Fala, Cidade!", o Scrum contribui para a organização das tarefas por meio de um fluxo de trabalho estruturado e transparente.</w:t>
      </w:r>
      <w:r>
        <w:rPr>
          <w:color w:val="000000"/>
        </w:rPr>
      </w:r>
    </w:p>
    <w:p w14:paraId="7D99636B" w14:textId="4EEDC0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</w:rPr>
      </w:pPr>
      <w:r>
        <w:rPr>
          <w:color w:val="000000"/>
        </w:rPr>
        <w:t xml:space="preserve">A gestão das demandas é centralizada no </w:t>
      </w:r>
      <w:r>
        <w:rPr>
          <w:i/>
          <w:color w:val="000000"/>
        </w:rPr>
        <w:t xml:space="preserve">Product Backlog</w:t>
      </w:r>
      <w:r>
        <w:rPr>
          <w:color w:val="000000"/>
        </w:rPr>
        <w:t xml:space="preserve">, que contém a lista priorizada de todas as funcionalidades e requisitos do sistema. As atividades de desenvolvimento são segmentadas em ciclos curtos denominadas </w:t>
      </w:r>
      <w:r>
        <w:rPr>
          <w:i/>
          <w:color w:val="000000"/>
        </w:rPr>
        <w:t xml:space="preserve">Sprints,</w:t>
      </w:r>
      <w:r>
        <w:rPr>
          <w:color w:val="000000"/>
        </w:rPr>
        <w:t xml:space="preserve"> com duração definida de acordo com a complexidade das funcionalidades planejadas. O processo compreende </w:t>
      </w:r>
      <w:r>
        <w:rPr>
          <w:color w:val="000000"/>
        </w:rPr>
        <w:t xml:space="preserve">em </w:t>
      </w:r>
      <w:r>
        <w:rPr>
          <w:color w:val="000000"/>
        </w:rPr>
        <w:t xml:space="preserve">eventos com etapas de planejamento, execução e revisão, permitindo a identificação precoce de falhas e a implementação de melhorias contínuas</w:t>
      </w:r>
      <w:r>
        <w:rPr>
          <w:color w:val="000000"/>
        </w:rPr>
        <w:t xml:space="preserve"> (</w:t>
      </w:r>
      <w:r>
        <w:t xml:space="preserve">Schwaber;</w:t>
      </w:r>
      <w:r>
        <w:rPr>
          <w:color w:val="000000"/>
        </w:rPr>
        <w:t xml:space="preserve"> </w:t>
      </w:r>
      <w:r>
        <w:rPr>
          <w:color w:val="000000"/>
        </w:rPr>
        <w:t xml:space="preserve">Sutherland</w:t>
      </w:r>
      <w:r>
        <w:t xml:space="preserve">, 20</w:t>
      </w:r>
      <w:r>
        <w:t xml:space="preserve">20</w:t>
      </w:r>
      <w:r>
        <w:t xml:space="preserve">).</w:t>
      </w:r>
      <w:r>
        <w:rPr>
          <w:color w:val="000000"/>
        </w:rPr>
      </w:r>
    </w:p>
    <w:p w14:paraId="6127ABA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</w:rPr>
      </w:pPr>
      <w:r>
        <w:rPr>
          <w:color w:val="000000"/>
        </w:rPr>
        <w:t xml:space="preserve">O detalhamento do </w:t>
      </w:r>
      <w:r>
        <w:rPr>
          <w:i/>
          <w:color w:val="000000"/>
        </w:rPr>
        <w:t xml:space="preserve">product backlog,</w:t>
      </w:r>
      <w:r>
        <w:rPr>
          <w:color w:val="000000"/>
        </w:rPr>
        <w:t xml:space="preserve"> bem como o cronograma de execução das </w:t>
      </w:r>
      <w:r>
        <w:rPr>
          <w:i/>
          <w:color w:val="000000"/>
        </w:rPr>
        <w:t xml:space="preserve">sprints</w:t>
      </w:r>
      <w:r>
        <w:rPr>
          <w:color w:val="000000"/>
        </w:rPr>
        <w:t xml:space="preserve">, encontram-se documentados no Apêndice A. </w:t>
      </w:r>
      <w:r>
        <w:rPr>
          <w:color w:val="000000"/>
        </w:rPr>
      </w:r>
    </w:p>
    <w:p w14:paraId="7CECB891" w14:textId="43605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  <w:highlight w:val="yellow"/>
        </w:rPr>
        <w:t xml:space="preserve">/* O Produtc backlog não está na pasta */</w:t>
      </w:r>
      <w:r>
        <w:rPr>
          <w:color w:val="000000"/>
        </w:rPr>
        <w:t xml:space="preserve">. </w:t>
      </w:r>
      <w:r>
        <w:rPr>
          <w:color w:val="000000"/>
        </w:rPr>
      </w:r>
    </w:p>
    <w:p w14:paraId="5A9FA3EE" w14:textId="7EDFC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</w:rPr>
      </w:pPr>
      <w:r>
        <w:rPr>
          <w:color w:val="000000"/>
          <w:highlight w:val="yellow"/>
        </w:rPr>
        <w:t xml:space="preserve">No cronograma, os testes devem ser previstos ao longo de todo o desenvolvimento. A banca de qualificação não é para a Faitec.</w:t>
      </w:r>
      <w:r>
        <w:rPr>
          <w:color w:val="000000"/>
        </w:rPr>
      </w:r>
    </w:p>
    <w:p w14:paraId="6AE5E777" w14:textId="7D5B4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</w:rPr>
      </w:pPr>
      <w:r>
        <w:rPr>
          <w:color w:val="000000"/>
          <w:highlight w:val="yellow"/>
        </w:rPr>
        <w:t xml:space="preserve">O caminho crítico precisa </w:t>
      </w:r>
      <w:r>
        <w:rPr>
          <w:color w:val="000000"/>
          <w:highlight w:val="yellow"/>
        </w:rPr>
        <w:t xml:space="preserve">ter os </w:t>
      </w:r>
      <w:r>
        <w:rPr>
          <w:color w:val="000000"/>
          <w:highlight w:val="yellow"/>
        </w:rPr>
        <w:t xml:space="preserve">dias</w:t>
      </w:r>
      <w:r>
        <w:rPr>
          <w:color w:val="000000"/>
          <w:highlight w:val="yellow"/>
        </w:rPr>
        <w:t xml:space="preserve"> indicados na frente da tarefa</w:t>
      </w:r>
      <w:r>
        <w:rPr>
          <w:color w:val="000000"/>
          <w:highlight w:val="yellow"/>
        </w:rPr>
        <w:t xml:space="preserve">.</w:t>
      </w:r>
      <w:r>
        <w:rPr>
          <w:color w:val="000000"/>
        </w:rPr>
      </w:r>
    </w:p>
    <w:p w14:paraId="1C46DAE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 w14:paraId="680C37FC" w14:textId="77777777">
      <w:pPr>
        <w:pStyle w:val="1629"/>
        <w:pBdr/>
        <w:spacing/>
        <w:ind/>
        <w:rPr/>
      </w:pPr>
      <w:r/>
      <w:bookmarkStart w:id="13" w:name="_Toc14"/>
      <w:r>
        <w:t xml:space="preserve">4.2 MODELO DE CICLO DE VIDA </w:t>
      </w:r>
      <w:bookmarkEnd w:id="13"/>
      <w:r/>
      <w:r/>
    </w:p>
    <w:p w14:paraId="37CCBED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O modelo de ciclo de vida adotado para o projeto é o Incremental, alinhado às práticas ágeis. Esse modelo permite o desenvolvimento do s</w:t>
      </w:r>
      <w:r>
        <w:t xml:space="preserve">istema em partes menores, denominadas incrementos, que são entregues progressivamente. Segundo Pressman e Maxim (2021), o modelo incremental reduz riscos no desenvolvimento de software, pois possibilita validações constantes e entregas parciais funcionais.</w:t>
      </w:r>
      <w:r/>
    </w:p>
    <w:p w14:paraId="44C17D4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Dessa forma, o sistema evolui gradualmente com base no </w:t>
      </w:r>
      <w:r>
        <w:rPr>
          <w:i/>
        </w:rPr>
        <w:t xml:space="preserve">feedback</w:t>
      </w:r>
      <w:r>
        <w:t xml:space="preserve"> dos usuários e nas necessidades identificadas ao longo d</w:t>
      </w:r>
      <w:r>
        <w:t xml:space="preserve">o desenvolvimento.  Neste projeto, as funcionalidades principais, como o cadastro de usuários, o registro de notificações de ocorrências e o painel administrativo, serão implementadas em etapas, garantindo maior controle de qualidade sobre o produto final.</w:t>
      </w:r>
      <w:r/>
    </w:p>
    <w:p w14:paraId="4DF07B8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 gestão desse ciclo é apoiada pelos fundamentos do </w:t>
      </w:r>
      <w:r>
        <w:rPr>
          <w:i/>
        </w:rPr>
        <w:t xml:space="preserve">framework </w:t>
      </w:r>
      <w:r>
        <w:t xml:space="preserve">Scrum e na engenharia de requisitos. Conf</w:t>
      </w:r>
      <w:r>
        <w:t xml:space="preserve">orme defendido por Sommerville (2018), este é um processo crítico que define os serviços requeridos e as restrições de operação, servindo, na visão de Pressman e Maxim (2021), como uma ponte estratégica entre a concepção do software e o seu projeto técnico</w:t>
      </w:r>
      <w:r/>
    </w:p>
    <w:p w14:paraId="1DBF458E" w14:textId="77777777">
      <w:pPr>
        <w:pBdr/>
        <w:spacing/>
        <w:ind/>
        <w:rPr/>
      </w:pPr>
      <w:r/>
      <w:r/>
    </w:p>
    <w:p w14:paraId="4DDC20D1" w14:textId="77777777">
      <w:pPr>
        <w:pStyle w:val="1629"/>
        <w:pBdr/>
        <w:spacing/>
        <w:ind/>
        <w:rPr/>
      </w:pPr>
      <w:r/>
      <w:bookmarkStart w:id="14" w:name="_Toc15"/>
      <w:r>
        <w:t xml:space="preserve">4.3 RECURSOS NECESSÁRIOS</w:t>
      </w:r>
      <w:bookmarkEnd w:id="14"/>
      <w:r/>
      <w:r/>
    </w:p>
    <w:p w14:paraId="10E3CFA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Os recursos que compreendem o capital humano, infraestrutura de hardware e ecossistema de software são relacionados a seguir,</w:t>
      </w:r>
      <w:r/>
    </w:p>
    <w:p w14:paraId="0EA26927" w14:textId="77777777">
      <w:pPr>
        <w:pStyle w:val="1630"/>
        <w:pBdr/>
        <w:spacing/>
        <w:ind/>
        <w:rPr/>
      </w:pPr>
      <w:r/>
      <w:bookmarkStart w:id="15" w:name="_Toc16"/>
      <w:r>
        <w:t xml:space="preserve">4.3.1 Recursos Humanos</w:t>
      </w:r>
      <w:bookmarkEnd w:id="15"/>
      <w:r/>
      <w:r/>
    </w:p>
    <w:p w14:paraId="07A8C01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 equipe é composta por graduandos do curso de Sistemas de Informação, com responsabilidades distribuídas conforme as competências técnicas.</w:t>
      </w:r>
      <w:r/>
    </w:p>
    <w:p w14:paraId="6FDDA0F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a) Time Scrum:</w:t>
      </w:r>
      <w:r/>
    </w:p>
    <w:p w14:paraId="247544E7" w14:textId="082F2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Rodrigo Pereira Romano: responsável pela elaboração da documentação técnica, arquitetura </w:t>
      </w:r>
      <w:r>
        <w:t xml:space="preserve"> do código-fonte do </w:t>
      </w:r>
      <w:r>
        <w:rPr>
          <w:i/>
          <w:iCs/>
        </w:rPr>
        <w:t xml:space="preserve">back-end</w:t>
      </w:r>
      <w:r>
        <w:t xml:space="preserve">, programação do código-fonte de </w:t>
      </w:r>
      <w:r>
        <w:rPr>
          <w:i/>
          <w:iCs/>
        </w:rPr>
        <w:t xml:space="preserve">front-end </w:t>
      </w:r>
      <w:r>
        <w:t xml:space="preserve"> e administração</w:t>
      </w:r>
      <w:r>
        <w:t xml:space="preserve"> do banco de dados.</w:t>
      </w:r>
      <w:r/>
    </w:p>
    <w:p w14:paraId="41E120A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Miguel Martins Lima: responsável pela codificação do código-fonte para </w:t>
      </w:r>
      <w:r>
        <w:rPr>
          <w:i/>
        </w:rPr>
        <w:t xml:space="preserve">front-end</w:t>
      </w:r>
      <w:r>
        <w:t xml:space="preserve">, colaboração na documentação e suporte à gestão do banco de dados.</w:t>
      </w:r>
      <w:r/>
    </w:p>
    <w:p w14:paraId="74AF164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Lucas Fiorrigi Furlan: responsável pela codificação do código-fonte para </w:t>
      </w:r>
      <w:r>
        <w:rPr>
          <w:i/>
        </w:rPr>
        <w:t xml:space="preserve">back-end</w:t>
      </w:r>
      <w:r>
        <w:t xml:space="preserve">, auxílio na produção documental e gerenciamento do banco de dados.</w:t>
      </w:r>
      <w:r/>
    </w:p>
    <w:p w14:paraId="7BF6EA5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</w:rPr>
      </w:pPr>
      <w:r>
        <w:rPr>
          <w:szCs w:val="24"/>
        </w:rPr>
        <w:t xml:space="preserve">b) </w:t>
      </w:r>
      <w:r>
        <w:rPr>
          <w:i/>
          <w:szCs w:val="24"/>
        </w:rPr>
        <w:t xml:space="preserve">Scrum Master:</w:t>
      </w:r>
      <w:r>
        <w:rPr>
          <w:szCs w:val="24"/>
        </w:rPr>
        <w:t xml:space="preserve"> prof. Andrey Jesus Pereira.</w:t>
      </w:r>
      <w:r>
        <w:rPr>
          <w:szCs w:val="24"/>
        </w:rPr>
      </w:r>
    </w:p>
    <w:p w14:paraId="4A8A4874" w14:textId="3C348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751"/>
        </w:tabs>
        <w:spacing/>
        <w:ind/>
        <w:rPr>
          <w:szCs w:val="24"/>
          <w:highlight w:val="white"/>
          <w:lang w:val="en-US"/>
        </w:rPr>
      </w:pPr>
      <w:r>
        <w:rPr>
          <w:szCs w:val="24"/>
          <w:highlight w:val="white"/>
          <w:lang w:val="en-US"/>
        </w:rPr>
        <w:t xml:space="preserve">c) </w:t>
      </w:r>
      <w:r>
        <w:rPr>
          <w:i/>
          <w:iCs/>
          <w:szCs w:val="24"/>
          <w:highlight w:val="white"/>
          <w:lang w:val="en-US"/>
        </w:rPr>
        <w:t xml:space="preserve">Product Owner</w:t>
      </w:r>
      <w:r>
        <w:rPr>
          <w:i/>
          <w:iCs/>
          <w:szCs w:val="24"/>
          <w:lang w:val="en-US"/>
        </w:rPr>
        <w:t xml:space="preserve">:</w:t>
      </w:r>
      <w:r>
        <w:rPr>
          <w:szCs w:val="24"/>
          <w:lang w:val="en-US"/>
        </w:rPr>
        <w:t xml:space="preserve"> prof. Eunice Gomes</w:t>
      </w:r>
      <w:r>
        <w:rPr>
          <w:szCs w:val="24"/>
          <w:lang w:val="en-US"/>
        </w:rPr>
        <w:t xml:space="preserve"> de Siqueira.</w:t>
      </w:r>
      <w:r>
        <w:rPr>
          <w:szCs w:val="24"/>
          <w:highlight w:val="white"/>
          <w:lang w:val="en-US"/>
        </w:rPr>
      </w:r>
    </w:p>
    <w:p w14:paraId="360A736A" w14:textId="77777777">
      <w:pPr>
        <w:pStyle w:val="1630"/>
        <w:pBdr/>
        <w:spacing/>
        <w:ind/>
        <w:rPr/>
      </w:pPr>
      <w:r/>
      <w:bookmarkStart w:id="16" w:name="_Toc17"/>
      <w:r>
        <w:t xml:space="preserve">4.3.2 </w:t>
      </w:r>
      <w:r>
        <w:t xml:space="preserve">Recursos de Hardware</w:t>
      </w:r>
      <w:bookmarkEnd w:id="16"/>
      <w:r/>
      <w:r/>
    </w:p>
    <w:p w14:paraId="49FA8B3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Compreende o conjunto de dispositivos físicos necessários para a codificação e testes da solução:</w:t>
      </w:r>
      <w:r/>
    </w:p>
    <w:p w14:paraId="2BBB916D" w14:textId="54242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3 estações de trabalho com processador Intel Core i3 (3.90 GHz), 8 Gbytes de RAM</w:t>
      </w:r>
      <w:r>
        <w:t xml:space="preserve"> e</w:t>
      </w:r>
      <w:r>
        <w:t xml:space="preserve"> 256</w:t>
      </w:r>
      <w:r>
        <w:t xml:space="preserve"> </w:t>
      </w:r>
      <w:r>
        <w:t xml:space="preserve">Gbytes de memória de armazenamento. </w:t>
      </w:r>
      <w:r/>
    </w:p>
    <w:p w14:paraId="55C6D14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3 periféricos de entrada e saída (teclado, mouse e monitor de vídeo).</w:t>
      </w:r>
      <w:r/>
    </w:p>
    <w:p w14:paraId="475739A1" w14:textId="15B72B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3 dispositivos móveis com sistema operacional Android 13 para validação da int</w:t>
      </w:r>
      <w:r>
        <w:t xml:space="preserve">erface responsiva e recursos d</w:t>
      </w:r>
      <w:r>
        <w:t xml:space="preserve">e um</w:t>
      </w:r>
      <w:r>
        <w:t xml:space="preserve"> </w:t>
      </w:r>
      <w:r>
        <w:rPr>
          <w:i/>
        </w:rPr>
        <w:t xml:space="preserve">Progressive Web App </w:t>
      </w:r>
      <w:r>
        <w:t xml:space="preserve">(</w:t>
      </w:r>
      <w:r>
        <w:rPr>
          <w:highlight w:val="yellow"/>
        </w:rPr>
        <w:t xml:space="preserve">PWA</w:t>
      </w:r>
      <w:r>
        <w:rPr>
          <w:highlight w:val="yellow"/>
        </w:rPr>
        <w:t xml:space="preserve">)</w:t>
      </w:r>
      <w:r>
        <w:rPr>
          <w:highlight w:val="yellow"/>
        </w:rPr>
        <w:t xml:space="preserve">.</w:t>
      </w:r>
      <w:r/>
    </w:p>
    <w:p w14:paraId="784AAF19" w14:textId="77777777">
      <w:pPr>
        <w:pBdr/>
        <w:spacing/>
        <w:ind/>
        <w:jc w:val="left"/>
        <w:rPr/>
      </w:pPr>
      <w:r/>
      <w:r/>
    </w:p>
    <w:p w14:paraId="642C5B93" w14:textId="77777777">
      <w:pPr>
        <w:pStyle w:val="1630"/>
        <w:pBdr/>
        <w:spacing/>
        <w:ind/>
        <w:rPr/>
      </w:pPr>
      <w:r/>
      <w:bookmarkStart w:id="17" w:name="_Toc18"/>
      <w:r>
        <w:t xml:space="preserve">4.3.3 Recursos de Software</w:t>
      </w:r>
      <w:bookmarkEnd w:id="17"/>
      <w:r/>
      <w:r/>
    </w:p>
    <w:p w14:paraId="05C0DE8E" w14:textId="56F50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O ambiente de desenvolvimento do</w:t>
      </w:r>
      <w:r>
        <w:t xml:space="preserve"> projeto </w:t>
      </w:r>
      <w:r>
        <w:t xml:space="preserve">“</w:t>
      </w:r>
      <w:r>
        <w:t xml:space="preserve">Fala, Cidade!" é constituído por ferramentas de código aberto, serviços baseados em </w:t>
      </w:r>
      <w:r>
        <w:t xml:space="preserve">N</w:t>
      </w:r>
      <w:r>
        <w:t xml:space="preserve">uvem e softwares licenciados para a garantia da produtividade. </w:t>
      </w:r>
      <w:r/>
    </w:p>
    <w:p w14:paraId="14C1FC3C" w14:textId="2FE30E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Como ambiente integrado de desenvolvimento (IDE) para a construção do código-fonte e administração </w:t>
      </w:r>
      <w:r>
        <w:t xml:space="preserve">do banco de dados </w:t>
      </w:r>
      <w:r>
        <w:t xml:space="preserve">utilizam-se o Visual Studio Code, na versão 1.115.0, e o dBeaver, na versão 26.0.1. O ambiente de execução do projeto conta com o suporte do Node.js, na versão 22.x (</w:t>
      </w:r>
      <w:r>
        <w:rPr>
          <w:highlight w:val="yellow"/>
        </w:rPr>
        <w:t xml:space="preserve">LTS</w:t>
      </w:r>
      <w:r>
        <w:t xml:space="preserve">), que atua na gestão de dependências </w:t>
      </w:r>
      <w:r>
        <w:rPr>
          <w:highlight w:val="yellow"/>
        </w:rPr>
        <w:t xml:space="preserve">e compilação</w:t>
      </w:r>
      <w:r>
        <w:t xml:space="preserve"> do </w:t>
      </w:r>
      <w:r>
        <w:t xml:space="preserve">código do</w:t>
      </w:r>
      <w:r>
        <w:t xml:space="preserve"> </w:t>
      </w:r>
      <w:r>
        <w:rPr>
          <w:i/>
        </w:rPr>
        <w:t xml:space="preserve">front</w:t>
      </w:r>
      <w:r>
        <w:rPr>
          <w:i/>
        </w:rPr>
        <w:t xml:space="preserve">-</w:t>
      </w:r>
      <w:r>
        <w:rPr>
          <w:i/>
        </w:rPr>
        <w:t xml:space="preserve">end</w:t>
      </w:r>
      <w:r>
        <w:t xml:space="preserve">.</w:t>
      </w:r>
      <w:r>
        <w:t xml:space="preserve"> </w:t>
      </w:r>
      <w:r>
        <w:rPr>
          <w:highlight w:val="yellow"/>
        </w:rPr>
        <w:t xml:space="preserve">/* O código Javascript é interpretado...*/</w:t>
      </w:r>
      <w:r/>
    </w:p>
    <w:p w14:paraId="70F63780" w14:textId="1423DA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</w:t>
      </w:r>
      <w:r>
        <w:t xml:space="preserve">s linguagens e </w:t>
      </w:r>
      <w:r>
        <w:rPr>
          <w:i/>
        </w:rPr>
        <w:t xml:space="preserve">frameworks</w:t>
      </w:r>
      <w:r>
        <w:t xml:space="preserve"> estruturais compreende o uso d</w:t>
      </w:r>
      <w:r>
        <w:t xml:space="preserve">e</w:t>
      </w:r>
      <w:r>
        <w:t xml:space="preserve"> Java</w:t>
      </w:r>
      <w:r>
        <w:t xml:space="preserve">, versão 21, integrada</w:t>
      </w:r>
      <w:r>
        <w:t xml:space="preserve"> ao Spring Boot 3 para o de</w:t>
      </w:r>
      <w:r>
        <w:t xml:space="preserve">senvolvimento da API RESTful do </w:t>
      </w:r>
      <w:r>
        <w:rPr>
          <w:i/>
        </w:rPr>
        <w:t xml:space="preserve">back</w:t>
      </w:r>
      <w:r>
        <w:rPr>
          <w:i/>
        </w:rPr>
        <w:t xml:space="preserve">-</w:t>
      </w:r>
      <w:r>
        <w:rPr>
          <w:i/>
        </w:rPr>
        <w:t xml:space="preserve">end</w:t>
      </w:r>
      <w:r>
        <w:t xml:space="preserve">, e o Angular</w:t>
      </w:r>
      <w:r>
        <w:t xml:space="preserve">, versão</w:t>
      </w:r>
      <w:r>
        <w:t xml:space="preserve"> 21</w:t>
      </w:r>
      <w:r>
        <w:t xml:space="preserve">,</w:t>
      </w:r>
      <w:r>
        <w:t xml:space="preserve"> </w:t>
      </w:r>
      <w:r>
        <w:t xml:space="preserve">para a codificação da</w:t>
      </w:r>
      <w:r>
        <w:t xml:space="preserve">s páginas </w:t>
      </w:r>
      <w:r>
        <w:t xml:space="preserve">responsiva</w:t>
      </w:r>
      <w:r>
        <w:t xml:space="preserve">s</w:t>
      </w:r>
      <w:r>
        <w:t xml:space="preserve"> baseada</w:t>
      </w:r>
      <w:r>
        <w:t xml:space="preserve">s</w:t>
      </w:r>
      <w:r>
        <w:t xml:space="preserve"> em PWA.</w:t>
      </w:r>
      <w:r>
        <w:t xml:space="preserve"> A camada de persistência de dados é estruturada sobre o Sistema Gerenciador de Banco de Dados (SGBD) relacional PostgreSQL, na versão 18.0, sendo o utilitário pgAdmin 4 a ferramenta adotada para a administração das tabelas e consultas georreferenciadas.</w:t>
      </w:r>
      <w:r/>
    </w:p>
    <w:p w14:paraId="5D0C7E0C" w14:textId="673E6C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</w:t>
      </w:r>
      <w:r>
        <w:t xml:space="preserve"> modelagem conceitual e lógica do banco de dados são realizadas por meio do software </w:t>
      </w:r>
      <w:r>
        <w:t xml:space="preserve">Ideas</w:t>
      </w:r>
      <w:r>
        <w:t xml:space="preserve"> Modeler, em sua versão acadêmica. Para as funcionalidades de geoprocessamento, mapeamento urbano e aplicação prática do raio de exclusão de 50 metros estabelecido na re</w:t>
      </w:r>
      <w:r>
        <w:t xml:space="preserve">gra de negócio RN06, o sistema fará as chamadas às</w:t>
      </w:r>
      <w:r>
        <w:t xml:space="preserve"> APIs de mapas públicos da plataforma OpenStreetMap. </w:t>
      </w:r>
      <w:r/>
    </w:p>
    <w:p w14:paraId="7A1362A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No suporte à engenharia de software, refatoração de código e automação de rotinas de testes unitários, utilizam-se os modelos de linguagem de grande escala (LLM) OpenAI GPT-4 e Gemini Pro. </w:t>
      </w:r>
      <w:r/>
    </w:p>
    <w:p w14:paraId="30BC2210" w14:textId="269B98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Por fim, o </w:t>
      </w:r>
      <w:r>
        <w:t xml:space="preserve">relatório acadêmico</w:t>
      </w:r>
      <w:r>
        <w:t xml:space="preserve"> elaborado a partir das</w:t>
      </w:r>
      <w:r>
        <w:t xml:space="preserve"> no</w:t>
      </w:r>
      <w:r>
        <w:t xml:space="preserve">rmas da A</w:t>
      </w:r>
      <w:r>
        <w:t xml:space="preserve">ssociação Brasileira de Normas Técnicas (A</w:t>
      </w:r>
      <w:r>
        <w:t xml:space="preserve">BNT</w:t>
      </w:r>
      <w:r>
        <w:t xml:space="preserve">)</w:t>
      </w:r>
      <w:r>
        <w:t xml:space="preserve"> </w:t>
      </w:r>
      <w:r>
        <w:t xml:space="preserve">é feito</w:t>
      </w:r>
      <w:r>
        <w:t xml:space="preserve"> com o </w:t>
      </w:r>
      <w:r>
        <w:t xml:space="preserve">Micr</w:t>
      </w:r>
      <w:r>
        <w:t xml:space="preserve">osoft Word 2019</w:t>
      </w:r>
      <w:r>
        <w:t xml:space="preserve">.</w:t>
      </w:r>
      <w:r/>
    </w:p>
    <w:p w14:paraId="3C737D54" w14:textId="77777777">
      <w:pPr>
        <w:pStyle w:val="1630"/>
        <w:pBdr/>
        <w:spacing/>
        <w:ind/>
        <w:rPr/>
      </w:pPr>
      <w:r/>
      <w:bookmarkStart w:id="18" w:name="_Toc19"/>
      <w:r>
        <w:t xml:space="preserve">4.3.4 Outros Recursos</w:t>
      </w:r>
      <w:bookmarkEnd w:id="18"/>
      <w:r/>
      <w:r/>
    </w:p>
    <w:p w14:paraId="359BDE3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Para a etapa de conclusão e divulgação, preveem-se recursos financeiros destinados à confecção de materiais de exposição (</w:t>
      </w:r>
      <w:r>
        <w:rPr>
          <w:i/>
        </w:rPr>
        <w:t xml:space="preserve">banners </w:t>
      </w:r>
      <w:r>
        <w:t xml:space="preserve">e </w:t>
      </w:r>
      <w:r>
        <w:rPr>
          <w:i/>
        </w:rPr>
        <w:t xml:space="preserve">stands</w:t>
      </w:r>
      <w:r>
        <w:t xml:space="preserve">) para exposições na Feira de Tecnologia e Empreendedorismo da FAI (Faitec), além da infraestrutura de rede necessária para a hospedagem e testes de integração do sistema de software.</w:t>
      </w:r>
      <w:r/>
    </w:p>
    <w:p w14:paraId="37A92153" w14:textId="77777777">
      <w:pPr>
        <w:pStyle w:val="1629"/>
        <w:pBdr/>
        <w:spacing/>
        <w:ind/>
        <w:rPr/>
      </w:pPr>
      <w:r/>
      <w:bookmarkStart w:id="19" w:name="_Toc20"/>
      <w:r>
        <w:t xml:space="preserve">4.4 RELATÓRIO DE DESEMPENHO </w:t>
      </w:r>
      <w:bookmarkEnd w:id="19"/>
      <w:r/>
      <w:r/>
    </w:p>
    <w:p w14:paraId="6E704737" w14:textId="77777777">
      <w:pPr>
        <w:pBdr/>
        <w:spacing/>
        <w:ind/>
        <w:rPr/>
      </w:pPr>
      <w:r>
        <w:t xml:space="preserve">Durante a Fase 1 do projeto, foram realizadas as etapas iniciais de planejamento, levantamento de requisitos e estruturação da solução proposta.</w:t>
      </w:r>
      <w:r/>
    </w:p>
    <w:p w14:paraId="6468EF8E" w14:textId="77777777">
      <w:pPr>
        <w:pBdr/>
        <w:spacing/>
        <w:ind/>
        <w:rPr/>
      </w:pPr>
      <w:r>
        <w:t xml:space="preserve">Entre as principais atividades desenvolvidas, destacam-se:</w:t>
      </w:r>
      <w:r/>
    </w:p>
    <w:p w14:paraId="28BB0E0D" w14:textId="77777777">
      <w:pPr>
        <w:pStyle w:val="1838"/>
        <w:numPr>
          <w:ilvl w:val="0"/>
          <w:numId w:val="22"/>
        </w:numPr>
        <w:pBdr/>
        <w:spacing/>
        <w:ind/>
        <w:jc w:val="left"/>
        <w:rPr/>
      </w:pPr>
      <w:r>
        <w:t xml:space="preserve">definição do problema e dos objetivos do projeto;</w:t>
      </w:r>
      <w:r/>
    </w:p>
    <w:p w14:paraId="2B16DF0B" w14:textId="77777777">
      <w:pPr>
        <w:pStyle w:val="1838"/>
        <w:numPr>
          <w:ilvl w:val="0"/>
          <w:numId w:val="22"/>
        </w:numPr>
        <w:pBdr/>
        <w:spacing/>
        <w:ind/>
        <w:jc w:val="left"/>
        <w:rPr/>
      </w:pPr>
      <w:r>
        <w:t xml:space="preserve">levantamento e análise dos requisitos funcionais e não funcionais;</w:t>
      </w:r>
      <w:r/>
    </w:p>
    <w:p w14:paraId="27776611" w14:textId="77777777">
      <w:pPr>
        <w:pStyle w:val="1838"/>
        <w:numPr>
          <w:ilvl w:val="0"/>
          <w:numId w:val="22"/>
        </w:numPr>
        <w:pBdr/>
        <w:spacing/>
        <w:ind/>
        <w:jc w:val="left"/>
        <w:rPr/>
      </w:pPr>
      <w:r>
        <w:t xml:space="preserve">elaboração da arquitetura do sistema;</w:t>
      </w:r>
      <w:r/>
    </w:p>
    <w:p w14:paraId="2A934F14" w14:textId="77777777">
      <w:pPr>
        <w:pStyle w:val="1838"/>
        <w:numPr>
          <w:ilvl w:val="0"/>
          <w:numId w:val="22"/>
        </w:numPr>
        <w:pBdr/>
        <w:spacing/>
        <w:ind/>
        <w:jc w:val="left"/>
        <w:rPr/>
      </w:pPr>
      <w:r>
        <w:t xml:space="preserve">desenvolvimento inicial do </w:t>
      </w:r>
      <w:r>
        <w:rPr>
          <w:i/>
        </w:rPr>
        <w:t xml:space="preserve">back-end</w:t>
      </w:r>
      <w:r>
        <w:t xml:space="preserve"> e </w:t>
      </w:r>
      <w:r>
        <w:rPr>
          <w:i/>
        </w:rPr>
        <w:t xml:space="preserve">front-end</w:t>
      </w:r>
      <w:r>
        <w:t xml:space="preserve">;</w:t>
      </w:r>
      <w:r/>
    </w:p>
    <w:p w14:paraId="704D6EE1" w14:textId="77777777">
      <w:pPr>
        <w:pStyle w:val="1838"/>
        <w:numPr>
          <w:ilvl w:val="0"/>
          <w:numId w:val="22"/>
        </w:numPr>
        <w:pBdr/>
        <w:spacing/>
        <w:ind/>
        <w:jc w:val="left"/>
        <w:rPr/>
      </w:pPr>
      <w:r>
        <w:t xml:space="preserve">elaboração da documentação técnica do projeto.</w:t>
      </w:r>
      <w:r/>
    </w:p>
    <w:p w14:paraId="65A3ABEA" w14:textId="77777777">
      <w:pPr>
        <w:pBdr/>
        <w:spacing/>
        <w:ind/>
        <w:rPr/>
      </w:pPr>
      <w:r>
        <w:t xml:space="preserve">O des</w:t>
      </w:r>
      <w:r>
        <w:t xml:space="preserve">empenho da equipe foi satisfatório, com cumprimento dos prazos estabelecidos e entrega das atividades previstas para a fase. Foram identificados alguns desafios, principalmente relacionados à definição dos requisitos e à integração entre os componentes de </w:t>
      </w:r>
      <w:r>
        <w:rPr>
          <w:i/>
        </w:rPr>
        <w:t xml:space="preserve">front-end</w:t>
      </w:r>
      <w:r>
        <w:t xml:space="preserve"> e</w:t>
      </w:r>
      <w:r>
        <w:rPr>
          <w:i/>
        </w:rPr>
        <w:t xml:space="preserve"> back-end,</w:t>
      </w:r>
      <w:r>
        <w:t xml:space="preserve"> que foram superados por meio de revisões e ajustes contínuos.</w:t>
      </w:r>
      <w:r/>
    </w:p>
    <w:p w14:paraId="53072BB7" w14:textId="77777777">
      <w:pPr>
        <w:pBdr/>
        <w:spacing/>
        <w:ind/>
        <w:rPr/>
      </w:pPr>
      <w:r>
        <w:t xml:space="preserve">De forma geral, a Fase 1 permitiu estabelecer uma base sólida para o desenvolvimento do sistema, garantindo organização, clareza nos objetivos e viabilidade técnica da solução proposta.</w:t>
      </w:r>
      <w:r/>
    </w:p>
    <w:p w14:paraId="5524E10C" w14:textId="5875DFC3">
      <w:pPr>
        <w:pBdr/>
        <w:spacing/>
        <w:ind/>
        <w:rPr/>
      </w:pPr>
      <w:r>
        <w:t xml:space="preserve">Na Fase 2, as atividades concentraram-se no planejamento técnico, na especificação de</w:t>
      </w:r>
      <w:r>
        <w:t xml:space="preserve"> mecanismos de segurança e na reestruturação arquitetural do</w:t>
      </w:r>
      <w:r>
        <w:t xml:space="preserve"> sistema</w:t>
      </w:r>
      <w:r>
        <w:t xml:space="preserve">. Destacam-se o levantamento de requisitos e a modelagem da regra de negócio RN06 para o </w:t>
      </w:r>
      <w:r>
        <w:t xml:space="preserve">a</w:t>
      </w:r>
      <w:r>
        <w:t xml:space="preserve">lerta de </w:t>
      </w:r>
      <w:r>
        <w:t xml:space="preserve">d</w:t>
      </w:r>
      <w:r>
        <w:t xml:space="preserve">uplicidade </w:t>
      </w:r>
      <w:r>
        <w:t xml:space="preserve">g</w:t>
      </w:r>
      <w:r>
        <w:t xml:space="preserve">eográfica em raio d</w:t>
      </w:r>
      <w:r>
        <w:t xml:space="preserve">e 50 metros, a especificação da funcionalidade de r</w:t>
      </w:r>
      <w:r>
        <w:t xml:space="preserve">eforço </w:t>
      </w:r>
      <w:r>
        <w:t xml:space="preserve">c</w:t>
      </w:r>
      <w:r>
        <w:t xml:space="preserve">omunitário e o de</w:t>
      </w:r>
      <w:r>
        <w:t xml:space="preserve">talhamento da rastreabilidade do trâmite de protocolo</w:t>
      </w:r>
      <w:r>
        <w:t xml:space="preserve">. Sob o aspecto de </w:t>
      </w:r>
      <w:r>
        <w:t xml:space="preserve">persistência de dados, realizou</w:t>
      </w:r>
      <w:r>
        <w:t xml:space="preserve"> a adequação do Modelo Entidade-Relacionamento (MER/DER) em nível de documentação, com o d</w:t>
      </w:r>
      <w:r>
        <w:t xml:space="preserve">esenho da tabela associativa</w:t>
      </w:r>
      <w:r>
        <w:t xml:space="preserve"> </w:t>
      </w:r>
      <w:r>
        <w:rPr>
          <w:i/>
        </w:rPr>
        <w:t xml:space="preserve">Ocurrence</w:t>
      </w:r>
      <w:r>
        <w:rPr>
          <w:i/>
        </w:rPr>
        <w:t xml:space="preserve">_His</w:t>
      </w:r>
      <w:r>
        <w:t xml:space="preserve">tory. No âmbito da segurança da informação e conformidade com a LGPD, projetou-se a adoção de </w:t>
      </w:r>
      <w:r>
        <w:rPr>
          <w:i/>
        </w:rPr>
        <w:t xml:space="preserve">Autenticação Multifator </w:t>
      </w:r>
      <w:r>
        <w:t xml:space="preserve">(MFA) para perfis administrativos, sessões via </w:t>
      </w:r>
      <w:r>
        <w:rPr>
          <w:i/>
        </w:rPr>
        <w:t xml:space="preserve">tokens</w:t>
      </w:r>
      <w:r>
        <w:t xml:space="preserve"> JWT, criptografia BCrypt e tráfego via protocolo TLS/SSL, além da previsão de um servidor SMTP para notificações. Por fim, consolidaram-</w:t>
      </w:r>
      <w:r>
        <w:rPr>
          <w:highlight w:val="yellow"/>
        </w:rPr>
        <w:t xml:space="preserve">se o planejamento</w:t>
      </w:r>
      <w:r>
        <w:t xml:space="preserve"> de reestruturação da organização de pacotes do sistema e a </w:t>
      </w:r>
      <w:r>
        <w:rPr>
          <w:highlight w:val="yellow"/>
        </w:rPr>
        <w:t xml:space="preserve">definição teórica de atualização tecnológica do ecossistema</w:t>
      </w:r>
      <w:r>
        <w:t xml:space="preserve"> para o Java 21 e o Angular 21.</w:t>
      </w:r>
      <w:r/>
    </w:p>
    <w:p w14:paraId="02D2246F" w14:textId="6661C4A8">
      <w:pPr>
        <w:pBdr/>
        <w:spacing/>
        <w:ind/>
        <w:rPr/>
      </w:pPr>
      <w:r>
        <w:rPr>
          <w:highlight w:val="yellow"/>
        </w:rPr>
        <w:t xml:space="preserve">/* Reveja essas palavras pois estão </w:t>
      </w:r>
      <w:r>
        <w:rPr>
          <w:highlight w:val="yellow"/>
        </w:rPr>
        <w:t xml:space="preserve">desassociadas do contexto</w:t>
      </w:r>
      <w:r>
        <w:rPr>
          <w:highlight w:val="yellow"/>
        </w:rPr>
        <w:t xml:space="preserve">.*/</w:t>
      </w:r>
      <w:r/>
    </w:p>
    <w:p w14:paraId="02DA73D6" w14:textId="77777777">
      <w:pPr>
        <w:pBdr/>
        <w:spacing/>
        <w:ind/>
        <w:rPr/>
      </w:pPr>
      <w:r>
        <w:t xml:space="preserve">As evidências das atividades realizadas, incluindo os </w:t>
      </w:r>
      <w:r>
        <w:rPr>
          <w:highlight w:val="yellow"/>
        </w:rPr>
        <w:t xml:space="preserve">artefatos técnicos, cronogramas de execução e modelos inic</w:t>
      </w:r>
      <w:r>
        <w:t xml:space="preserve">iais, encontram-se detalhadas no Apêndice B.  </w:t>
      </w:r>
      <w:r/>
    </w:p>
    <w:p w14:paraId="119A907E" w14:textId="77777777">
      <w:pPr>
        <w:pBdr/>
        <w:spacing/>
        <w:ind/>
        <w:rPr/>
      </w:pPr>
      <w:r/>
      <w:r/>
    </w:p>
    <w:p w14:paraId="71A5EAA5" w14:textId="77777777">
      <w:pPr>
        <w:pStyle w:val="1629"/>
        <w:pBdr/>
        <w:spacing/>
        <w:ind/>
        <w:rPr/>
      </w:pPr>
      <w:r/>
      <w:bookmarkStart w:id="20" w:name="_Toc21"/>
      <w:r>
        <w:t xml:space="preserve">4.5 GERENCIAMENTO DE CONFIGURAÇÃO</w:t>
      </w:r>
      <w:bookmarkEnd w:id="20"/>
      <w:r/>
      <w:r/>
    </w:p>
    <w:p w14:paraId="0527A79E" w14:textId="08639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Para o </w:t>
      </w:r>
      <w:r>
        <w:rPr>
          <w:color w:val="000000"/>
        </w:rPr>
        <w:t xml:space="preserve">gerenciamento de configuração </w:t>
      </w:r>
      <w:r>
        <w:rPr>
          <w:color w:val="000000"/>
        </w:rPr>
        <w:t xml:space="preserve">são </w:t>
      </w:r>
      <w:r>
        <w:rPr>
          <w:color w:val="000000"/>
        </w:rPr>
        <w:t xml:space="preserve">adota</w:t>
      </w:r>
      <w:r>
        <w:rPr>
          <w:color w:val="000000"/>
        </w:rPr>
        <w:t xml:space="preserve">da</w:t>
      </w:r>
      <w:r>
        <w:rPr>
          <w:color w:val="000000"/>
        </w:rPr>
        <w:t xml:space="preserve">s</w:t>
      </w:r>
      <w:r>
        <w:rPr>
          <w:color w:val="000000"/>
        </w:rPr>
        <w:t xml:space="preserve"> práticas estruturadas para garantir o</w:t>
      </w:r>
      <w:r>
        <w:rPr>
          <w:color w:val="000000"/>
        </w:rPr>
        <w:t xml:space="preserve"> controle de versões, a rastreabilidade e a integridade de todos os artefatos prod</w:t>
      </w:r>
      <w:r>
        <w:rPr>
          <w:color w:val="000000"/>
        </w:rPr>
        <w:t xml:space="preserve">uzidos durante as fases deste trabalho.</w:t>
      </w:r>
      <w:r/>
    </w:p>
    <w:p w14:paraId="5D560C9F" w14:textId="77777777">
      <w:pPr>
        <w:pStyle w:val="1630"/>
        <w:pBdr/>
        <w:tabs>
          <w:tab w:val="left" w:leader="none" w:pos="3301"/>
        </w:tabs>
        <w:spacing/>
        <w:ind/>
        <w:rPr/>
      </w:pPr>
      <w:r/>
      <w:bookmarkStart w:id="21" w:name="_Toc22"/>
      <w:r>
        <w:t xml:space="preserve">4.5.1 Papéis e Responsabilidades</w:t>
      </w:r>
      <w:r>
        <w:tab/>
      </w:r>
      <w:bookmarkEnd w:id="21"/>
      <w:r/>
      <w:r/>
    </w:p>
    <w:p w14:paraId="492F20C1" w14:textId="5CF0F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 atribuição de responsabilidades sob</w:t>
      </w:r>
      <w:r>
        <w:t xml:space="preserve">re os itens de configuração está </w:t>
      </w:r>
      <w:r>
        <w:t xml:space="preserve">dividida para assegurar a consistência dos artefatos:</w:t>
      </w:r>
      <w:r/>
    </w:p>
    <w:p w14:paraId="300862A8" w14:textId="77570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Gerente de Configuração </w:t>
      </w:r>
      <w:r>
        <w:t xml:space="preserve">- </w:t>
      </w:r>
      <w:r>
        <w:t xml:space="preserve">Rodrigo Pereira Romano: </w:t>
      </w:r>
      <w:r>
        <w:t xml:space="preserve">r</w:t>
      </w:r>
      <w:r>
        <w:t xml:space="preserve">esponsável por definir as diretrizes de versionamento, estruturar a organização do repositório remoto, validar a integração de novos documentos e garantir o cumprimento das normas ABNT</w:t>
      </w:r>
      <w:r>
        <w:t xml:space="preserve"> para trabalhos acadêmicos</w:t>
      </w:r>
      <w:r>
        <w:t xml:space="preserve">.</w:t>
      </w:r>
      <w:r/>
    </w:p>
    <w:p w14:paraId="4CBD9901" w14:textId="2B3FC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Analistas de </w:t>
      </w:r>
      <w:r>
        <w:t xml:space="preserve">requisitos e projetistas - L</w:t>
      </w:r>
      <w:r>
        <w:t xml:space="preserve">ucas Fiorrigi Furlan e Miguel Martins Lima: </w:t>
      </w:r>
      <w:r>
        <w:t xml:space="preserve">r</w:t>
      </w:r>
      <w:r>
        <w:t xml:space="preserve">esponsáveis pela elaboração, atualização e revisão técnica dos artefatos específicos (como diagramas de casos de uso, MER, DER e dicionários de dados), respondendo diretamente pelas modificações em seus respectivos escopos de documentação.</w:t>
      </w:r>
      <w:r/>
    </w:p>
    <w:p w14:paraId="74D74E1C" w14:textId="1D3A1FA8">
      <w:pPr>
        <w:pStyle w:val="1630"/>
        <w:pBdr/>
        <w:tabs>
          <w:tab w:val="left" w:leader="none" w:pos="3301"/>
        </w:tabs>
        <w:spacing/>
        <w:ind/>
        <w:rPr>
          <w:b w:val="0"/>
        </w:rPr>
      </w:pPr>
      <w:r/>
      <w:bookmarkStart w:id="22" w:name="_Toc23"/>
      <w:r>
        <w:rPr>
          <w:b w:val="0"/>
          <w:highlight w:val="yellow"/>
        </w:rPr>
        <w:t xml:space="preserve">/* Precisa dos responsáveis pelas </w:t>
      </w:r>
      <w:r>
        <w:rPr>
          <w:b w:val="0"/>
          <w:i/>
          <w:highlight w:val="yellow"/>
        </w:rPr>
        <w:t xml:space="preserve">branches </w:t>
      </w:r>
      <w:r>
        <w:rPr>
          <w:b w:val="0"/>
          <w:highlight w:val="yellow"/>
        </w:rPr>
        <w:t xml:space="preserve">dos códigos</w:t>
      </w:r>
      <w:r>
        <w:rPr>
          <w:b w:val="0"/>
          <w:highlight w:val="yellow"/>
        </w:rPr>
        <w:t xml:space="preserve"> e que faz a integração.</w:t>
      </w:r>
      <w:r>
        <w:rPr>
          <w:b w:val="0"/>
          <w:highlight w:val="yellow"/>
        </w:rPr>
        <w:t xml:space="preserve">*/</w:t>
      </w:r>
      <w:r>
        <w:rPr>
          <w:b w:val="0"/>
        </w:rPr>
      </w:r>
    </w:p>
    <w:p w14:paraId="57AE1F0F" w14:textId="77777777">
      <w:pPr>
        <w:pBdr/>
        <w:spacing/>
        <w:ind/>
        <w:rPr/>
      </w:pPr>
      <w:r/>
      <w:r/>
    </w:p>
    <w:p w14:paraId="20A38A44" w14:textId="784B1E53">
      <w:pPr>
        <w:pStyle w:val="1630"/>
        <w:pBdr/>
        <w:tabs>
          <w:tab w:val="left" w:leader="none" w:pos="3301"/>
        </w:tabs>
        <w:spacing/>
        <w:ind/>
        <w:rPr/>
      </w:pPr>
      <w:r>
        <w:t xml:space="preserve">4.5.2 Identificação e Versionamento de Artefatos</w:t>
      </w:r>
      <w:bookmarkEnd w:id="22"/>
      <w:r/>
      <w:r/>
    </w:p>
    <w:p w14:paraId="3CFC1072" w14:textId="69082C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Cada artefato docume</w:t>
      </w:r>
      <w:r>
        <w:t xml:space="preserve">ntal produzido é identificado de forma única seguindo uma nomenclatura padronizada que combina o prefixo da instituição, curso, disciplina, nome do projeto e indicador de versão. O padrão adotado estabelece a estrutura: FAI-SI-PFC-I-FalaCidade-2026-v[x.x].</w:t>
      </w:r>
      <w:r/>
    </w:p>
    <w:p w14:paraId="7993EE1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 w14:paraId="2D0FB2AB" w14:textId="77777777">
      <w:pPr>
        <w:pStyle w:val="1630"/>
        <w:pBdr/>
        <w:tabs>
          <w:tab w:val="left" w:leader="none" w:pos="3301"/>
        </w:tabs>
        <w:spacing/>
        <w:ind/>
        <w:rPr/>
      </w:pPr>
      <w:r/>
      <w:bookmarkStart w:id="23" w:name="_Toc24"/>
      <w:r>
        <w:t xml:space="preserve">4.5.3 Organização do Repositório e Ferramentas</w:t>
      </w:r>
      <w:bookmarkEnd w:id="23"/>
      <w:r/>
      <w:r/>
    </w:p>
    <w:p w14:paraId="4E46080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O contr</w:t>
      </w:r>
      <w:r>
        <w:t xml:space="preserve">ole de versões e o armazenamento seguro dos itens de configuração são centralizados na plataforma GitHub, utilizando um repositório remoto público. A estrutura de diretórios foi organizada de maneira lógica para segregar os diferentes tipos de entregáveis:</w:t>
      </w:r>
      <w:r/>
    </w:p>
    <w:p w14:paraId="6FAE3646" w14:textId="0996A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szCs w:val="24"/>
        </w:rPr>
      </w:pPr>
      <w:r>
        <w:t xml:space="preserve">diagramas: </w:t>
      </w:r>
      <w:r>
        <w:t xml:space="preserve">pasta com os </w:t>
      </w:r>
      <w:r>
        <w:t xml:space="preserve">a</w:t>
      </w:r>
      <w:r>
        <w:t xml:space="preserve">rquivos e exportações dos modelos </w:t>
      </w:r>
      <w:r>
        <w:t xml:space="preserve">conceituais e arquiteturais</w:t>
      </w:r>
      <w:r>
        <w:t xml:space="preserve"> (</w:t>
      </w:r>
      <w:r>
        <w:t xml:space="preserve">Diagramas de c</w:t>
      </w:r>
      <w:r>
        <w:t xml:space="preserve">asos de </w:t>
      </w:r>
      <w:r>
        <w:t xml:space="preserve">u</w:t>
      </w:r>
      <w:r>
        <w:t xml:space="preserve">so, </w:t>
      </w:r>
      <w:r>
        <w:t xml:space="preserve">diagrama de p</w:t>
      </w:r>
      <w:r>
        <w:t xml:space="preserve">acotes, MER e DER).</w:t>
      </w:r>
      <w:r>
        <w:rPr>
          <w:szCs w:val="24"/>
        </w:rPr>
      </w:r>
    </w:p>
    <w:p w14:paraId="09651DCF" w14:textId="4E37F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documentacao: pasta </w:t>
      </w:r>
      <w:r>
        <w:t xml:space="preserve">principal contendo o relatório técnico nos formatos editável e PDF.</w:t>
      </w:r>
      <w:r/>
    </w:p>
    <w:p w14:paraId="073543C7" w14:textId="224D8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gerenciamento: </w:t>
      </w:r>
      <w:r>
        <w:t xml:space="preserve">pasta com cronogramas e </w:t>
      </w:r>
      <w:r>
        <w:t xml:space="preserve">matrizes de requisitos.</w:t>
      </w:r>
      <w:r/>
    </w:p>
    <w:p w14:paraId="2175D7E7" w14:textId="41AEF2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 ferramenta de softwa</w:t>
      </w:r>
      <w:r>
        <w:t xml:space="preserve">re utilizada para o controle de versão</w:t>
      </w:r>
      <w:r>
        <w:t xml:space="preserve"> é o Git, </w:t>
      </w:r>
      <w:r>
        <w:t xml:space="preserve">que inclui o histórico de modificações e permite</w:t>
      </w:r>
      <w:r>
        <w:t xml:space="preserve"> o rastreamento detalhado de autoria, data e justificativa de cada alteração realizada por meio de mensagens de </w:t>
      </w:r>
      <w:r>
        <w:rPr>
          <w:i/>
        </w:rPr>
        <w:t xml:space="preserve">commit</w:t>
      </w:r>
      <w:r>
        <w:t xml:space="preserve"> padronizadas.</w:t>
      </w:r>
      <w:r/>
    </w:p>
    <w:p w14:paraId="40E86BA5" w14:textId="07592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 organização interna e a estrutura de diretórios do projeto no repositório remoto enc</w:t>
      </w:r>
      <w:r>
        <w:t xml:space="preserve">ontram-se ilustradas na Figura 5.</w:t>
      </w:r>
      <w:r/>
    </w:p>
    <w:p w14:paraId="2F7671A8" w14:textId="64D30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4180840"/>
                <wp:effectExtent l="0" t="0" r="0" b="0"/>
                <wp:docPr id="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60720" cy="4180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3.60pt;height:329.2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 w14:paraId="6DF31644" w14:textId="7594211C">
      <w:pPr>
        <w:pStyle w:val="1839"/>
        <w:pBdr/>
        <w:spacing/>
        <w:ind/>
        <w:rPr/>
      </w:pPr>
      <w:r/>
      <w:bookmarkStart w:id="24" w:name="_Toc230459401"/>
      <w:r>
        <w:t xml:space="preserve">Figura </w:t>
      </w:r>
      <w:fldSimple w:instr="SEQ Figura \* Arabic ">
        <w:r>
          <w:t xml:space="preserve">5</w:t>
        </w:r>
      </w:fldSimple>
      <w:r>
        <w:t xml:space="preserve"> - Estrutura do repositório remoto no GitHub</w:t>
      </w:r>
      <w:bookmarkEnd w:id="24"/>
      <w:r/>
      <w:r/>
    </w:p>
    <w:p w14:paraId="1689069E" w14:textId="2063C021">
      <w:pPr>
        <w:pBdr/>
        <w:spacing/>
        <w:ind/>
        <w:jc w:val="left"/>
        <w:rPr>
          <w:sz w:val="20"/>
          <w:szCs w:val="18"/>
        </w:rPr>
      </w:pPr>
      <w:r>
        <w:rPr>
          <w:sz w:val="20"/>
          <w:szCs w:val="18"/>
        </w:rPr>
        <w:t xml:space="preserve">Fonte: Github (2026).</w:t>
      </w:r>
      <w:r>
        <w:rPr>
          <w:sz w:val="20"/>
          <w:szCs w:val="18"/>
        </w:rPr>
      </w:r>
    </w:p>
    <w:p w14:paraId="21CF9D3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 w14:paraId="34CE005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 w14:paraId="5DF01BD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 w14:paraId="5F69DCB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 w14:paraId="7B44C30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 w14:paraId="7DC2E9F6" w14:textId="77777777">
      <w:pPr>
        <w:pStyle w:val="1628"/>
        <w:pBdr/>
        <w:spacing/>
        <w:ind/>
        <w:rPr/>
      </w:pPr>
      <w:r/>
      <w:bookmarkStart w:id="25" w:name="_Toc25"/>
      <w:r>
        <w:t xml:space="preserve">5 ESPECIFICAÇÃO E ANÁLISE DOS REQUISITOS</w:t>
      </w:r>
      <w:bookmarkEnd w:id="25"/>
      <w:r/>
      <w:r/>
    </w:p>
    <w:p w14:paraId="39967C93" w14:textId="77777777">
      <w:pPr>
        <w:pBdr/>
        <w:spacing/>
        <w:ind/>
        <w:rPr/>
      </w:pPr>
      <w:r>
        <w:t xml:space="preserve">Este capítulo apresenta a definição </w:t>
      </w:r>
      <w:r>
        <w:t xml:space="preserve">e análise dos requisitos do sistema de software “Fala, Cidade!”, incluindo os requisitos funcionais, não funcionais, regras de negócio e a análise dos requisitos, com o objetivo de garantir clareza, consistência e viabilidade no desenvolvimento do projeto.</w:t>
      </w:r>
      <w:r/>
    </w:p>
    <w:p w14:paraId="5D35F721" w14:textId="77777777">
      <w:pPr>
        <w:pBdr/>
        <w:spacing/>
        <w:ind/>
        <w:rPr/>
      </w:pPr>
      <w:r/>
      <w:r/>
    </w:p>
    <w:p w14:paraId="7A56A41F" w14:textId="77777777">
      <w:pPr>
        <w:pStyle w:val="1629"/>
        <w:pBdr/>
        <w:spacing/>
        <w:ind/>
        <w:rPr/>
      </w:pPr>
      <w:r/>
      <w:bookmarkStart w:id="26" w:name="_Toc26"/>
      <w:r>
        <w:t xml:space="preserve">5.1 REQUISITOS DO SISTEMA DE SOFTWARE</w:t>
      </w:r>
      <w:bookmarkEnd w:id="26"/>
      <w:r/>
      <w:r/>
    </w:p>
    <w:p w14:paraId="68E3321E" w14:textId="77777777">
      <w:pPr>
        <w:pBdr/>
        <w:spacing/>
        <w:ind/>
        <w:rPr/>
      </w:pPr>
      <w:r>
        <w:t xml:space="preserve">Esta seção apresenta os requisitos do sistema “Fala, Cidade!”, descrev</w:t>
      </w:r>
      <w:r>
        <w:t xml:space="preserve">endo suas funcionalidades, características e restrições. Os requisitos estão organizados em funcionais, não funcionais e regras de negócio, servindo como base para o desenvolvimento do sistema e garantindo que a solução atenda às necessidades dos usuários.</w:t>
      </w:r>
      <w:r/>
    </w:p>
    <w:p w14:paraId="6F06A8A6" w14:textId="77777777">
      <w:pPr>
        <w:pStyle w:val="1630"/>
        <w:pBdr/>
        <w:spacing/>
        <w:ind/>
        <w:rPr/>
      </w:pPr>
      <w:r/>
      <w:bookmarkStart w:id="27" w:name="_Toc27"/>
      <w:r>
        <w:t xml:space="preserve">5.1.1 Requisitos Funcionais</w:t>
      </w:r>
      <w:bookmarkEnd w:id="27"/>
      <w:r/>
      <w:r/>
    </w:p>
    <w:p w14:paraId="6D80DCE4" w14:textId="77777777">
      <w:pPr>
        <w:pBdr/>
        <w:spacing/>
        <w:ind/>
        <w:rPr/>
      </w:pPr>
      <w:r>
        <w:t xml:space="preserve">RF01 – Cadastro de usuário</w:t>
      </w:r>
      <w:r/>
    </w:p>
    <w:p w14:paraId="03A708F3" w14:textId="77777777">
      <w:pPr>
        <w:pBdr/>
        <w:spacing/>
        <w:ind/>
        <w:rPr/>
      </w:pPr>
      <w:r>
        <w:t xml:space="preserve">Descrição: o sistema deverá permitir que o usuário realize seu cadastro informando nome, e-mail, senha, data de nascimento e o município de residência. </w:t>
      </w:r>
      <w:r/>
    </w:p>
    <w:p w14:paraId="3A0EF7F8" w14:textId="7DF6CA25">
      <w:pPr>
        <w:pBdr/>
        <w:spacing/>
        <w:ind/>
        <w:rPr/>
      </w:pPr>
      <w:r>
        <w:t xml:space="preserve">Prioridade: essencial.</w:t>
      </w:r>
      <w:r/>
    </w:p>
    <w:p w14:paraId="6B4BA694" w14:textId="77777777">
      <w:pPr>
        <w:pBdr/>
        <w:spacing/>
        <w:ind/>
        <w:rPr/>
      </w:pPr>
      <w:r>
        <w:t xml:space="preserve">RF02 – Aceite dos termos de uso e privacidade</w:t>
      </w:r>
      <w:r/>
    </w:p>
    <w:p w14:paraId="50427287" w14:textId="77777777">
      <w:pPr>
        <w:pBdr/>
        <w:spacing/>
        <w:ind/>
        <w:rPr/>
      </w:pPr>
      <w:r>
        <w:t xml:space="preserve">Descrição: o sistema deverá solicitar que o usuário confirme o aceite aos termos de uso e à política de privacidade (conformidade com a LGPD) antes de concluir o cadastro.</w:t>
      </w:r>
      <w:r/>
    </w:p>
    <w:p w14:paraId="20307B23" w14:textId="77777777">
      <w:pPr>
        <w:pBdr/>
        <w:spacing/>
        <w:ind/>
        <w:rPr/>
      </w:pPr>
      <w:r>
        <w:t xml:space="preserve">Prioridade: essencial.</w:t>
      </w:r>
      <w:r/>
    </w:p>
    <w:p w14:paraId="7EF0BC3C" w14:textId="77777777">
      <w:pPr>
        <w:pBdr/>
        <w:spacing/>
        <w:ind/>
        <w:rPr/>
      </w:pPr>
      <w:r>
        <w:t xml:space="preserve">RF03 – Autenticação de usuário</w:t>
      </w:r>
      <w:r/>
    </w:p>
    <w:p w14:paraId="747257C8" w14:textId="726E81BE">
      <w:pPr>
        <w:pBdr/>
        <w:spacing/>
        <w:ind/>
        <w:rPr/>
      </w:pPr>
      <w:r>
        <w:t xml:space="preserve">Descrição: </w:t>
      </w:r>
      <w:r>
        <w:t xml:space="preserve">o</w:t>
      </w:r>
      <w:r>
        <w:t xml:space="preserve"> sistema deverá permitir o acesso seguro de usuários cadastrados mediante validação de e-mail e senha.</w:t>
      </w:r>
      <w:r/>
    </w:p>
    <w:p w14:paraId="619E9BF3" w14:textId="77777777">
      <w:pPr>
        <w:pBdr/>
        <w:spacing/>
        <w:ind/>
        <w:rPr/>
      </w:pPr>
      <w:r>
        <w:t xml:space="preserve">Prioridade: essencial.</w:t>
      </w:r>
      <w:r/>
    </w:p>
    <w:p w14:paraId="1CD1A2B4" w14:textId="77777777">
      <w:pPr>
        <w:pBdr/>
        <w:spacing/>
        <w:ind/>
        <w:rPr/>
      </w:pPr>
      <w:r>
        <w:t xml:space="preserve">RF04 – Atualização de dados cadastrais</w:t>
      </w:r>
      <w:r/>
    </w:p>
    <w:p w14:paraId="315B9CAC" w14:textId="4094CBF0">
      <w:pPr>
        <w:pBdr/>
        <w:spacing/>
        <w:ind/>
        <w:rPr/>
      </w:pPr>
      <w:r>
        <w:t xml:space="preserve">Descrição: o sistema deverá permitir que o usuário autenticado altere </w:t>
      </w:r>
      <w:r>
        <w:t xml:space="preserve">seus dados</w:t>
      </w:r>
      <w:r>
        <w:t xml:space="preserve"> de perfil e configure suas opções de privacidade.</w:t>
      </w:r>
      <w:r/>
    </w:p>
    <w:p w14:paraId="22963EB0" w14:textId="77777777">
      <w:pPr>
        <w:pBdr/>
        <w:spacing/>
        <w:ind/>
        <w:rPr/>
      </w:pPr>
      <w:r>
        <w:t xml:space="preserve">Prioridade: essencial.</w:t>
      </w:r>
      <w:r/>
    </w:p>
    <w:p w14:paraId="78EFB55C" w14:textId="77777777">
      <w:pPr>
        <w:pBdr/>
        <w:spacing/>
        <w:ind/>
        <w:rPr/>
      </w:pPr>
      <w:r>
        <w:t xml:space="preserve">RF05 – Recuperação de senha</w:t>
      </w:r>
      <w:r/>
    </w:p>
    <w:p w14:paraId="1F0D78F2" w14:textId="4088B376">
      <w:pPr>
        <w:pBdr/>
        <w:spacing/>
        <w:ind/>
        <w:rPr/>
      </w:pPr>
      <w:r>
        <w:t xml:space="preserve">Descrição: o sistema deverá permitir que o usuário solicite a redefinição de sua </w:t>
      </w:r>
      <w:r>
        <w:t xml:space="preserve">senha</w:t>
      </w:r>
      <w:r>
        <w:t xml:space="preserve"> de acesso, disparando um </w:t>
      </w:r>
      <w:r>
        <w:rPr>
          <w:i/>
        </w:rPr>
        <w:t xml:space="preserve">link</w:t>
      </w:r>
      <w:r>
        <w:t xml:space="preserve"> de recuperação seguro para o e-mail </w:t>
      </w:r>
      <w:r>
        <w:t xml:space="preserve">por ele </w:t>
      </w:r>
      <w:r>
        <w:t xml:space="preserve">cadastrado.</w:t>
      </w:r>
      <w:r/>
    </w:p>
    <w:p w14:paraId="62E58C64" w14:textId="77777777">
      <w:pPr>
        <w:pBdr/>
        <w:spacing/>
        <w:ind/>
        <w:rPr/>
      </w:pPr>
      <w:r>
        <w:t xml:space="preserve">Prioridade: essencial.</w:t>
      </w:r>
      <w:r/>
    </w:p>
    <w:p w14:paraId="1B47C62D" w14:textId="77777777">
      <w:pPr>
        <w:pBdr/>
        <w:spacing/>
        <w:ind/>
        <w:rPr/>
      </w:pPr>
      <w:r>
        <w:t xml:space="preserve">RF06 – Exclusão definitiva de conta </w:t>
      </w:r>
      <w:r/>
    </w:p>
    <w:p w14:paraId="2B8A6AC4" w14:textId="77777777">
      <w:pPr>
        <w:pBdr/>
        <w:spacing/>
        <w:ind/>
        <w:rPr/>
      </w:pPr>
      <w:r>
        <w:t xml:space="preserve">Descrição: o sistema deverá disponibilizar ao cidadão a opção de encerrar sua conta, realizando a exclusão definitiva ou anonimização de seus dados pessoais em conformidade com a LGPD.</w:t>
      </w:r>
      <w:r/>
    </w:p>
    <w:p w14:paraId="782EA071" w14:textId="77777777">
      <w:pPr>
        <w:pBdr/>
        <w:spacing/>
        <w:ind/>
        <w:rPr/>
      </w:pPr>
      <w:r>
        <w:t xml:space="preserve">Prioridade: essencial.</w:t>
      </w:r>
      <w:r/>
    </w:p>
    <w:p w14:paraId="2FCDF494" w14:textId="77777777">
      <w:pPr>
        <w:pBdr/>
        <w:spacing/>
        <w:ind/>
        <w:rPr/>
      </w:pPr>
      <w:r>
        <w:t xml:space="preserve">RF07 – Registro de ocorrência identificada</w:t>
      </w:r>
      <w:r/>
    </w:p>
    <w:p w14:paraId="0B2CB067" w14:textId="77777777">
      <w:pPr>
        <w:pBdr/>
        <w:spacing/>
        <w:ind/>
        <w:rPr/>
      </w:pPr>
      <w:r>
        <w:t xml:space="preserve">Descrição: o sistema deverá permitir que um usuário autenticado reg</w:t>
      </w:r>
      <w:r>
        <w:t xml:space="preserve">istre a ocorrência contendo: descrição detalhada, categoria, nível de prioridade, foto(s) anexa(s), endereço e localização precisa. O sistema gerará automaticamente a data de registro, data de atualização e um número de protocolo único para acompanhamento.</w:t>
      </w:r>
      <w:r/>
    </w:p>
    <w:p w14:paraId="4C7822B4" w14:textId="77777777">
      <w:pPr>
        <w:pBdr/>
        <w:spacing/>
        <w:ind/>
        <w:rPr/>
      </w:pPr>
      <w:r>
        <w:t xml:space="preserve">Prioridade: essencial.</w:t>
      </w:r>
      <w:r/>
    </w:p>
    <w:p w14:paraId="37D83194" w14:textId="77777777">
      <w:pPr>
        <w:pBdr/>
        <w:spacing/>
        <w:ind/>
        <w:rPr/>
      </w:pPr>
      <w:r>
        <w:t xml:space="preserve">RF08 – Ocorrência anônima</w:t>
      </w:r>
      <w:r/>
    </w:p>
    <w:p w14:paraId="7BF2BA9A" w14:textId="77777777">
      <w:pPr>
        <w:pBdr/>
        <w:spacing/>
        <w:ind/>
        <w:rPr/>
      </w:pPr>
      <w:r>
        <w:t xml:space="preserve">Descrição: o sistema deverá permitir o envio de ocorrência sem autenticação. Será solicitado apenas os dados da ocorrência (título, descrição, endereço e foto(s)), sem coletar dados identificáveis do cidadão autor.</w:t>
      </w:r>
      <w:r/>
    </w:p>
    <w:p w14:paraId="29ED9CDC" w14:textId="77777777">
      <w:pPr>
        <w:pBdr/>
        <w:spacing/>
        <w:ind/>
        <w:rPr/>
      </w:pPr>
      <w:r>
        <w:t xml:space="preserve">Prioridade: essencial.</w:t>
      </w:r>
      <w:r/>
    </w:p>
    <w:p w14:paraId="1BA7619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RF09 – Geolocalização e mapeamento</w:t>
      </w:r>
      <w:r/>
    </w:p>
    <w:p w14:paraId="7F57A42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Descrição: o sistem</w:t>
      </w:r>
      <w:r>
        <w:t xml:space="preserve">a deverá solicitar autorização para capturar a localização atual via API de Geolocalização. Caso o usuário negue ou o recurso esteja indisponível, o sistema deverá exigir o preenchimento manual do endereço completo (logradouro, número, bairro e município).</w:t>
      </w:r>
      <w:r/>
    </w:p>
    <w:p w14:paraId="6040BB17" w14:textId="77777777">
      <w:pPr>
        <w:pBdr/>
        <w:spacing/>
        <w:ind/>
        <w:rPr/>
      </w:pPr>
      <w:r>
        <w:t xml:space="preserve">Prioridade: essencial.</w:t>
      </w:r>
      <w:r/>
    </w:p>
    <w:p w14:paraId="2E563C3F" w14:textId="77777777">
      <w:pPr>
        <w:pBdr/>
        <w:spacing/>
        <w:ind/>
        <w:rPr/>
      </w:pPr>
      <w:r>
        <w:t xml:space="preserve">RF10 – Classificação e priorização</w:t>
      </w:r>
      <w:r/>
    </w:p>
    <w:p w14:paraId="3D51FD07" w14:textId="77777777">
      <w:pPr>
        <w:pBdr/>
        <w:spacing/>
        <w:ind/>
        <w:rPr/>
      </w:pPr>
      <w:r>
        <w:t xml:space="preserve">Descrição: o sistema deverá permitir que o cidadão classifique a ocorrência em categorias de zeladoria urbana (ex: Infraestrutura, Iluminação Pública, Limpeza Urbana). A definição do </w:t>
      </w:r>
      <w:r>
        <w:t xml:space="preserve">nível de prioridade (baixa, média ou alta) será atribuída automaticamente pelo sistema com base na categoria selecionada no ato do registro, seguindo regras de negócio pré-definidas para otimizar o fluxo de atendimento pelos responsáveis da gestão pública.</w:t>
      </w:r>
      <w:r/>
    </w:p>
    <w:p w14:paraId="0D64BB9B" w14:textId="77777777">
      <w:pPr>
        <w:pBdr/>
        <w:spacing/>
        <w:ind/>
        <w:rPr/>
      </w:pPr>
      <w:r>
        <w:t xml:space="preserve">Prioridade: importante.</w:t>
      </w:r>
      <w:r/>
    </w:p>
    <w:p w14:paraId="6C7DD66A" w14:textId="77777777">
      <w:pPr>
        <w:pBdr/>
        <w:spacing/>
        <w:ind/>
        <w:rPr/>
      </w:pPr>
      <w:r>
        <w:t xml:space="preserve">RF11 – Acompanhamento de protocolo </w:t>
      </w:r>
      <w:r/>
    </w:p>
    <w:p w14:paraId="329787AF" w14:textId="77777777">
      <w:pPr>
        <w:pBdr/>
        <w:spacing/>
        <w:ind/>
        <w:rPr/>
      </w:pPr>
      <w:r>
        <w:t xml:space="preserve">Descrição: o sistema deverá permitir a consulta do status da ocorrência (Pendente, Em Análise, Resolvido) mediante a inserção do número de protocolo gerado no RF07 ou RF08.</w:t>
      </w:r>
      <w:r/>
    </w:p>
    <w:p w14:paraId="7A3D230E" w14:textId="77777777">
      <w:pPr>
        <w:pBdr/>
        <w:spacing/>
        <w:ind/>
        <w:rPr/>
      </w:pPr>
      <w:r>
        <w:t xml:space="preserve">Prioridade: essencial.</w:t>
      </w:r>
      <w:r/>
    </w:p>
    <w:p w14:paraId="1676D22A" w14:textId="77777777">
      <w:pPr>
        <w:pBdr/>
        <w:spacing/>
        <w:ind/>
        <w:rPr/>
      </w:pPr>
      <w:r>
        <w:t xml:space="preserve">RF12 – Painel administrativo para atualização</w:t>
      </w:r>
      <w:r/>
    </w:p>
    <w:p w14:paraId="67695552" w14:textId="77777777">
      <w:pPr>
        <w:pBdr/>
        <w:spacing/>
        <w:ind/>
        <w:rPr/>
      </w:pPr>
      <w:r>
        <w:t xml:space="preserve">Descrição: o sistema deve prover os dados para os administradores gerenciarem as ocorrências, permitindo a alteração de status e inserção de observações técnicas, com registro automático de data e hora de cada mudança.</w:t>
      </w:r>
      <w:r/>
    </w:p>
    <w:p w14:paraId="4EFB103E" w14:textId="77777777">
      <w:pPr>
        <w:pBdr/>
        <w:spacing/>
        <w:ind/>
        <w:rPr>
          <w:color w:val="ff0000"/>
        </w:rPr>
      </w:pPr>
      <w:r>
        <w:t xml:space="preserve">Prioridade: essencial.</w:t>
      </w:r>
      <w:r>
        <w:rPr>
          <w:color w:val="ff0000"/>
        </w:rPr>
      </w:r>
    </w:p>
    <w:p w14:paraId="10AAF21E" w14:textId="77777777">
      <w:pPr>
        <w:pBdr/>
        <w:spacing/>
        <w:ind/>
        <w:rPr>
          <w:i/>
          <w:color w:val="000000"/>
          <w:szCs w:val="24"/>
        </w:rPr>
      </w:pPr>
      <w:r>
        <w:rPr>
          <w:color w:val="000000"/>
        </w:rPr>
        <w:t xml:space="preserve">RF13 – </w:t>
      </w:r>
      <w:r>
        <w:t xml:space="preserve">Relatórios gerenciais e </w:t>
      </w:r>
      <w:r>
        <w:rPr>
          <w:i/>
        </w:rPr>
        <w:t xml:space="preserve">dashboards</w:t>
      </w:r>
      <w:r>
        <w:rPr>
          <w:i/>
          <w:color w:val="000000"/>
          <w:szCs w:val="24"/>
        </w:rPr>
      </w:r>
    </w:p>
    <w:p w14:paraId="09172957" w14:textId="77777777">
      <w:pPr>
        <w:pBdr/>
        <w:spacing/>
        <w:ind/>
        <w:rPr>
          <w:b/>
          <w:bCs/>
          <w:color w:val="000000"/>
          <w:szCs w:val="24"/>
        </w:rPr>
      </w:pPr>
      <w:r>
        <w:rPr>
          <w:color w:val="000000"/>
        </w:rPr>
        <w:t xml:space="preserve">Descrição: </w:t>
      </w:r>
      <w:r>
        <w:t xml:space="preserve">O painel administrativo deve gerar </w:t>
      </w:r>
      <w:r>
        <w:rPr>
          <w:i/>
        </w:rPr>
        <w:t xml:space="preserve">dashboards</w:t>
      </w:r>
      <w:r>
        <w:t xml:space="preserve"> com indicadores de: volume de ocorrências por bairro/município, tempo médio de resolução e categorias mais recorrentes, subsidiando a tomada de decisão para alocação de equipes de manutenção.</w:t>
      </w:r>
      <w:r>
        <w:rPr>
          <w:b/>
          <w:bCs/>
          <w:color w:val="000000"/>
          <w:szCs w:val="24"/>
        </w:rPr>
      </w:r>
    </w:p>
    <w:p w14:paraId="5899AA2C" w14:textId="77777777">
      <w:pPr>
        <w:pBdr/>
        <w:spacing/>
        <w:ind/>
        <w:rPr>
          <w:color w:val="000000"/>
        </w:rPr>
      </w:pPr>
      <w:r>
        <w:rPr>
          <w:color w:val="000000"/>
        </w:rPr>
        <w:t xml:space="preserve">Prioridade</w:t>
      </w:r>
      <w:r>
        <w:rPr>
          <w:b/>
          <w:color w:val="000000"/>
        </w:rPr>
        <w:t xml:space="preserve">:</w:t>
      </w:r>
      <w:r>
        <w:rPr>
          <w:color w:val="000000"/>
        </w:rPr>
        <w:t xml:space="preserve"> importante. </w:t>
      </w:r>
      <w:r>
        <w:rPr>
          <w:color w:val="000000"/>
        </w:rPr>
      </w:r>
    </w:p>
    <w:p w14:paraId="1A224356" w14:textId="77777777">
      <w:pPr>
        <w:pBdr/>
        <w:spacing/>
        <w:ind/>
        <w:rPr>
          <w:color w:val="000000"/>
          <w:szCs w:val="24"/>
        </w:rPr>
      </w:pPr>
      <w:r>
        <w:rPr>
          <w:color w:val="000000"/>
        </w:rPr>
        <w:t xml:space="preserve">RF14 – </w:t>
      </w:r>
      <w:r>
        <w:t xml:space="preserve">Perfis de acesso e permissões</w:t>
      </w:r>
      <w:r>
        <w:rPr>
          <w:color w:val="000000"/>
          <w:szCs w:val="24"/>
        </w:rPr>
      </w:r>
    </w:p>
    <w:p w14:paraId="2F7DFC8E" w14:textId="77777777">
      <w:pPr>
        <w:pBdr/>
        <w:spacing/>
        <w:ind/>
        <w:rPr>
          <w:b/>
          <w:bCs/>
          <w:color w:val="000000"/>
          <w:szCs w:val="24"/>
        </w:rPr>
      </w:pPr>
      <w:r>
        <w:rPr>
          <w:color w:val="000000"/>
        </w:rPr>
        <w:t xml:space="preserve">Descrição: </w:t>
      </w:r>
      <w:r>
        <w:t xml:space="preserve">o sistema deverá implementar o controle de acesso baseado em perfis (</w:t>
      </w:r>
      <w:r>
        <w:rPr>
          <w:i/>
        </w:rPr>
        <w:t xml:space="preserve">Role-Based Access Control)</w:t>
      </w:r>
      <w:r>
        <w:t xml:space="preserve">, garantindo que as funcionalidades sejam restritas conforme o nível de autorização. O sistema distinguirá três perfis: Cidadão: acesso às funções de registro e consulta de protocolos próprios;</w:t>
      </w:r>
      <w:r>
        <w:t xml:space="preserve"> Funcionário: acesso ao painel para visualização de demandas e atualização de status; Administrador: acesso total, incluindo a criação de contas (e-mail/senha) para novos funcionários da prefeitura, gestão de usuários e extração de relatórios gerenciais e </w:t>
      </w:r>
      <w:r>
        <w:rPr>
          <w:i/>
        </w:rPr>
        <w:t xml:space="preserve">dashboard</w:t>
      </w:r>
      <w:r>
        <w:t xml:space="preserve">s.</w:t>
      </w:r>
      <w:r>
        <w:rPr>
          <w:b/>
          <w:bCs/>
          <w:color w:val="000000"/>
          <w:szCs w:val="24"/>
        </w:rPr>
      </w:r>
    </w:p>
    <w:p w14:paraId="0F4EA3EA" w14:textId="77777777">
      <w:pPr>
        <w:pBdr/>
        <w:spacing/>
        <w:ind/>
        <w:rPr>
          <w:color w:val="000000"/>
        </w:rPr>
      </w:pPr>
      <w:r>
        <w:rPr>
          <w:color w:val="000000"/>
        </w:rPr>
        <w:t xml:space="preserve">Prioridade</w:t>
      </w:r>
      <w:r>
        <w:rPr>
          <w:b/>
          <w:color w:val="000000"/>
        </w:rPr>
        <w:t xml:space="preserve">:</w:t>
      </w:r>
      <w:r>
        <w:rPr>
          <w:color w:val="000000"/>
        </w:rPr>
        <w:t xml:space="preserve"> essencial. </w:t>
      </w:r>
      <w:r>
        <w:rPr>
          <w:color w:val="000000"/>
        </w:rPr>
      </w:r>
    </w:p>
    <w:p w14:paraId="56F2F0B1" w14:textId="77777777">
      <w:pPr>
        <w:pBdr/>
        <w:spacing/>
        <w:ind/>
        <w:rPr>
          <w:color w:val="000000"/>
          <w:szCs w:val="24"/>
        </w:rPr>
      </w:pPr>
      <w:r>
        <w:rPr>
          <w:color w:val="000000"/>
        </w:rPr>
        <w:t xml:space="preserve">RF15 – </w:t>
      </w:r>
      <w:r>
        <w:t xml:space="preserve">Gerenciamento de usuários</w:t>
      </w:r>
      <w:r>
        <w:rPr>
          <w:color w:val="000000"/>
          <w:szCs w:val="24"/>
        </w:rPr>
      </w:r>
    </w:p>
    <w:p w14:paraId="4108A858" w14:textId="77777777">
      <w:pPr>
        <w:pBdr/>
        <w:spacing/>
        <w:ind/>
        <w:rPr>
          <w:b/>
          <w:bCs/>
          <w:color w:val="000000"/>
          <w:szCs w:val="24"/>
        </w:rPr>
      </w:pPr>
      <w:r>
        <w:rPr>
          <w:color w:val="000000"/>
        </w:rPr>
        <w:t xml:space="preserve">Descrição: </w:t>
      </w:r>
      <w:r>
        <w:t xml:space="preserve">o sistema deverá permitir que o perfil “Administrador”</w:t>
      </w:r>
      <w:r>
        <w:t xml:space="preserve"> realize a manutenção dos usuários cadastrados. Isso incluirá a criação de contas para funcionários da gestão pública, bem como a visualização, edição de dados básicos ou inativação de contas de cidadãos, conforme as diretrizes de governança da plataforma.</w:t>
      </w:r>
      <w:r>
        <w:rPr>
          <w:b/>
          <w:bCs/>
          <w:color w:val="000000"/>
          <w:szCs w:val="24"/>
        </w:rPr>
      </w:r>
    </w:p>
    <w:p w14:paraId="042EFCFB" w14:textId="77777777">
      <w:pPr>
        <w:pBdr/>
        <w:spacing/>
        <w:ind/>
        <w:rPr>
          <w:color w:val="000000"/>
        </w:rPr>
      </w:pPr>
      <w:r>
        <w:rPr>
          <w:color w:val="000000"/>
        </w:rPr>
        <w:t xml:space="preserve">Prioridade</w:t>
      </w:r>
      <w:r>
        <w:rPr>
          <w:b/>
          <w:color w:val="000000"/>
        </w:rPr>
        <w:t xml:space="preserve">:</w:t>
      </w:r>
      <w:r>
        <w:rPr>
          <w:color w:val="000000"/>
        </w:rPr>
        <w:t xml:space="preserve"> essencial. </w:t>
      </w:r>
      <w:r>
        <w:rPr>
          <w:color w:val="000000"/>
        </w:rPr>
      </w:r>
    </w:p>
    <w:p w14:paraId="19ABE7D4" w14:textId="77777777">
      <w:pPr>
        <w:pBdr/>
        <w:spacing/>
        <w:ind/>
        <w:rPr>
          <w:color w:val="000000"/>
          <w:szCs w:val="24"/>
        </w:rPr>
      </w:pPr>
      <w:r>
        <w:rPr>
          <w:color w:val="000000"/>
        </w:rPr>
        <w:t xml:space="preserve">RF16 – </w:t>
      </w:r>
      <w:r>
        <w:t xml:space="preserve">Alerta de duplicidade de ocorrência </w:t>
      </w:r>
      <w:r>
        <w:rPr>
          <w:color w:val="000000"/>
          <w:szCs w:val="24"/>
        </w:rPr>
      </w:r>
    </w:p>
    <w:p w14:paraId="72E95DCB" w14:textId="77777777">
      <w:pPr>
        <w:pBdr/>
        <w:spacing/>
        <w:ind/>
        <w:rPr>
          <w:b/>
          <w:bCs/>
          <w:color w:val="000000"/>
          <w:szCs w:val="24"/>
        </w:rPr>
      </w:pPr>
      <w:r>
        <w:rPr>
          <w:color w:val="000000"/>
        </w:rPr>
        <w:t xml:space="preserve">Descrição: </w:t>
      </w:r>
      <w:r>
        <w:t xml:space="preserve">o sistema deverá verificar automaticamente, no ato do registro de um chamado, </w:t>
      </w:r>
      <w:r>
        <w:t xml:space="preserve">a existência de ocorrências ativas similares em um raio de 50 metros. Caso detectada a similaridade, o sistema emitirá um alerta e disponibilizará a opção para o cidadão apoiar (reforçar) a ocorrência existente em vez de gerar um novo protocolo redundante.</w:t>
      </w:r>
      <w:r>
        <w:rPr>
          <w:b/>
          <w:bCs/>
          <w:color w:val="000000"/>
          <w:szCs w:val="24"/>
        </w:rPr>
      </w:r>
    </w:p>
    <w:p w14:paraId="7DC03445" w14:textId="77777777">
      <w:pPr>
        <w:pBdr/>
        <w:spacing/>
        <w:ind/>
        <w:rPr>
          <w:color w:val="000000"/>
        </w:rPr>
      </w:pPr>
      <w:r>
        <w:rPr>
          <w:color w:val="000000"/>
        </w:rPr>
        <w:t xml:space="preserve">Prioridade</w:t>
      </w:r>
      <w:r>
        <w:rPr>
          <w:b/>
          <w:color w:val="000000"/>
        </w:rPr>
        <w:t xml:space="preserve">:</w:t>
      </w:r>
      <w:r>
        <w:rPr>
          <w:color w:val="000000"/>
        </w:rPr>
        <w:t xml:space="preserve"> importante. </w:t>
      </w:r>
      <w:r>
        <w:rPr>
          <w:color w:val="000000"/>
        </w:rPr>
      </w:r>
    </w:p>
    <w:p w14:paraId="51A24143" w14:textId="11042C10">
      <w:pPr>
        <w:pBdr/>
        <w:spacing/>
        <w:ind/>
        <w:rPr/>
      </w:pPr>
      <w:r>
        <w:t xml:space="preserve">R</w:t>
      </w:r>
      <w:r>
        <w:t xml:space="preserve">F</w:t>
      </w:r>
      <w:r>
        <w:t xml:space="preserve">17 – Contato com os administradores do sistema</w:t>
      </w:r>
      <w:r/>
    </w:p>
    <w:p w14:paraId="22B16BCB" w14:textId="38919016">
      <w:pPr>
        <w:pBdr/>
        <w:spacing/>
        <w:ind/>
        <w:rPr/>
      </w:pPr>
      <w:r>
        <w:t xml:space="preserve">Descrição: o sistema deverá permitir que os usuários entre em contato com os </w:t>
      </w:r>
      <w:r>
        <w:t xml:space="preserve">administradores</w:t>
      </w:r>
      <w:r>
        <w:t xml:space="preserve"> do sistema por meio do preenchimento de um formulário para registro de dúvida</w:t>
      </w:r>
      <w:r>
        <w:t xml:space="preserve">s</w:t>
      </w:r>
      <w:r>
        <w:t xml:space="preserve">, sugestões ou reclamações.</w:t>
      </w:r>
      <w:r/>
    </w:p>
    <w:p w14:paraId="334AE4AF" w14:textId="388378EA">
      <w:pPr>
        <w:pBdr/>
        <w:spacing/>
        <w:ind/>
        <w:rPr/>
      </w:pPr>
      <w:r>
        <w:t xml:space="preserve">Prioridade: essencial.</w:t>
      </w:r>
      <w:r/>
    </w:p>
    <w:p w14:paraId="26C28446" w14:textId="7A648CB5">
      <w:pPr>
        <w:pBdr/>
        <w:spacing/>
        <w:ind/>
        <w:rPr>
          <w:color w:val="00b050"/>
        </w:rPr>
      </w:pPr>
      <w:r>
        <w:rPr>
          <w:color w:val="00b050"/>
        </w:rPr>
      </w:r>
      <w:r>
        <w:rPr>
          <w:color w:val="00b050"/>
        </w:rPr>
      </w:r>
    </w:p>
    <w:p w14:paraId="7E76F50F" w14:textId="54370976">
      <w:pPr>
        <w:pBdr/>
        <w:spacing/>
        <w:ind/>
        <w:rPr/>
      </w:pPr>
      <w:r>
        <w:t xml:space="preserve">RF</w:t>
      </w:r>
      <w:r>
        <w:t xml:space="preserve">18 – Acessibilidade </w:t>
      </w:r>
      <w:r/>
    </w:p>
    <w:p w14:paraId="6A214CED" w14:textId="70D039CF">
      <w:pPr>
        <w:pBdr/>
        <w:spacing/>
        <w:ind/>
        <w:rPr>
          <w:shd w:val="clear" w:color="auto" w:fill="ffffff"/>
        </w:rPr>
      </w:pPr>
      <w:r>
        <w:t xml:space="preserve">Descrição: </w:t>
      </w:r>
      <w:r>
        <w:rPr>
          <w:shd w:val="clear" w:color="auto" w:fill="ffffff"/>
        </w:rPr>
        <w:t xml:space="preserve">o sistema deverá incorporar recursos de acessibilidade para ajudar usuários com deficiências, incluindo configurações de acessibilidade para mudança de fundo e ampliação de tamanho de fontes.</w:t>
      </w:r>
      <w:r>
        <w:rPr>
          <w:shd w:val="clear" w:color="auto" w:fill="ffffff"/>
        </w:rPr>
      </w:r>
    </w:p>
    <w:p w14:paraId="518BAE2D" w14:textId="77777777">
      <w:pPr>
        <w:pBdr/>
        <w:spacing/>
        <w:ind/>
        <w:rPr/>
      </w:pPr>
      <w:r>
        <w:t xml:space="preserve">Prioridade: essencial.</w:t>
      </w:r>
      <w:r/>
    </w:p>
    <w:p w14:paraId="2BE3FB52" w14:textId="08461527">
      <w:pPr>
        <w:pBdr/>
        <w:spacing/>
        <w:ind/>
        <w:rPr/>
      </w:pPr>
      <w:r>
        <w:rPr>
          <w:highlight w:val="yellow"/>
        </w:rPr>
        <w:t xml:space="preserve">/* Precisa de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requisito</w:t>
      </w:r>
      <w:r>
        <w:rPr>
          <w:highlight w:val="yellow"/>
        </w:rPr>
        <w:t xml:space="preserve">s funcionais </w:t>
      </w:r>
      <w:r>
        <w:rPr>
          <w:highlight w:val="yellow"/>
        </w:rPr>
        <w:t xml:space="preserve">para</w:t>
      </w:r>
      <w:r>
        <w:rPr>
          <w:highlight w:val="yellow"/>
        </w:rPr>
        <w:t xml:space="preserve"> o</w:t>
      </w:r>
      <w:r>
        <w:rPr>
          <w:highlight w:val="yellow"/>
        </w:rPr>
        <w:t xml:space="preserve"> cadastro de departamentos e municípios</w:t>
      </w:r>
      <w:r>
        <w:rPr>
          <w:highlight w:val="yellow"/>
        </w:rPr>
        <w:t xml:space="preserve"> e associação do usuário “Funcionário” ao Município e Departamento</w:t>
      </w:r>
      <w:r>
        <w:rPr>
          <w:highlight w:val="yellow"/>
        </w:rPr>
        <w:t xml:space="preserve">.</w:t>
      </w:r>
      <w:r>
        <w:rPr>
          <w:highlight w:val="yellow"/>
        </w:rPr>
        <w:t xml:space="preserve">*/</w:t>
      </w:r>
      <w:r/>
    </w:p>
    <w:p w14:paraId="7F46B035" w14:textId="77777777">
      <w:pPr>
        <w:pBdr/>
        <w:spacing/>
        <w:ind/>
        <w:rPr>
          <w:color w:val="00b050"/>
        </w:rPr>
      </w:pPr>
      <w:r>
        <w:rPr>
          <w:color w:val="00b050"/>
        </w:rPr>
      </w:r>
      <w:r>
        <w:rPr>
          <w:color w:val="00b050"/>
        </w:rPr>
      </w:r>
    </w:p>
    <w:p w14:paraId="58AE8D77" w14:textId="77777777">
      <w:pPr>
        <w:pStyle w:val="1630"/>
        <w:pBdr/>
        <w:spacing/>
        <w:ind/>
        <w:rPr/>
      </w:pPr>
      <w:r/>
      <w:bookmarkStart w:id="28" w:name="_Toc28"/>
      <w:r>
        <w:t xml:space="preserve">5.1.2 Requisitos não funcionais</w:t>
      </w:r>
      <w:bookmarkEnd w:id="28"/>
      <w:r/>
      <w:r/>
    </w:p>
    <w:p w14:paraId="3B75FE2D" w14:textId="58ED6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Os requisitos não funcionais definem as propriedades e restrições do sistema. A classificação adotada baseia-se na obra </w:t>
      </w:r>
      <w:r>
        <w:rPr>
          <w:color w:val="000000"/>
        </w:rPr>
        <w:t xml:space="preserve">“</w:t>
      </w:r>
      <w:r>
        <w:rPr>
          <w:color w:val="000000"/>
        </w:rPr>
        <w:t xml:space="preserve">Engenharia de Software</w:t>
      </w:r>
      <w:r>
        <w:rPr>
          <w:color w:val="000000"/>
        </w:rPr>
        <w:t xml:space="preserve">”</w:t>
      </w:r>
      <w:r>
        <w:rPr>
          <w:color w:val="000000"/>
        </w:rPr>
        <w:t xml:space="preserve"> de Sommerville (2018).</w:t>
      </w:r>
      <w:r/>
    </w:p>
    <w:p w14:paraId="38A4C60F" w14:textId="77777777">
      <w:pPr>
        <w:pBdr/>
        <w:spacing/>
        <w:ind/>
        <w:rPr/>
      </w:pPr>
      <w:r>
        <w:t xml:space="preserve">5.1.2.1 Requisitos de Produto</w:t>
      </w:r>
      <w:r/>
    </w:p>
    <w:p w14:paraId="244F12C1" w14:textId="77777777">
      <w:pPr>
        <w:pBdr/>
        <w:spacing/>
        <w:ind/>
        <w:rPr/>
      </w:pPr>
      <w:r>
        <w:t xml:space="preserve">a) Requisitos de Eficiência</w:t>
      </w:r>
      <w:r/>
    </w:p>
    <w:p w14:paraId="088F3FC6" w14:textId="77777777">
      <w:pPr>
        <w:pBdr/>
        <w:spacing/>
        <w:ind/>
        <w:rPr/>
      </w:pPr>
      <w:r>
        <w:t xml:space="preserve">RNF01 – Tempo de resposta</w:t>
      </w:r>
      <w:r/>
    </w:p>
    <w:p w14:paraId="7A8E313E" w14:textId="77777777">
      <w:pPr>
        <w:pBdr/>
        <w:spacing/>
        <w:ind/>
        <w:rPr/>
      </w:pPr>
      <w:r>
        <w:t xml:space="preserve">Descrição: o sistema deverá processar e responder às requisições do usuário (como o envio de formulários de ocorrência) em tempo inferior a 3 segundos sob condições normais de tráfego de rede.</w:t>
      </w:r>
      <w:r/>
    </w:p>
    <w:p w14:paraId="3C041F12" w14:textId="77777777">
      <w:pPr>
        <w:pBdr/>
        <w:spacing/>
        <w:ind/>
        <w:rPr/>
      </w:pPr>
      <w:r>
        <w:t xml:space="preserve">RNF02 – Disponibilidade</w:t>
      </w:r>
      <w:r/>
    </w:p>
    <w:p w14:paraId="0528BFA6" w14:textId="77777777">
      <w:pPr>
        <w:pBdr/>
        <w:spacing/>
        <w:ind/>
        <w:rPr/>
      </w:pPr>
      <w:r>
        <w:t xml:space="preserve">Descrição: o sistema deve estar disponível para acesso dos cidadãos 24 horas por dia, 7 dias por semana, garantindo a continuidade do serviço público de zeladoria.</w:t>
      </w:r>
      <w:r/>
    </w:p>
    <w:p w14:paraId="074CE913" w14:textId="77777777">
      <w:pPr>
        <w:pBdr/>
        <w:spacing/>
        <w:ind/>
        <w:rPr/>
      </w:pPr>
      <w:r/>
      <w:r/>
    </w:p>
    <w:p w14:paraId="2C961FFF" w14:textId="77777777">
      <w:pPr>
        <w:pBdr/>
        <w:spacing/>
        <w:ind/>
        <w:rPr/>
      </w:pPr>
      <w:r>
        <w:t xml:space="preserve">b) Requisitos de Portabilidade</w:t>
      </w:r>
      <w:r/>
    </w:p>
    <w:p w14:paraId="165645EB" w14:textId="77777777">
      <w:pPr>
        <w:pBdr/>
        <w:spacing/>
        <w:ind/>
        <w:rPr/>
      </w:pPr>
      <w:r>
        <w:t xml:space="preserve">RNF03 – Compatibilidade com navegadores</w:t>
      </w:r>
      <w:r/>
    </w:p>
    <w:p w14:paraId="06C4F867" w14:textId="77777777">
      <w:pPr>
        <w:pBdr/>
        <w:spacing/>
        <w:ind/>
        <w:rPr/>
      </w:pPr>
      <w:r>
        <w:t xml:space="preserve">Descrição: o sistema deve ser totalmente funcional nas versões mais atualizadas dos navegadores: Google Chrome (v.110+), Mozilla Firefox (v.108+) e Microsoft Edge (v.110+).</w:t>
      </w:r>
      <w:r/>
    </w:p>
    <w:p w14:paraId="4D7A4B74" w14:textId="77777777">
      <w:pPr>
        <w:pBdr/>
        <w:spacing/>
        <w:ind/>
        <w:rPr/>
      </w:pPr>
      <w:r>
        <w:t xml:space="preserve">RNF04 – Tecnologias para </w:t>
      </w:r>
      <w:r>
        <w:rPr>
          <w:i/>
        </w:rPr>
        <w:t xml:space="preserve">front-end</w:t>
      </w:r>
      <w:r>
        <w:t xml:space="preserve"> e responsividade</w:t>
      </w:r>
      <w:r/>
    </w:p>
    <w:p w14:paraId="67AD7848" w14:textId="41BB6007">
      <w:pPr>
        <w:pBdr/>
        <w:spacing/>
        <w:ind/>
        <w:rPr/>
      </w:pPr>
      <w:r>
        <w:t xml:space="preserve">Descrição: </w:t>
      </w:r>
      <w:r>
        <w:t xml:space="preserve">o</w:t>
      </w:r>
      <w:r>
        <w:t xml:space="preserve"> sistema deve ser desenvolvido com tecnologia </w:t>
      </w:r>
      <w:r>
        <w:t xml:space="preserve">PWA</w:t>
      </w:r>
      <w:r>
        <w:t xml:space="preserve">, garantindo i</w:t>
      </w:r>
      <w:r>
        <w:t xml:space="preserve">nterface responsiva adaptável às </w:t>
      </w:r>
      <w:r>
        <w:t xml:space="preserve">resoluções </w:t>
      </w:r>
      <w:r>
        <w:t xml:space="preserve">e tamanhos de telas </w:t>
      </w:r>
      <w:r>
        <w:t xml:space="preserve">de </w:t>
      </w:r>
      <w:r>
        <w:rPr>
          <w:i/>
        </w:rPr>
        <w:t xml:space="preserve">desktops,</w:t>
      </w:r>
      <w:r>
        <w:t xml:space="preserve"> </w:t>
      </w:r>
      <w:r>
        <w:rPr>
          <w:i/>
        </w:rPr>
        <w:t xml:space="preserve">tablets</w:t>
      </w:r>
      <w:r>
        <w:t xml:space="preserve"> e </w:t>
      </w:r>
      <w:r>
        <w:rPr>
          <w:i/>
        </w:rPr>
        <w:t xml:space="preserve">smartphone</w:t>
      </w:r>
      <w:r>
        <w:t xml:space="preserve">s, além de permitir a instalação de atalho na tela inicial do dispositivo móvel.</w:t>
      </w:r>
      <w:r/>
    </w:p>
    <w:p w14:paraId="04EC4584" w14:textId="77777777">
      <w:pPr>
        <w:pBdr/>
        <w:spacing/>
        <w:ind/>
        <w:rPr/>
      </w:pPr>
      <w:r/>
      <w:r/>
    </w:p>
    <w:p w14:paraId="773386E2" w14:textId="77777777">
      <w:pPr>
        <w:pBdr/>
        <w:spacing/>
        <w:ind/>
        <w:rPr/>
      </w:pPr>
      <w:r>
        <w:t xml:space="preserve">c) Requisitos de Usabilidade</w:t>
      </w:r>
      <w:r/>
    </w:p>
    <w:p w14:paraId="0ECA7335" w14:textId="77777777">
      <w:pPr>
        <w:pBdr/>
        <w:spacing/>
        <w:ind/>
        <w:rPr/>
      </w:pPr>
      <w:r>
        <w:t xml:space="preserve">RNF05 – Facilidade de uso (Interface Intuitiva)</w:t>
      </w:r>
      <w:r/>
    </w:p>
    <w:p w14:paraId="07B26956" w14:textId="77777777">
      <w:pPr>
        <w:pBdr/>
        <w:spacing/>
        <w:ind/>
        <w:rPr/>
      </w:pPr>
      <w:r>
        <w:t xml:space="preserve">Descrição: a interface deve seguir padrões modernos de experiência do usuário, permitindo que um cidadão realize o registro de uma ocorrência em no máximo quatro interações principais (cliques ou toques).</w:t>
      </w:r>
      <w:r/>
    </w:p>
    <w:p w14:paraId="627FBABE" w14:textId="77777777">
      <w:pPr>
        <w:pBdr/>
        <w:spacing/>
        <w:ind/>
        <w:rPr/>
      </w:pPr>
      <w:r>
        <w:t xml:space="preserve">RNF06 – Acessibilidade e clareza</w:t>
      </w:r>
      <w:r/>
    </w:p>
    <w:p w14:paraId="592BF532" w14:textId="77777777">
      <w:pPr>
        <w:pBdr/>
        <w:spacing/>
        <w:ind/>
        <w:rPr/>
      </w:pPr>
      <w:r>
        <w:t xml:space="preserve">Descrição: o sistema deverá utilizar linguagem simples, ícones autoexplicativos e alto contraste, facilitando o uso por pessoas com diferentes níveis de letramento digital.</w:t>
      </w:r>
      <w:r/>
    </w:p>
    <w:p w14:paraId="066A67C5" w14:textId="50EA7168">
      <w:pPr>
        <w:pBdr/>
        <w:spacing/>
        <w:ind/>
        <w:rPr/>
      </w:pPr>
      <w:r>
        <w:t xml:space="preserve">RNF07 – Responsividade da interface de usuário</w:t>
      </w:r>
      <w:r/>
    </w:p>
    <w:p w14:paraId="4D0D8D1B" w14:textId="295FD35F">
      <w:pPr>
        <w:pBdr/>
        <w:spacing/>
        <w:ind/>
        <w:rPr/>
      </w:pPr>
      <w:r>
        <w:t xml:space="preserve">Descrição: a interface de usuário deverá se adaptar aos diferentes dispositivos e tamanhos de tela, garantindo uma experiência consistente em </w:t>
      </w:r>
      <w:r>
        <w:rPr>
          <w:i/>
        </w:rPr>
        <w:t xml:space="preserve">desktops</w:t>
      </w:r>
      <w:r>
        <w:t xml:space="preserve">, </w:t>
      </w:r>
      <w:r>
        <w:rPr>
          <w:i/>
        </w:rPr>
        <w:t xml:space="preserve">tablets</w:t>
      </w:r>
      <w:r>
        <w:t xml:space="preserve"> e</w:t>
      </w:r>
      <w:r>
        <w:rPr>
          <w:i/>
        </w:rPr>
        <w:t xml:space="preserve"> smartphones</w:t>
      </w:r>
      <w:r>
        <w:t xml:space="preserve">.</w:t>
      </w:r>
      <w:r/>
    </w:p>
    <w:p w14:paraId="3B1B938F" w14:textId="77777777">
      <w:pPr>
        <w:pBdr/>
        <w:spacing/>
        <w:ind/>
        <w:rPr/>
      </w:pPr>
      <w:r>
        <w:t xml:space="preserve">5.1.2.2 Requisitos Organizacionais e Externos</w:t>
      </w:r>
      <w:r/>
    </w:p>
    <w:p w14:paraId="2BF8A81F" w14:textId="660B6C8E">
      <w:pPr>
        <w:pBdr/>
        <w:spacing/>
        <w:ind/>
        <w:rPr/>
      </w:pPr>
      <w:r>
        <w:t xml:space="preserve">RNF08</w:t>
      </w:r>
      <w:r>
        <w:t xml:space="preserve"> – Conformidade com a LGPD</w:t>
      </w:r>
      <w:r/>
    </w:p>
    <w:p w14:paraId="7D567890" w14:textId="77777777">
      <w:pPr>
        <w:pBdr/>
        <w:spacing/>
        <w:ind/>
        <w:rPr/>
      </w:pPr>
      <w:r>
        <w:t xml:space="preserve">Descrição: o tratamento de dados pessoais (como e-mail e geolocalização) deve seguir rigorosamente a Lei Geral de Proteção de Dados (Lei nº 13.709/2018), garantindo o direito ao anonimato e a segurança dos dados sensíveis.</w:t>
      </w:r>
      <w:r/>
    </w:p>
    <w:p w14:paraId="795C1B34" w14:textId="2A7EBE79">
      <w:pPr>
        <w:pBdr/>
        <w:spacing/>
        <w:ind/>
        <w:rPr/>
      </w:pPr>
      <w:r>
        <w:t xml:space="preserve">RNF09</w:t>
      </w:r>
      <w:r>
        <w:t xml:space="preserve"> – Padrão arquitetural</w:t>
      </w:r>
      <w:r/>
    </w:p>
    <w:p w14:paraId="5D8C937F" w14:textId="77777777">
      <w:pPr>
        <w:pBdr/>
        <w:spacing/>
        <w:ind/>
        <w:rPr/>
      </w:pPr>
      <w:r>
        <w:t xml:space="preserve">Descrição: o código do </w:t>
      </w:r>
      <w:r>
        <w:rPr>
          <w:i/>
        </w:rPr>
        <w:t xml:space="preserve">back-end</w:t>
      </w:r>
      <w:r>
        <w:t xml:space="preserve"> deve ser implementado seguindo o padrão RESTful em Java, garantindo a escalabilidade e a fácil integração com serviços de mapas.</w:t>
      </w:r>
      <w:r/>
    </w:p>
    <w:p w14:paraId="750367D8" w14:textId="58B5A8D5">
      <w:pPr>
        <w:pBdr/>
        <w:spacing/>
        <w:ind/>
        <w:rPr/>
      </w:pPr>
      <w:r>
        <w:t xml:space="preserve">RNF10</w:t>
      </w:r>
      <w:r>
        <w:t xml:space="preserve"> – Documentação do Sistema</w:t>
      </w:r>
      <w:r/>
    </w:p>
    <w:p w14:paraId="1EB3BB36" w14:textId="77777777">
      <w:pPr>
        <w:pBdr/>
        <w:spacing/>
        <w:ind/>
        <w:rPr/>
      </w:pPr>
      <w:r>
        <w:t xml:space="preserve">Descrição: o sistema deverá possuir documentação técnica e funcional atualizada.</w:t>
      </w:r>
      <w:r/>
    </w:p>
    <w:p w14:paraId="7021D643" w14:textId="77777777">
      <w:pPr>
        <w:pBdr/>
        <w:spacing/>
        <w:ind/>
        <w:rPr/>
      </w:pPr>
      <w:r/>
      <w:r/>
    </w:p>
    <w:p w14:paraId="5D25CBC3" w14:textId="77777777">
      <w:pPr>
        <w:pBdr/>
        <w:spacing/>
        <w:ind/>
        <w:rPr/>
      </w:pPr>
      <w:r>
        <w:t xml:space="preserve">5.1.2.3 Requisitos Externos</w:t>
      </w:r>
      <w:r/>
    </w:p>
    <w:p w14:paraId="0E06E8C3" w14:textId="77777777">
      <w:pPr>
        <w:pBdr/>
        <w:spacing/>
        <w:ind/>
        <w:rPr/>
      </w:pPr>
      <w:r>
        <w:t xml:space="preserve">a) Requisitos de Interoperabilidade (hardware, software, comunicações)</w:t>
      </w:r>
      <w:r/>
    </w:p>
    <w:p w14:paraId="3A1C2A0D" w14:textId="357C6F25">
      <w:pPr>
        <w:pBdr/>
        <w:spacing/>
        <w:ind/>
        <w:rPr/>
      </w:pPr>
      <w:r>
        <w:t xml:space="preserve">RNF11</w:t>
      </w:r>
      <w:r>
        <w:t xml:space="preserve"> – Integração com API de mapas</w:t>
      </w:r>
      <w:r/>
    </w:p>
    <w:p w14:paraId="65860AD0" w14:textId="1E9F3B81">
      <w:pPr>
        <w:pBdr/>
        <w:spacing/>
        <w:ind/>
        <w:rPr/>
      </w:pPr>
      <w:r>
        <w:t xml:space="preserve">Descrição: o sistema deve integrar-se a serviços externos de mapas para exibição de localização das ocorrências</w:t>
      </w:r>
      <w:r>
        <w:rPr>
          <w:highlight w:val="yellow"/>
        </w:rPr>
        <w:t xml:space="preserve">.</w:t>
      </w:r>
      <w:r>
        <w:rPr>
          <w:highlight w:val="yellow"/>
        </w:rPr>
        <w:t xml:space="preserve"> /* Indicar aqui o nome do serviço escolhido */</w:t>
      </w:r>
      <w:r>
        <w:t xml:space="preserve"> (</w:t>
      </w:r>
      <w:r>
        <w:t xml:space="preserve">openfreemap.org</w:t>
      </w:r>
      <w:r>
        <w:t xml:space="preserve">)</w:t>
      </w:r>
      <w:r/>
    </w:p>
    <w:p w14:paraId="6259C273" w14:textId="0F712617">
      <w:pPr>
        <w:pBdr/>
        <w:spacing/>
        <w:ind/>
        <w:rPr/>
      </w:pPr>
      <w:r>
        <w:t xml:space="preserve">RNF12</w:t>
      </w:r>
      <w:r>
        <w:t xml:space="preserve"> – Comunicação criptografada </w:t>
      </w:r>
      <w:r/>
    </w:p>
    <w:p w14:paraId="28859D68" w14:textId="77777777">
      <w:pPr>
        <w:pBdr/>
        <w:spacing/>
        <w:ind/>
        <w:rPr/>
      </w:pPr>
      <w:r>
        <w:t xml:space="preserve">Descrição: </w:t>
      </w:r>
      <w:r>
        <w:rPr>
          <w:color w:val="000000"/>
        </w:rPr>
        <w:t xml:space="preserve">o sistema deverá operar exclusivamente por meio de conexão segura utilizando o protocolo HTTPS. A integridade do canal de comunicação deve ser garantida por certificados SSL/TLS atualizados, impedindo ataques de interceptação de dados (conhecido por </w:t>
      </w:r>
      <w:r>
        <w:rPr>
          <w:i/>
          <w:color w:val="000000"/>
        </w:rPr>
        <w:t xml:space="preserve">Man-in-the-Middle</w:t>
      </w:r>
      <w:r>
        <w:rPr>
          <w:color w:val="000000"/>
        </w:rPr>
        <w:t xml:space="preserve">).</w:t>
      </w:r>
      <w:r/>
    </w:p>
    <w:p w14:paraId="28F45A47" w14:textId="77777777">
      <w:pPr>
        <w:pBdr/>
        <w:spacing/>
        <w:ind/>
        <w:rPr/>
      </w:pPr>
      <w:r/>
      <w:r/>
    </w:p>
    <w:p w14:paraId="413811D0" w14:textId="77777777">
      <w:pPr>
        <w:pBdr/>
        <w:spacing/>
        <w:ind/>
        <w:rPr/>
      </w:pPr>
      <w:r>
        <w:t xml:space="preserve">b) Requisitos Éticos</w:t>
      </w:r>
      <w:r/>
    </w:p>
    <w:p w14:paraId="1F101EFF" w14:textId="67D34C28">
      <w:pPr>
        <w:pBdr/>
        <w:spacing/>
        <w:ind/>
        <w:rPr/>
      </w:pPr>
      <w:r>
        <w:t xml:space="preserve">RNF13</w:t>
      </w:r>
      <w:r>
        <w:t xml:space="preserve"> – Uso responsável da informação</w:t>
      </w:r>
      <w:r/>
    </w:p>
    <w:p w14:paraId="4881EC96" w14:textId="77777777">
      <w:pPr>
        <w:pBdr/>
        <w:spacing/>
        <w:ind/>
        <w:rPr/>
      </w:pPr>
      <w:r>
        <w:t xml:space="preserve">Descrição: o sistema deverá garantir que as informações sejam utilizadas de forma ética, evitando exposição indevida de dados.</w:t>
      </w:r>
      <w:r/>
    </w:p>
    <w:p w14:paraId="3B5E0910" w14:textId="77777777">
      <w:pPr>
        <w:pBdr/>
        <w:spacing/>
        <w:ind/>
        <w:rPr/>
      </w:pPr>
      <w:r/>
      <w:r/>
    </w:p>
    <w:p w14:paraId="218E8B19" w14:textId="77777777">
      <w:pPr>
        <w:pBdr/>
        <w:spacing/>
        <w:ind/>
        <w:rPr/>
      </w:pPr>
      <w:r>
        <w:t xml:space="preserve">5.1.2.4 Requisitos de Segurança da Informação</w:t>
      </w:r>
      <w:r/>
    </w:p>
    <w:p w14:paraId="747B0137" w14:textId="77777777">
      <w:pPr>
        <w:pBdr/>
        <w:spacing/>
        <w:ind/>
        <w:rPr/>
      </w:pPr>
      <w:r>
        <w:t xml:space="preserve">a) Requisitos de Segurança (confiabilidade, disponibilidade, autenticidade e integridade)</w:t>
      </w:r>
      <w:r/>
    </w:p>
    <w:p w14:paraId="2DEA9198" w14:textId="552E233F">
      <w:pPr>
        <w:pBdr/>
        <w:spacing/>
        <w:ind/>
        <w:rPr/>
      </w:pPr>
      <w:r>
        <w:t xml:space="preserve">RNF14</w:t>
      </w:r>
      <w:r>
        <w:t xml:space="preserve"> – Autenticação robusta </w:t>
      </w:r>
      <w:r/>
    </w:p>
    <w:p w14:paraId="1AE03C61" w14:textId="77777777">
      <w:pPr>
        <w:pBdr/>
        <w:spacing/>
        <w:ind/>
        <w:rPr/>
      </w:pPr>
      <w:r>
        <w:t xml:space="preserve">Descrição: O sistema deve garantir a autenticidade dos usuários por meio da criptografia de senhas utilizando o algoritmo </w:t>
      </w:r>
      <w:r>
        <w:rPr>
          <w:i/>
          <w:iCs/>
        </w:rPr>
        <w:t xml:space="preserve">BCrypt </w:t>
      </w:r>
      <w:r>
        <w:t xml:space="preserve">no </w:t>
      </w:r>
      <w:r>
        <w:rPr>
          <w:i/>
          <w:iCs/>
        </w:rPr>
        <w:t xml:space="preserve">backend </w:t>
      </w:r>
      <w:r>
        <w:t xml:space="preserve">Java. O gerenciamento de sessões será realizado via tokens J</w:t>
      </w:r>
      <w:r>
        <w:rPr>
          <w:iCs/>
        </w:rPr>
        <w:t xml:space="preserve">SON </w:t>
      </w:r>
      <w:r>
        <w:rPr>
          <w:i/>
          <w:iCs/>
        </w:rPr>
        <w:t xml:space="preserve">Web Token </w:t>
      </w:r>
      <w:r>
        <w:rPr>
          <w:iCs/>
        </w:rPr>
        <w:t xml:space="preserve">(JWT</w:t>
      </w:r>
      <w:r>
        <w:t xml:space="preserve">), assegurando a integridade da comunicação sem estado (</w:t>
      </w:r>
      <w:r>
        <w:rPr>
          <w:i/>
          <w:iCs/>
        </w:rPr>
        <w:t xml:space="preserve">stateless</w:t>
      </w:r>
      <w:r>
        <w:t xml:space="preserve">). Adicionalmente, para os perfis de Funcionário e Administrador, será exigida a implementação de Autenticação Multifator (MFA) como camada adicional de segurança para o acesso às áreas administrativas.</w:t>
      </w:r>
      <w:r/>
    </w:p>
    <w:p w14:paraId="277905A5" w14:textId="743062A7">
      <w:pPr>
        <w:pBdr/>
        <w:spacing/>
        <w:ind/>
        <w:rPr/>
      </w:pPr>
      <w:r>
        <w:t xml:space="preserve">RNF15</w:t>
      </w:r>
      <w:r>
        <w:t xml:space="preserve"> – Integridade e Proteção dos Dados</w:t>
      </w:r>
      <w:r/>
    </w:p>
    <w:p w14:paraId="68DA4B74" w14:textId="77777777">
      <w:pPr>
        <w:pBdr/>
        <w:spacing/>
        <w:ind/>
        <w:rPr/>
      </w:pPr>
      <w:r>
        <w:t xml:space="preserve">Descrição: A integridade dos dados armazenados no banco de dados PostgreSQL (versão 18) será assegurada por políticas de restrição de acesso e integridade referencial. A proteção durante o tráfego de informações entre o </w:t>
      </w:r>
      <w:r>
        <w:rPr>
          <w:i/>
          <w:iCs/>
        </w:rPr>
        <w:t xml:space="preserve">front-end</w:t>
      </w:r>
      <w:r>
        <w:t xml:space="preserve"> desenvolvido em Angular (versão 21) e o backend em Java (versão 21) será garantida pelo uso mandatório de protocolos de comunicação criptografados sob o padrão TLS/SSL (HTTPS).</w:t>
      </w:r>
      <w:r/>
    </w:p>
    <w:p w14:paraId="65F586DC" w14:textId="6812DF83">
      <w:pPr>
        <w:pBdr/>
        <w:spacing/>
        <w:ind/>
        <w:rPr/>
      </w:pPr>
      <w:r>
        <w:t xml:space="preserve">RNF16</w:t>
      </w:r>
      <w:r>
        <w:t xml:space="preserve"> – Disponibilidade do sistema</w:t>
      </w:r>
      <w:r/>
    </w:p>
    <w:p w14:paraId="17438EF9" w14:textId="77777777">
      <w:pPr>
        <w:pBdr/>
        <w:spacing/>
        <w:ind/>
        <w:rPr/>
      </w:pPr>
      <w:r>
        <w:t xml:space="preserve">Descrição: O sistema deve manter um índice de disponibilidade (</w:t>
      </w:r>
      <w:r>
        <w:rPr>
          <w:i/>
          <w:iCs/>
        </w:rPr>
        <w:t xml:space="preserve">Uptime</w:t>
      </w:r>
      <w:r>
        <w:t xml:space="preserve">) de no mínimo 99%, com janelas de manutenção programadas em horários de baixa utilização.</w:t>
      </w:r>
      <w:r/>
    </w:p>
    <w:p w14:paraId="15D0B343" w14:textId="77777777">
      <w:pPr>
        <w:pBdr/>
        <w:spacing/>
        <w:ind/>
        <w:rPr/>
      </w:pPr>
      <w:r>
        <w:t xml:space="preserve">b) Requisitos de Privacidade e Tecnologias de Implementação</w:t>
      </w:r>
      <w:r/>
    </w:p>
    <w:p w14:paraId="0279CBCA" w14:textId="2A0ADB8C">
      <w:pPr>
        <w:pBdr/>
        <w:spacing/>
        <w:ind/>
        <w:rPr/>
      </w:pPr>
      <w:r>
        <w:t xml:space="preserve">RNF17</w:t>
      </w:r>
      <w:r>
        <w:t xml:space="preserve"> – Conformidade com LGPD e políticas de acesso</w:t>
      </w:r>
      <w:r/>
    </w:p>
    <w:p w14:paraId="158BAB93" w14:textId="77777777">
      <w:pPr>
        <w:pBdr/>
        <w:spacing/>
        <w:ind/>
        <w:rPr/>
      </w:pPr>
      <w:r>
        <w:t xml:space="preserve">Descrição: </w:t>
      </w:r>
      <w:r>
        <w:rPr>
          <w:color w:val="000000"/>
        </w:rPr>
        <w:t xml:space="preserve">o sistema deve implementar Termos de Uso e Políticas de Privacidade aceitos obrigatoriamente no cadastro, conforme a LGPD. As senhas devem seguir uma política de complexidade mínima de 8 caracteres, incluindo letras, números e caracteres especiais.</w:t>
      </w:r>
      <w:r/>
    </w:p>
    <w:p w14:paraId="2A41D9CF" w14:textId="6BB0F5B7">
      <w:pPr>
        <w:pBdr/>
        <w:spacing/>
        <w:ind/>
        <w:rPr/>
      </w:pPr>
      <w:r>
        <w:t xml:space="preserve">RNF18</w:t>
      </w:r>
      <w:r>
        <w:t xml:space="preserve"> – Tecnologias de Desenvolvimento</w:t>
      </w:r>
      <w:r/>
    </w:p>
    <w:p w14:paraId="3B4D958B" w14:textId="77777777">
      <w:pPr>
        <w:pBdr/>
        <w:spacing/>
        <w:ind/>
        <w:rPr/>
      </w:pPr>
      <w:r>
        <w:t xml:space="preserve">Descrição: o </w:t>
      </w:r>
      <w:r>
        <w:rPr>
          <w:i/>
          <w:iCs/>
        </w:rPr>
        <w:t xml:space="preserve">back-end </w:t>
      </w:r>
      <w:r>
        <w:t xml:space="preserve">será desenvolvido em Java 21 com </w:t>
      </w:r>
      <w:r>
        <w:rPr>
          <w:i/>
          <w:iCs/>
        </w:rPr>
        <w:t xml:space="preserve">Spring Boot</w:t>
      </w:r>
      <w:r>
        <w:t xml:space="preserve"> (utilizando Spring Security para gestão de JWT e MFA); o </w:t>
      </w:r>
      <w:r>
        <w:rPr>
          <w:i/>
        </w:rPr>
        <w:t xml:space="preserve">front-en</w:t>
      </w:r>
      <w:r>
        <w:t xml:space="preserve">d utilizará o </w:t>
      </w:r>
      <w:r>
        <w:rPr>
          <w:i/>
        </w:rPr>
        <w:t xml:space="preserve">framework </w:t>
      </w:r>
      <w:r>
        <w:t xml:space="preserve">Angular 21; para a persistência será utilizado o SGBD PostgreSQL 18.</w:t>
      </w:r>
      <w:r/>
    </w:p>
    <w:p w14:paraId="2A6EC9F1" w14:textId="5FFA0B10">
      <w:pPr>
        <w:pBdr/>
        <w:spacing/>
        <w:ind/>
        <w:rPr/>
      </w:pPr>
      <w:r>
        <w:t xml:space="preserve">RNF19</w:t>
      </w:r>
      <w:r>
        <w:t xml:space="preserve"> – Serviços de Comunicação Externa</w:t>
      </w:r>
      <w:r/>
    </w:p>
    <w:p w14:paraId="7745F139" w14:textId="77777777">
      <w:pPr>
        <w:pBdr/>
        <w:spacing/>
        <w:ind/>
        <w:rPr/>
      </w:pPr>
      <w:r>
        <w:t xml:space="preserve">Descrição: Para o envio de e-mails de recuperação de senha e confirmação de cadastro, o sistema integrará um servidor SMTP (como </w:t>
      </w:r>
      <w:r>
        <w:rPr>
          <w:highlight w:val="white"/>
        </w:rPr>
        <w:t xml:space="preserve">Gmail SMTP).</w:t>
      </w:r>
      <w:r>
        <w:t xml:space="preserve"> </w:t>
      </w:r>
      <w:r/>
    </w:p>
    <w:p w14:paraId="3ABDE9C2" w14:textId="77777777">
      <w:pPr>
        <w:pBdr/>
        <w:spacing/>
        <w:ind/>
        <w:rPr/>
      </w:pPr>
      <w:r>
        <w:t xml:space="preserve">5.1.3 Principais Regras de Negócio</w:t>
      </w:r>
      <w:r/>
    </w:p>
    <w:p w14:paraId="22BD7B3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As regras de negócio definem as restrições e comportamentos lógicos que o sistema deve seguir, a fim de garantir a integridade dos processos de zeladoria urbana.</w:t>
      </w:r>
      <w:r/>
    </w:p>
    <w:p w14:paraId="5A2CA83F" w14:textId="6AB791A3">
      <w:pPr>
        <w:pBdr/>
        <w:spacing/>
        <w:ind/>
        <w:rPr/>
      </w:pPr>
      <w:r>
        <w:t xml:space="preserve">RN01 – Validação de </w:t>
      </w:r>
      <w:r>
        <w:t xml:space="preserve">c</w:t>
      </w:r>
      <w:r>
        <w:t xml:space="preserve">adastro e </w:t>
      </w:r>
      <w:r>
        <w:t xml:space="preserve">c</w:t>
      </w:r>
      <w:r>
        <w:t xml:space="preserve">ampos </w:t>
      </w:r>
      <w:r>
        <w:t xml:space="preserve">o</w:t>
      </w:r>
      <w:r>
        <w:t xml:space="preserve">brigatórios</w:t>
      </w:r>
      <w:r/>
    </w:p>
    <w:p w14:paraId="7E3F6CB9" w14:textId="77777777">
      <w:pPr>
        <w:pBdr/>
        <w:spacing/>
        <w:ind/>
        <w:rPr/>
      </w:pPr>
      <w:r>
        <w:t xml:space="preserve">Para o perfil Cidadão, o campo "Município de Residência" é obrigatório para fins de estratificação de dados. </w:t>
      </w:r>
      <w:r/>
    </w:p>
    <w:p w14:paraId="623AEE5D" w14:textId="77777777">
      <w:pPr>
        <w:pBdr/>
        <w:spacing/>
        <w:ind/>
        <w:rPr/>
      </w:pPr>
      <w:r>
        <w:t xml:space="preserve">Relacionado aos requisitos: RF01.</w:t>
      </w:r>
      <w:r/>
    </w:p>
    <w:p w14:paraId="09D75B0D" w14:textId="58723B1D">
      <w:pPr>
        <w:pBdr/>
        <w:spacing/>
        <w:ind/>
        <w:rPr/>
      </w:pPr>
      <w:r>
        <w:t xml:space="preserve">RN02 – Geração </w:t>
      </w:r>
      <w:r>
        <w:t xml:space="preserve">a</w:t>
      </w:r>
      <w:r>
        <w:t xml:space="preserve">utomática de </w:t>
      </w:r>
      <w:r>
        <w:t xml:space="preserve">p</w:t>
      </w:r>
      <w:r>
        <w:t xml:space="preserve">rotocolo</w:t>
      </w:r>
      <w:r/>
    </w:p>
    <w:p w14:paraId="25CCBF77" w14:textId="77777777">
      <w:pPr>
        <w:pBdr/>
        <w:spacing/>
        <w:ind/>
        <w:rPr/>
      </w:pPr>
      <w:r>
        <w:t xml:space="preserve">No ato da submissão bem-sucedida de qualquer notificação (identificada ou anônima), o sistema deve gerar um identificador alfanumérico único e imutável. Este código deve ser exibido ao usuário e registrado com a data e horário da criação.</w:t>
      </w:r>
      <w:r/>
    </w:p>
    <w:p w14:paraId="3ADA057B" w14:textId="77777777">
      <w:pPr>
        <w:pBdr/>
        <w:spacing/>
        <w:ind/>
        <w:rPr/>
      </w:pPr>
      <w:r>
        <w:t xml:space="preserve">Relacionado aos requisitos: RF07, RF08 e RF11.</w:t>
      </w:r>
      <w:r/>
    </w:p>
    <w:p w14:paraId="591123F0" w14:textId="0C2BE059">
      <w:pPr>
        <w:pBdr/>
        <w:spacing/>
        <w:ind/>
        <w:rPr/>
      </w:pPr>
      <w:r>
        <w:t xml:space="preserve">RN03 – Hierarquia de </w:t>
      </w:r>
      <w:r>
        <w:t xml:space="preserve">a</w:t>
      </w:r>
      <w:r>
        <w:t xml:space="preserve">lteração de </w:t>
      </w:r>
      <w:r>
        <w:t xml:space="preserve">s</w:t>
      </w:r>
      <w:r>
        <w:t xml:space="preserve">tatus</w:t>
      </w:r>
      <w:r>
        <w:t xml:space="preserve"> do protocolo</w:t>
      </w:r>
      <w:r/>
    </w:p>
    <w:p w14:paraId="019C8961" w14:textId="77777777">
      <w:pPr>
        <w:pBdr/>
        <w:spacing/>
        <w:ind/>
        <w:rPr/>
      </w:pPr>
      <w:r>
        <w:t xml:space="preserve">A transição de status da ocorrência (Pendente → Em Análise → Resolvido) é permitida exclusivamente aos perfis Funcionário e Administrador. O sistema registrará qual usuário realizou a alteração e em qual data e horário.</w:t>
      </w:r>
      <w:r/>
    </w:p>
    <w:p w14:paraId="6D4F03E2" w14:textId="77777777">
      <w:pPr>
        <w:pBdr/>
        <w:spacing/>
        <w:ind/>
        <w:rPr/>
      </w:pPr>
      <w:r>
        <w:t xml:space="preserve">Relacionados aos requisitos: RF12 e RF14.</w:t>
      </w:r>
      <w:r/>
    </w:p>
    <w:p w14:paraId="0B54F768" w14:textId="3880B0F7">
      <w:pPr>
        <w:pBdr/>
        <w:spacing/>
        <w:ind/>
        <w:rPr/>
      </w:pPr>
      <w:r>
        <w:t xml:space="preserve">RN04 – Definição de </w:t>
      </w:r>
      <w:r>
        <w:t xml:space="preserve">p</w:t>
      </w:r>
      <w:r>
        <w:t xml:space="preserve">rioridade por </w:t>
      </w:r>
      <w:r>
        <w:t xml:space="preserve">c</w:t>
      </w:r>
      <w:r>
        <w:t xml:space="preserve">ategoria</w:t>
      </w:r>
      <w:r/>
    </w:p>
    <w:p w14:paraId="55A40B00" w14:textId="591DB5BA">
      <w:pPr>
        <w:pBdr/>
        <w:spacing/>
        <w:ind/>
        <w:rPr/>
      </w:pPr>
      <w:r>
        <w:t xml:space="preserve">O nível de prioridade (</w:t>
      </w:r>
      <w:r>
        <w:t xml:space="preserve">b</w:t>
      </w:r>
      <w:r>
        <w:t xml:space="preserve">aixa, </w:t>
      </w:r>
      <w:r>
        <w:t xml:space="preserve">média ou a</w:t>
      </w:r>
      <w:r>
        <w:t xml:space="preserve">lta) não é editável pelo cidadão. O sistema deve atribuir o peso com base na categoria selecionada pelo cidadão (Ex: "Fios de alta tensão caídos" = Alta; "Poda de árvore em praça" = Baixa).</w:t>
      </w:r>
      <w:r/>
    </w:p>
    <w:p w14:paraId="1146DE03" w14:textId="77777777">
      <w:pPr>
        <w:pBdr/>
        <w:spacing/>
        <w:ind/>
        <w:rPr/>
      </w:pPr>
      <w:r>
        <w:t xml:space="preserve">Relacionado ao requisito: RF10.</w:t>
      </w:r>
      <w:r/>
    </w:p>
    <w:p w14:paraId="66BFD8DA" w14:textId="54E916D6">
      <w:pPr>
        <w:pBdr/>
        <w:spacing/>
        <w:ind/>
        <w:rPr/>
      </w:pPr>
      <w:r>
        <w:t xml:space="preserve">RN05 – Restrição de </w:t>
      </w:r>
      <w:r>
        <w:t xml:space="preserve">e</w:t>
      </w:r>
      <w:r>
        <w:t xml:space="preserve">xposição de </w:t>
      </w:r>
      <w:r>
        <w:t xml:space="preserve">d</w:t>
      </w:r>
      <w:r>
        <w:t xml:space="preserve">ados (LGPD)</w:t>
      </w:r>
      <w:r/>
    </w:p>
    <w:p w14:paraId="68EF1323" w14:textId="77777777">
      <w:pPr>
        <w:pBdr/>
        <w:spacing/>
        <w:ind/>
        <w:rPr/>
      </w:pPr>
      <w:r>
        <w:t xml:space="preserve">Em notificações anônimas, o sistema deve omitir qualquer vínculo com o endereço IP ou metadados que possam identificar o autor. Para notificações identificadas, os dados do cidadão ficam visíveis apenas para o perfil Administrador.</w:t>
      </w:r>
      <w:r/>
    </w:p>
    <w:p w14:paraId="36BE0DCB" w14:textId="77777777">
      <w:pPr>
        <w:pBdr/>
        <w:spacing/>
        <w:ind/>
        <w:rPr/>
      </w:pPr>
      <w:r>
        <w:t xml:space="preserve">Relacionado ao requisito: RF02, RF06, RF08 e RF14.</w:t>
      </w:r>
      <w:r/>
    </w:p>
    <w:p w14:paraId="3423E3B0" w14:textId="14C31821">
      <w:pPr>
        <w:pBdr/>
        <w:spacing/>
        <w:ind/>
        <w:rPr/>
      </w:pPr>
      <w:r>
        <w:t xml:space="preserve">RN06 – Detecção de </w:t>
      </w:r>
      <w:r>
        <w:t xml:space="preserve">d</w:t>
      </w:r>
      <w:r>
        <w:t xml:space="preserve">uplicidade </w:t>
      </w:r>
      <w:r>
        <w:t xml:space="preserve">de ocorrência por local geográfico</w:t>
      </w:r>
      <w:r/>
    </w:p>
    <w:p w14:paraId="5FE2A097" w14:textId="77777777">
      <w:pPr>
        <w:pBdr/>
        <w:spacing/>
        <w:ind/>
        <w:rPr/>
      </w:pPr>
      <w:r>
        <w:t xml:space="preserve">Ao iniciar</w:t>
      </w:r>
      <w:r>
        <w:t xml:space="preserve"> um novo registro, o sistema verificará se já existe uma ocorrência ativa da mesma categoria em um raio de 50 metros. Caso positivo, o sistema emitirá um alerta ao usuário, permitindo que ele apenas "reforce" o protocolo existente em vez de criar um novo. </w:t>
      </w:r>
      <w:r/>
    </w:p>
    <w:p w14:paraId="1437AFE7" w14:textId="77777777">
      <w:pPr>
        <w:pBdr/>
        <w:spacing/>
        <w:ind/>
        <w:rPr/>
      </w:pPr>
      <w:r>
        <w:t xml:space="preserve">Relacionado ao requisito: RF09, RF11 e RF16</w:t>
      </w:r>
      <w:r>
        <w:rPr>
          <w:color w:val="000000"/>
        </w:rPr>
        <w:t xml:space="preserve">.</w:t>
      </w:r>
      <w:r/>
    </w:p>
    <w:p w14:paraId="3763EBBD" w14:textId="77777777">
      <w:pPr>
        <w:pStyle w:val="1629"/>
        <w:pBdr/>
        <w:spacing/>
        <w:ind/>
        <w:rPr/>
      </w:pPr>
      <w:r/>
      <w:bookmarkStart w:id="29" w:name="_Toc29"/>
      <w:r>
        <w:t xml:space="preserve">5.2 ANÁLISE DOS REQUISITOS</w:t>
      </w:r>
      <w:bookmarkEnd w:id="29"/>
      <w:r/>
      <w:r/>
    </w:p>
    <w:p w14:paraId="0F577BB1" w14:textId="77777777">
      <w:pPr>
        <w:pStyle w:val="1630"/>
        <w:pBdr/>
        <w:spacing/>
        <w:ind/>
        <w:rPr>
          <w:color w:val="00b050"/>
        </w:rPr>
      </w:pPr>
      <w:r/>
      <w:bookmarkStart w:id="30" w:name="_Toc30"/>
      <w:r>
        <w:t xml:space="preserve">5.2.1 Visão Funcional</w:t>
      </w:r>
      <w:bookmarkEnd w:id="30"/>
      <w:r/>
      <w:r>
        <w:rPr>
          <w:color w:val="00b050"/>
        </w:rPr>
      </w:r>
    </w:p>
    <w:p w14:paraId="2A30FA76" w14:textId="46B2F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 visão funcional do sistema será representada por meio de Diagramas de Casos de Uso, que descrevem as interações entre os atores e o sistema. Esses diagramas permitem visualizar o escopo das funcionalidades e os l</w:t>
      </w:r>
      <w:r>
        <w:t xml:space="preserve">imites de acesso de cada papel de ator esperado.</w:t>
      </w:r>
      <w:r/>
    </w:p>
    <w:p w14:paraId="34054D72" w14:textId="77777777">
      <w:pPr>
        <w:pBdr/>
        <w:spacing/>
        <w:ind/>
        <w:rPr/>
      </w:pPr>
      <w:r>
        <w:t xml:space="preserve">Os diagramas de casos de uso e suas respectivas descrições detalhadas (cenários principal e alternativos) encontram-se no Apêndice C.</w:t>
      </w:r>
      <w:r/>
    </w:p>
    <w:p w14:paraId="4A78DA51" w14:textId="30F2D2A7">
      <w:pPr>
        <w:pBdr/>
        <w:spacing/>
        <w:ind/>
        <w:rPr>
          <w:highlight w:val="yellow"/>
        </w:rPr>
      </w:pPr>
      <w:r>
        <w:rPr>
          <w:highlight w:val="yellow"/>
        </w:rPr>
        <w:t xml:space="preserve">/* Use o arquivo anexo (versão v2) para fazer as atualizações nos casos de uso */</w:t>
      </w:r>
      <w:r>
        <w:rPr>
          <w:highlight w:val="yellow"/>
        </w:rPr>
      </w:r>
    </w:p>
    <w:p w14:paraId="6E880DE2" w14:textId="4ADC0476">
      <w:pPr>
        <w:pBdr/>
        <w:spacing/>
        <w:ind/>
        <w:rPr/>
      </w:pPr>
      <w:r>
        <w:rPr>
          <w:highlight w:val="yellow"/>
        </w:rPr>
        <w:t xml:space="preserve">/*Precisa incluir o módulo de cadastro e autenticação de usuários</w:t>
      </w:r>
      <w:r>
        <w:rPr>
          <w:highlight w:val="yellow"/>
        </w:rPr>
        <w:t xml:space="preserve">. Lembrar do ator Servidor de e-mail</w:t>
      </w:r>
      <w:r>
        <w:rPr>
          <w:highlight w:val="yellow"/>
        </w:rPr>
        <w:t xml:space="preserve"> participa dessas interações.</w:t>
      </w:r>
      <w:r>
        <w:rPr>
          <w:highlight w:val="yellow"/>
        </w:rPr>
        <w:t xml:space="preserve"> */</w:t>
      </w:r>
      <w:r/>
    </w:p>
    <w:p w14:paraId="195C2F58" w14:textId="77777777">
      <w:pPr>
        <w:pStyle w:val="1630"/>
        <w:pBdr/>
        <w:spacing/>
        <w:ind/>
        <w:rPr/>
      </w:pPr>
      <w:r/>
      <w:bookmarkStart w:id="31" w:name="_Toc31"/>
      <w:r>
        <w:t xml:space="preserve">5.2.2 Modelo Conceitual dos Dados</w:t>
      </w:r>
      <w:bookmarkEnd w:id="31"/>
      <w:r/>
      <w:r/>
    </w:p>
    <w:p w14:paraId="0090F540" w14:textId="2B053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O modelo conceitual do sistema "Fala, Cidade!" </w:t>
      </w:r>
      <w:r>
        <w:t xml:space="preserve">está</w:t>
      </w:r>
      <w:r>
        <w:t xml:space="preserve"> estruturado para refletir com precisão as regras de negócio </w:t>
      </w:r>
      <w:r>
        <w:t xml:space="preserve">e os fluxos de zeladoria urbana necessários</w:t>
      </w:r>
      <w:r>
        <w:t xml:space="preserve">. A modelagem adota </w:t>
      </w:r>
      <w:r>
        <w:t xml:space="preserve">o modelo entidade-relacionamento, com </w:t>
      </w:r>
      <w:r>
        <w:t xml:space="preserve">entidades, atributos e relacionamentos para garantir a integridade referencial e a eficiência na persistência dos dados. </w:t>
      </w:r>
      <w:r/>
    </w:p>
    <w:p w14:paraId="541D4727" w14:textId="45A58D2B">
      <w:pPr>
        <w:pBdr/>
        <w:spacing/>
        <w:ind/>
        <w:rPr/>
      </w:pPr>
      <w:r>
        <w:t xml:space="preserve">As principais entidades e seus relacionamentos encontram-se estruturadas da seguinte forma:</w:t>
      </w:r>
      <w:r/>
    </w:p>
    <w:p w14:paraId="023F9823" w14:textId="0D475BE0">
      <w:pPr>
        <w:pBdr/>
        <w:spacing/>
        <w:ind/>
        <w:rPr/>
      </w:pPr>
      <w:r>
        <w:t xml:space="preserve">a) a</w:t>
      </w:r>
      <w:r>
        <w:t xml:space="preserve"> entidade central </w:t>
      </w:r>
      <w:r>
        <w:rPr>
          <w:i/>
          <w:iCs/>
        </w:rPr>
        <w:t xml:space="preserve">User </w:t>
      </w:r>
      <w:r>
        <w:t xml:space="preserve">armazena as credenciais de autenticação e os metadados de auditoria (como </w:t>
      </w:r>
      <w:r>
        <w:rPr>
          <w:i/>
          <w:iCs/>
        </w:rPr>
        <w:t xml:space="preserve">created_at</w:t>
      </w:r>
      <w:r>
        <w:t xml:space="preserve"> e </w:t>
      </w:r>
      <w:r>
        <w:rPr>
          <w:i/>
          <w:iCs/>
        </w:rPr>
        <w:t xml:space="preserve">is_active</w:t>
      </w:r>
      <w:r>
        <w:t xml:space="preserve">). Dela derivam as especializações </w:t>
      </w:r>
      <w:r>
        <w:rPr>
          <w:i/>
          <w:iCs/>
        </w:rPr>
        <w:t xml:space="preserve">Administrator</w:t>
      </w:r>
      <w:r>
        <w:t xml:space="preserve">, </w:t>
      </w:r>
      <w:r>
        <w:rPr>
          <w:i/>
          <w:iCs/>
        </w:rPr>
        <w:t xml:space="preserve">Employee </w:t>
      </w:r>
      <w:r>
        <w:t xml:space="preserve">e </w:t>
      </w:r>
      <w:r>
        <w:rPr>
          <w:i/>
          <w:iCs/>
        </w:rPr>
        <w:t xml:space="preserve">Citizen </w:t>
      </w:r>
      <w:r>
        <w:t xml:space="preserve">por meio de um vínculo de herança, garantindo que cada papel possua atributos específicos e permissões restr</w:t>
      </w:r>
      <w:r>
        <w:t xml:space="preserve">itas conforme o nível de acesso;</w:t>
      </w:r>
      <w:r/>
    </w:p>
    <w:p w14:paraId="5CBC240C" w14:textId="40D4A9EB">
      <w:pPr>
        <w:pBdr/>
        <w:spacing/>
        <w:ind/>
        <w:rPr/>
      </w:pPr>
      <w:r>
        <w:rPr>
          <w:highlight w:val="white"/>
        </w:rPr>
        <w:t xml:space="preserve">b) </w:t>
      </w:r>
      <w:r>
        <w:t xml:space="preserve">a</w:t>
      </w:r>
      <w:r>
        <w:t xml:space="preserve"> entidade </w:t>
      </w:r>
      <w:r>
        <w:rPr>
          <w:i/>
          <w:iCs/>
        </w:rPr>
        <w:t xml:space="preserve">Report </w:t>
      </w:r>
      <w:r>
        <w:t xml:space="preserve">consolida os dados de cada chamado técnico, incluindo o código </w:t>
      </w:r>
      <w:r>
        <w:rPr>
          <w:i/>
          <w:iCs/>
        </w:rPr>
        <w:t xml:space="preserve">protocol_number</w:t>
      </w:r>
      <w:r>
        <w:t xml:space="preserve"> gerado de forma automática e imutável. Esta entidade associa-se à </w:t>
      </w:r>
      <w:r>
        <w:rPr>
          <w:i/>
          <w:iCs/>
        </w:rPr>
        <w:t xml:space="preserve">Classification </w:t>
      </w:r>
      <w:r>
        <w:t xml:space="preserve">para a definição automatizad</w:t>
      </w:r>
      <w:r>
        <w:t xml:space="preserve">a da prioridade do atendimento </w:t>
      </w:r>
      <w:r>
        <w:t xml:space="preserve">e relaciona-se com </w:t>
      </w:r>
      <w:r>
        <w:rPr>
          <w:i/>
          <w:iCs/>
        </w:rPr>
        <w:t xml:space="preserve">Media </w:t>
      </w:r>
      <w:r>
        <w:t xml:space="preserve">para o armazenamento e vínculo das mídias anexadas como evidência visua</w:t>
      </w:r>
      <w:r>
        <w:t xml:space="preserve">l pelo cidadão;</w:t>
      </w:r>
      <w:r/>
    </w:p>
    <w:p w14:paraId="38BFB615" w14:textId="1FF4C409">
      <w:pPr>
        <w:pBdr/>
        <w:spacing/>
        <w:ind/>
        <w:rPr/>
      </w:pPr>
      <w:r>
        <w:t xml:space="preserve">c) </w:t>
      </w:r>
      <w:r>
        <w:t xml:space="preserve">o</w:t>
      </w:r>
      <w:r>
        <w:t xml:space="preserve"> relacionamento com a entidade </w:t>
      </w:r>
      <w:r>
        <w:rPr>
          <w:i/>
          <w:iCs/>
        </w:rPr>
        <w:t xml:space="preserve">City </w:t>
      </w:r>
      <w:r>
        <w:t xml:space="preserve">garante o vínculo de cada ocorrência a um município específico. Essa modelagem permite que o sistema filtre os chamados por território e subsidie a geração de relatórios gerenciais e </w:t>
      </w:r>
      <w:r>
        <w:rPr>
          <w:i/>
        </w:rPr>
        <w:t xml:space="preserve">dashboards </w:t>
      </w:r>
      <w:r>
        <w:t xml:space="preserve">regionalizados para a administração pública.</w:t>
      </w:r>
      <w:r/>
    </w:p>
    <w:p w14:paraId="72535CFA" w14:textId="4C11EC72">
      <w:pPr>
        <w:pBdr/>
        <w:spacing/>
        <w:ind/>
        <w:rPr>
          <w:color w:val="000000"/>
        </w:rPr>
      </w:pPr>
      <w:r>
        <w:rPr>
          <w:color w:val="000000"/>
        </w:rPr>
        <w:t xml:space="preserve">d) o</w:t>
      </w:r>
      <w:r>
        <w:rPr>
          <w:color w:val="000000"/>
        </w:rPr>
        <w:t xml:space="preserve"> modelo reflete o trâmite administrativo urbano por meio do relacionamento entre as entidades </w:t>
      </w:r>
      <w:r>
        <w:rPr>
          <w:i/>
          <w:iCs/>
          <w:color w:val="000000"/>
        </w:rPr>
        <w:t xml:space="preserve">Report </w:t>
      </w:r>
      <w:r>
        <w:rPr>
          <w:color w:val="000000"/>
        </w:rPr>
        <w:t xml:space="preserve">e </w:t>
      </w:r>
      <w:r>
        <w:rPr>
          <w:i/>
          <w:iCs/>
          <w:color w:val="000000"/>
        </w:rPr>
        <w:t xml:space="preserve">Department</w:t>
      </w:r>
      <w:r>
        <w:rPr>
          <w:color w:val="000000"/>
        </w:rPr>
        <w:t xml:space="preserve">, assegurando o encaminhamento correto </w:t>
      </w:r>
      <w:r>
        <w:rPr>
          <w:color w:val="000000"/>
        </w:rPr>
        <w:t xml:space="preserve">da demanda ao setor competente;</w:t>
      </w:r>
      <w:r>
        <w:rPr>
          <w:color w:val="000000"/>
        </w:rPr>
      </w:r>
    </w:p>
    <w:p w14:paraId="2DB90651" w14:textId="4BB66BCB">
      <w:pPr>
        <w:pBdr/>
        <w:spacing/>
        <w:ind/>
        <w:rPr/>
      </w:pPr>
      <w:r>
        <w:rPr>
          <w:color w:val="000000"/>
        </w:rPr>
        <w:t xml:space="preserve">e) </w:t>
      </w:r>
      <w:r>
        <w:rPr>
          <w:color w:val="000000"/>
        </w:rPr>
        <w:t xml:space="preserve">a entidade </w:t>
      </w:r>
      <w:r>
        <w:rPr>
          <w:color w:val="000000"/>
        </w:rPr>
        <w:t xml:space="preserve">associativa </w:t>
      </w:r>
      <w:r>
        <w:rPr>
          <w:i/>
          <w:iCs/>
          <w:color w:val="000000"/>
        </w:rPr>
        <w:t xml:space="preserve">Report_History</w:t>
      </w:r>
      <w:r>
        <w:rPr>
          <w:color w:val="000000"/>
        </w:rPr>
        <w:t xml:space="preserve">, </w:t>
      </w:r>
      <w:r>
        <w:rPr>
          <w:color w:val="000000"/>
        </w:rPr>
        <w:t xml:space="preserve">é </w:t>
      </w:r>
      <w:r>
        <w:rPr>
          <w:color w:val="000000"/>
        </w:rPr>
        <w:t xml:space="preserve">responsável pelo</w:t>
      </w:r>
      <w:r>
        <w:rPr>
          <w:color w:val="000000"/>
        </w:rPr>
        <w:t xml:space="preserve">s</w:t>
      </w:r>
      <w:r>
        <w:rPr>
          <w:color w:val="000000"/>
        </w:rPr>
        <w:t xml:space="preserve"> </w:t>
      </w:r>
      <w:r>
        <w:rPr>
          <w:color w:val="000000"/>
        </w:rPr>
        <w:t xml:space="preserve">dados </w:t>
      </w:r>
      <w:r>
        <w:rPr>
          <w:color w:val="000000"/>
        </w:rPr>
        <w:t xml:space="preserve">l do histórico de trâmites e alterações de </w:t>
      </w:r>
      <w:r>
        <w:rPr>
          <w:i/>
          <w:color w:val="000000"/>
        </w:rPr>
        <w:t xml:space="preserve">status</w:t>
      </w:r>
      <w:r>
        <w:rPr>
          <w:color w:val="000000"/>
        </w:rPr>
        <w:t xml:space="preserve">.</w:t>
      </w:r>
      <w:r/>
    </w:p>
    <w:p w14:paraId="2E341E3B" w14:textId="2253EB06">
      <w:pPr>
        <w:pBdr/>
        <w:spacing/>
        <w:ind/>
        <w:rPr/>
      </w:pPr>
      <w:r>
        <w:t xml:space="preserve">O Diagrama Entidade-Relacionamento (DER) completo encontra-se no Apêndice D.</w:t>
      </w:r>
      <w:r/>
    </w:p>
    <w:p w14:paraId="086C14F2" w14:textId="70E86D3A">
      <w:pPr>
        <w:pBdr/>
        <w:spacing/>
        <w:ind/>
        <w:rPr/>
      </w:pPr>
      <w:r>
        <w:rPr>
          <w:highlight w:val="yellow"/>
        </w:rPr>
        <w:t xml:space="preserve">/* Precisa incluir a data de nascimento em User */</w:t>
      </w:r>
      <w:r/>
    </w:p>
    <w:p w14:paraId="6E27EA56" w14:textId="77777777">
      <w:pPr>
        <w:pBdr/>
        <w:spacing/>
        <w:ind/>
        <w:rPr/>
      </w:pPr>
      <w:r/>
      <w:r/>
    </w:p>
    <w:p w14:paraId="207877E1" w14:textId="77777777">
      <w:pPr>
        <w:pStyle w:val="1630"/>
        <w:pBdr/>
        <w:spacing/>
        <w:ind/>
        <w:rPr/>
      </w:pPr>
      <w:r/>
      <w:bookmarkStart w:id="32" w:name="_Toc32"/>
      <w:r>
        <w:t xml:space="preserve">5.2.3 Modelo Inicial da Interface de Usuário</w:t>
      </w:r>
      <w:bookmarkEnd w:id="32"/>
      <w:r/>
      <w:r/>
    </w:p>
    <w:p w14:paraId="489BC04A" w14:textId="5E3AC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O modelo inicial da interface de usuário foi projetado sob os princípios de </w:t>
      </w:r>
      <w:r>
        <w:rPr>
          <w:i/>
        </w:rPr>
        <w:t xml:space="preserve">User Experience</w:t>
      </w:r>
      <w:r>
        <w:t xml:space="preserve"> (UX) e </w:t>
      </w:r>
      <w:r>
        <w:rPr>
          <w:i/>
        </w:rPr>
        <w:t xml:space="preserve">User Interface</w:t>
      </w:r>
      <w:r>
        <w:t xml:space="preserve"> (UI), com enfoque </w:t>
      </w:r>
      <w:r>
        <w:t xml:space="preserve">em uma navegação intuitiva e minimalista para reduzir a carga cognitiva do cidadão. Os protótipos contemplam o fluxo principal do sistema, incluindo:</w:t>
      </w:r>
      <w:r/>
    </w:p>
    <w:p w14:paraId="1A2CB0A6" w14:textId="30CCC717">
      <w:pPr>
        <w:pBdr/>
        <w:spacing/>
        <w:ind/>
        <w:rPr/>
      </w:pPr>
      <w:r>
        <w:t xml:space="preserve">a) p</w:t>
      </w:r>
      <w:r>
        <w:t xml:space="preserve">áginas de autenticação e cadastro: interfaces simplificadas que incorporam o aceite a</w:t>
      </w:r>
      <w:r>
        <w:t xml:space="preserve">os termos de uso e privacidade;</w:t>
      </w:r>
      <w:r/>
    </w:p>
    <w:p w14:paraId="3F819B02" w14:textId="0F668267">
      <w:pPr>
        <w:pBdr/>
        <w:spacing/>
        <w:ind/>
        <w:rPr/>
      </w:pPr>
      <w:r>
        <w:t xml:space="preserve">b) fluxo de registro de o</w:t>
      </w:r>
      <w:r>
        <w:t xml:space="preserve">corrência: formulário dinâmico com suporte a anexos e integração visua</w:t>
      </w:r>
      <w:r>
        <w:t xml:space="preserve">l com mapas para geolocalização;</w:t>
      </w:r>
      <w:r/>
    </w:p>
    <w:p w14:paraId="6A24793C" w14:textId="39032B26">
      <w:pPr>
        <w:pBdr/>
        <w:spacing/>
        <w:ind/>
        <w:rPr/>
      </w:pPr>
      <w:r>
        <w:t xml:space="preserve">c) á</w:t>
      </w:r>
      <w:r>
        <w:t xml:space="preserve">rea do cidadão: painel para acompanhamento de protocolos e histórico de notificações;</w:t>
      </w:r>
      <w:r/>
    </w:p>
    <w:p w14:paraId="144BE703" w14:textId="74DED614">
      <w:pPr>
        <w:pBdr/>
        <w:spacing/>
        <w:ind/>
        <w:rPr/>
      </w:pPr>
      <w:r>
        <w:t xml:space="preserve">d) p</w:t>
      </w:r>
      <w:r>
        <w:t xml:space="preserve">ainel </w:t>
      </w:r>
      <w:r>
        <w:t xml:space="preserve">a</w:t>
      </w:r>
      <w:r>
        <w:t xml:space="preserve">dministrativo (</w:t>
      </w:r>
      <w:r>
        <w:t xml:space="preserve">com </w:t>
      </w:r>
      <w:r>
        <w:rPr>
          <w:i/>
        </w:rPr>
        <w:t xml:space="preserve">d</w:t>
      </w:r>
      <w:r>
        <w:rPr>
          <w:i/>
        </w:rPr>
        <w:t xml:space="preserve">ashboard</w:t>
      </w:r>
      <w:r>
        <w:t xml:space="preserve">): visualização analítica destinada aos perfis de Funcionário e Administrador para gestão de demandas.</w:t>
      </w:r>
      <w:r/>
    </w:p>
    <w:p w14:paraId="3EEA2D5D" w14:textId="2004A744">
      <w:pPr>
        <w:pBdr/>
        <w:spacing/>
        <w:ind/>
        <w:rPr/>
      </w:pPr>
      <w:r>
        <w:t xml:space="preserve">Os protótipos de baixa </w:t>
      </w:r>
      <w:r>
        <w:t xml:space="preserve">fidelidade, simulando elementos gráficos rudimentares, encontram-se no Apêndice E – Modelo Inicial da Interface de Usuário.</w:t>
      </w:r>
      <w:r/>
    </w:p>
    <w:p w14:paraId="38DB295E" w14:textId="77777777">
      <w:pPr>
        <w:pBdr/>
        <w:spacing w:after="0" w:line="240" w:lineRule="auto"/>
        <w:ind/>
        <w:jc w:val="left"/>
        <w:rPr/>
      </w:pPr>
      <w:r>
        <w:br w:type="page" w:clear="all"/>
      </w:r>
      <w:r/>
    </w:p>
    <w:p w14:paraId="4ACEDA28" w14:textId="77777777">
      <w:pPr>
        <w:pStyle w:val="1628"/>
        <w:pBdr/>
        <w:spacing/>
        <w:ind/>
        <w:rPr/>
      </w:pPr>
      <w:r/>
      <w:bookmarkStart w:id="33" w:name="_Toc33"/>
      <w:r>
        <w:t xml:space="preserve">6 ARQUITETURA E PROJETO DO SISTEMA DE SOFTWARE</w:t>
      </w:r>
      <w:bookmarkEnd w:id="33"/>
      <w:r/>
      <w:r/>
    </w:p>
    <w:p w14:paraId="7C9416A8" w14:textId="46A7C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b050"/>
        </w:rPr>
      </w:pPr>
      <w:r>
        <w:rPr>
          <w:color w:val="000000"/>
        </w:rPr>
        <w:t xml:space="preserve">Este capítulo detalha a arquitetura do sistema "Fala, Cidade!", apresentando a tradução dos requisitos levantados em uma estrutura técnica sólida para a construção do software. São descritas as definições arquiteturais, comportamentais e de dados</w:t>
      </w:r>
      <w:r>
        <w:rPr>
          <w:color w:val="000000"/>
        </w:rPr>
        <w:t xml:space="preserve"> que orientam o desenvolvimento e apresentados modelos elaborados </w:t>
      </w:r>
      <w:r>
        <w:t xml:space="preserve">por meio de diagramas</w:t>
      </w:r>
      <w:r>
        <w:t xml:space="preserve"> da</w:t>
      </w:r>
      <w:r>
        <w:t xml:space="preserve"> </w:t>
      </w:r>
      <w:r>
        <w:t xml:space="preserve">UML</w:t>
      </w:r>
      <w:r>
        <w:t xml:space="preserve">.</w:t>
      </w:r>
      <w:r>
        <w:rPr>
          <w:color w:val="00b050"/>
        </w:rPr>
      </w:r>
    </w:p>
    <w:p w14:paraId="58361AF9" w14:textId="77777777">
      <w:pPr>
        <w:pBdr/>
        <w:spacing/>
        <w:ind/>
        <w:rPr/>
      </w:pPr>
      <w:r/>
      <w:r/>
    </w:p>
    <w:p w14:paraId="2EB5AAAF" w14:textId="77777777">
      <w:pPr>
        <w:pStyle w:val="1629"/>
        <w:pBdr/>
        <w:spacing/>
        <w:ind/>
        <w:rPr/>
      </w:pPr>
      <w:r/>
      <w:bookmarkStart w:id="34" w:name="_Toc34"/>
      <w:r>
        <w:t xml:space="preserve">6.1 VISÃO ESTRUTURAL</w:t>
      </w:r>
      <w:bookmarkEnd w:id="34"/>
      <w:r/>
      <w:r/>
    </w:p>
    <w:p w14:paraId="0A61C874" w14:textId="0E174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</w:rPr>
      </w:pPr>
      <w:r>
        <w:rPr>
          <w:color w:val="000000"/>
        </w:rPr>
        <w:t xml:space="preserve">A visão estrutural apresenta</w:t>
      </w:r>
      <w:r>
        <w:rPr>
          <w:color w:val="000000"/>
        </w:rPr>
        <w:t xml:space="preserve"> a organização estática do sistema, decompondo o software em módulos lógicos e definindo a hierarquia de seus componentes. Esta seção detalha como as responsabilidades são distribuídas para garantir a manutenção e a extensibilidade do sistema de software. </w:t>
      </w:r>
      <w:r>
        <w:rPr>
          <w:color w:val="000000"/>
        </w:rPr>
      </w:r>
    </w:p>
    <w:p w14:paraId="7DB4D003" w14:textId="77777777">
      <w:pPr>
        <w:pBdr/>
        <w:spacing/>
        <w:ind/>
        <w:rPr/>
      </w:pPr>
      <w:r/>
      <w:r/>
    </w:p>
    <w:p w14:paraId="1C9D0398" w14:textId="77777777">
      <w:pPr>
        <w:pStyle w:val="1630"/>
        <w:pBdr/>
        <w:spacing/>
        <w:ind/>
        <w:rPr/>
      </w:pPr>
      <w:r/>
      <w:bookmarkStart w:id="35" w:name="_Toc35"/>
      <w:r>
        <w:t xml:space="preserve">6.1.1 Diagrama de Pacotes</w:t>
      </w:r>
      <w:bookmarkEnd w:id="35"/>
      <w:r/>
      <w:r/>
    </w:p>
    <w:p w14:paraId="4E9FA57A" w14:textId="19549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O sistema foi estruturado seguindo o padrão de arquitetura </w:t>
      </w:r>
      <w:r>
        <w:rPr>
          <w:i/>
        </w:rPr>
        <w:t xml:space="preserve">Model, View e Control</w:t>
      </w:r>
      <w:r>
        <w:t xml:space="preserve"> (MVC) </w:t>
      </w:r>
      <w:r>
        <w:t xml:space="preserve">em camadas, visando a separação de responsabilidades e a facilidade de manutenção</w:t>
      </w:r>
      <w:r>
        <w:t xml:space="preserve"> do código-fonte</w:t>
      </w:r>
      <w:r>
        <w:t xml:space="preserve">. Os pacotes identificados são:</w:t>
      </w:r>
      <w:r/>
    </w:p>
    <w:p w14:paraId="5D9C093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i/>
        </w:rPr>
        <w:t xml:space="preserve">Controller/Resources</w:t>
      </w:r>
      <w:r>
        <w:t xml:space="preserve">: responsável por expor os </w:t>
      </w:r>
      <w:r>
        <w:rPr>
          <w:i/>
        </w:rPr>
        <w:t xml:space="preserve">endpoints</w:t>
      </w:r>
      <w:r>
        <w:t xml:space="preserve"> da API REST e gerenciar as requisições HTTP.</w:t>
      </w:r>
      <w:r/>
    </w:p>
    <w:p w14:paraId="46198EC4" w14:textId="2A147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i/>
        </w:rPr>
        <w:t xml:space="preserve">Service</w:t>
      </w:r>
      <w:r>
        <w:t xml:space="preserve">: </w:t>
      </w:r>
      <w:r>
        <w:t xml:space="preserve">c</w:t>
      </w:r>
      <w:r>
        <w:t xml:space="preserve">oncentra as regras de negócio do sistema e a lógica de processamento.</w:t>
      </w:r>
      <w:r/>
    </w:p>
    <w:p w14:paraId="5D86D99B" w14:textId="5313E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ff0000"/>
        </w:rPr>
      </w:pPr>
      <w:r>
        <w:rPr>
          <w:i/>
        </w:rPr>
        <w:t xml:space="preserve">Repository</w:t>
      </w:r>
      <w:r>
        <w:t xml:space="preserve">: </w:t>
      </w:r>
      <w:r>
        <w:t xml:space="preserve">c</w:t>
      </w:r>
      <w:r>
        <w:t xml:space="preserve">amada de persistência que realiza a interface direta com o SGBD PostgreSQL 18.</w:t>
      </w:r>
      <w:r>
        <w:t xml:space="preserve">  </w:t>
      </w:r>
      <w:r>
        <w:rPr>
          <w:color w:val="ff0000"/>
        </w:rPr>
      </w:r>
    </w:p>
    <w:p w14:paraId="1956F870" w14:textId="76AD0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i/>
        </w:rPr>
        <w:t xml:space="preserve">Model/Entity:</w:t>
      </w:r>
      <w:r>
        <w:t xml:space="preserve"> </w:t>
      </w:r>
      <w:r>
        <w:t xml:space="preserve">c</w:t>
      </w:r>
      <w:r>
        <w:t xml:space="preserve">ontém as classes que representam as entidades do banco de dados e os objetos de domínio.</w:t>
      </w:r>
      <w:r/>
    </w:p>
    <w:p w14:paraId="38858E18" w14:textId="4ED1EC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i/>
        </w:rPr>
        <w:t xml:space="preserve">Security/Auth:</w:t>
      </w:r>
      <w:r>
        <w:t xml:space="preserve"> </w:t>
      </w:r>
      <w:r>
        <w:t xml:space="preserve">p</w:t>
      </w:r>
      <w:r>
        <w:t xml:space="preserve">acote dedicado às configurações do </w:t>
      </w:r>
      <w:r>
        <w:rPr>
          <w:i/>
        </w:rPr>
        <w:t xml:space="preserve">Spring Security</w:t>
      </w:r>
      <w:r>
        <w:t xml:space="preserve">, filtros de autenticação JWT e validação de MFA.</w:t>
      </w:r>
      <w:r/>
    </w:p>
    <w:p w14:paraId="7D4E440F" w14:textId="12D8C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bookmarkStart w:id="36" w:name="_Toc36"/>
      <w:r>
        <w:rPr>
          <w:color w:val="000000"/>
        </w:rPr>
        <w:t xml:space="preserve">Os diagramas de pacotes encontram-se no Apêndice F.</w:t>
      </w:r>
      <w:r/>
    </w:p>
    <w:p w14:paraId="76A90B67" w14:textId="15BB3DD5">
      <w:pPr>
        <w:pStyle w:val="1630"/>
        <w:pBdr/>
        <w:spacing/>
        <w:ind/>
        <w:rPr/>
      </w:pPr>
      <w:r>
        <w:t xml:space="preserve">6.1.2 Diagramas de Classes</w:t>
      </w:r>
      <w:bookmarkEnd w:id="36"/>
      <w:r/>
      <w:r/>
    </w:p>
    <w:p w14:paraId="4E2762B5" w14:textId="3002D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</w:rPr>
      </w:pPr>
      <w:r>
        <w:rPr>
          <w:color w:val="000000"/>
        </w:rPr>
        <w:t xml:space="preserve">Os diagramas de classes detalham a estrutura interna dos pacotes mencionados na seção anterior. Eles especificam os atributos, métodos e os relacionamentos de associação e herança entre os objetos. Destacam-se as classes </w:t>
      </w:r>
      <w:r>
        <w:rPr>
          <w:color w:val="000000"/>
        </w:rPr>
        <w:t xml:space="preserve">de domínio como</w:t>
      </w:r>
      <w:r>
        <w:rPr>
          <w:color w:val="000000"/>
        </w:rPr>
        <w:t xml:space="preserve"> </w:t>
      </w:r>
      <w:r>
        <w:rPr>
          <w:rFonts w:eastAsia="Courier New"/>
          <w:i/>
          <w:color w:val="000000"/>
          <w:szCs w:val="24"/>
        </w:rPr>
        <w:t xml:space="preserve">Report</w:t>
      </w:r>
      <w:r>
        <w:rPr>
          <w:color w:val="000000"/>
          <w:szCs w:val="24"/>
        </w:rPr>
        <w:t xml:space="preserve"> (Ocorrência) e a hierarquia de </w:t>
      </w:r>
      <w:r>
        <w:rPr>
          <w:rFonts w:eastAsia="Courier New"/>
          <w:i/>
          <w:color w:val="000000"/>
          <w:szCs w:val="24"/>
        </w:rPr>
        <w:t xml:space="preserve">User</w:t>
      </w:r>
      <w:r>
        <w:rPr>
          <w:i/>
          <w:color w:val="000000"/>
        </w:rPr>
        <w:t xml:space="preserve"> </w:t>
      </w:r>
      <w:r>
        <w:rPr>
          <w:color w:val="000000"/>
        </w:rPr>
        <w:t xml:space="preserve">(Cidadão, Funcionário e Administrador).</w:t>
      </w:r>
      <w:r>
        <w:rPr>
          <w:color w:val="000000"/>
        </w:rPr>
      </w:r>
    </w:p>
    <w:p w14:paraId="2805D4DF" w14:textId="6BC9F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</w:rPr>
      </w:pPr>
      <w:r>
        <w:rPr>
          <w:color w:val="000000"/>
        </w:rPr>
        <w:t xml:space="preserve">Os diagramas de classes encontram-se no Apêndice F.</w:t>
      </w:r>
      <w:r>
        <w:rPr>
          <w:color w:val="000000"/>
        </w:rPr>
      </w:r>
    </w:p>
    <w:p w14:paraId="3E28D0D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 w14:paraId="755B0618" w14:textId="77777777">
      <w:pPr>
        <w:pStyle w:val="1629"/>
        <w:pBdr/>
        <w:spacing/>
        <w:ind/>
        <w:rPr/>
      </w:pPr>
      <w:r/>
      <w:bookmarkStart w:id="37" w:name="_Toc37"/>
      <w:r>
        <w:t xml:space="preserve">6.2 VISÃO COMPORTAMENTAL</w:t>
      </w:r>
      <w:bookmarkEnd w:id="37"/>
      <w:r/>
      <w:r/>
    </w:p>
    <w:p w14:paraId="4005CC7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A visão comportamental descreve a dinâmica do sistema e a colaboração entre os objetos em tempo de execução para satisfazer os requisitos funcionais. Os artefatos desta seção demonstram o fluxo de mensagens entre as camadas, disponíveis no Apêndice F.</w:t>
      </w:r>
      <w:r/>
    </w:p>
    <w:p w14:paraId="3981D3E9" w14:textId="77777777">
      <w:pPr>
        <w:pBdr/>
        <w:spacing/>
        <w:ind/>
        <w:rPr/>
      </w:pPr>
      <w:r/>
      <w:r/>
    </w:p>
    <w:p w14:paraId="44AB73F3" w14:textId="77777777">
      <w:pPr>
        <w:pStyle w:val="1630"/>
        <w:pBdr/>
        <w:spacing/>
        <w:ind/>
        <w:rPr/>
      </w:pPr>
      <w:r/>
      <w:bookmarkStart w:id="38" w:name="_Toc38"/>
      <w:r>
        <w:t xml:space="preserve">6.2.1 Projeto das Interações entre Objetos</w:t>
      </w:r>
      <w:bookmarkEnd w:id="38"/>
      <w:r/>
      <w:r/>
    </w:p>
    <w:p w14:paraId="008C171C" w14:textId="77777777">
      <w:pPr>
        <w:pBdr/>
        <w:spacing/>
        <w:ind/>
        <w:rPr/>
      </w:pPr>
      <w:r/>
      <w:r/>
    </w:p>
    <w:p w14:paraId="195F3AE1" w14:textId="77777777">
      <w:pPr>
        <w:pBdr/>
        <w:spacing/>
        <w:ind/>
        <w:rPr/>
      </w:pPr>
      <w:r>
        <w:t xml:space="preserve">6.2.1.1 Diagramas de Sequência</w:t>
      </w:r>
      <w:r/>
    </w:p>
    <w:p w14:paraId="75629BE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</w:rPr>
      </w:pPr>
      <w:r>
        <w:rPr>
          <w:color w:val="000000"/>
        </w:rPr>
        <w:t xml:space="preserve">Os diagramas de sequência deta</w:t>
      </w:r>
      <w:r>
        <w:rPr>
          <w:color w:val="000000"/>
        </w:rPr>
        <w:t xml:space="preserve">lham o comportamento do sistema em cenários críticos, como o fluxo de registro de ocorrências e os processos de autenticação segura. Eles ilustram a cronologia das interações desde a interface do usuário até a confirmação de persistência no banco de dados.</w:t>
      </w:r>
      <w:r>
        <w:rPr>
          <w:color w:val="000000"/>
        </w:rPr>
      </w:r>
    </w:p>
    <w:p w14:paraId="6A3C9392" w14:textId="444C9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</w:rPr>
        <w:t xml:space="preserve">Os diagramas de sequência encontram-se no Apêndice F.</w:t>
      </w:r>
      <w:r/>
    </w:p>
    <w:p w14:paraId="63050F2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</w:p>
    <w:p w14:paraId="54224B6A" w14:textId="77777777">
      <w:pPr>
        <w:pStyle w:val="1629"/>
        <w:pBdr/>
        <w:spacing/>
        <w:ind/>
        <w:rPr/>
      </w:pPr>
      <w:r/>
      <w:bookmarkStart w:id="39" w:name="_Toc39"/>
      <w:r>
        <w:t xml:space="preserve">6.3 VISÃO DOS DADOS</w:t>
      </w:r>
      <w:bookmarkEnd w:id="39"/>
      <w:r/>
      <w:r/>
    </w:p>
    <w:p w14:paraId="42B406F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  <w:szCs w:val="24"/>
        </w:rPr>
      </w:pPr>
      <w:r>
        <w:rPr>
          <w:color w:val="000000"/>
        </w:rPr>
        <w:t xml:space="preserve">Esta seção descreve a organização técnica das informações, garantindo a integridade e a rastreabilidade necessárias para a gestão pública.</w:t>
      </w:r>
      <w:r>
        <w:rPr>
          <w:color w:val="000000"/>
          <w:szCs w:val="24"/>
        </w:rPr>
      </w:r>
    </w:p>
    <w:p w14:paraId="1EBEB7CF" w14:textId="77777777">
      <w:pPr>
        <w:pStyle w:val="1630"/>
        <w:pBdr/>
        <w:spacing/>
        <w:ind/>
        <w:rPr/>
      </w:pPr>
      <w:r/>
      <w:bookmarkStart w:id="40" w:name="_Toc40"/>
      <w:r>
        <w:t xml:space="preserve">6.3.1 Modelo Lógico</w:t>
      </w:r>
      <w:bookmarkEnd w:id="40"/>
      <w:r/>
      <w:r/>
    </w:p>
    <w:p w14:paraId="5F0A1CC5" w14:textId="0813A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rPr>
          <w:color w:val="000000"/>
          <w:szCs w:val="24"/>
        </w:rPr>
        <w:t xml:space="preserve">O modelo lógico traduz o </w:t>
      </w:r>
      <w:r>
        <w:rPr>
          <w:color w:val="000000"/>
          <w:szCs w:val="24"/>
        </w:rPr>
        <w:t xml:space="preserve">DER</w:t>
      </w:r>
      <w:r>
        <w:rPr>
          <w:color w:val="000000"/>
          <w:szCs w:val="24"/>
        </w:rPr>
        <w:t xml:space="preserve"> para uma estrutura operacional compatível com </w:t>
      </w:r>
      <w:r>
        <w:rPr>
          <w:color w:val="000000"/>
          <w:szCs w:val="24"/>
        </w:rPr>
        <w:t xml:space="preserve">modelo relacional</w:t>
      </w:r>
      <w:r>
        <w:rPr>
          <w:color w:val="000000"/>
          <w:szCs w:val="24"/>
        </w:rPr>
        <w:t xml:space="preserve">. </w:t>
      </w:r>
      <w:r>
        <w:t xml:space="preserve">As especificações lógicas e físicas que sustentam es</w:t>
      </w:r>
      <w:r>
        <w:t xml:space="preserve">se modelo o </w:t>
      </w:r>
      <w:r>
        <w:t xml:space="preserve">SGBD</w:t>
      </w:r>
      <w:r>
        <w:t xml:space="preserve"> PostgreSQL, na versão 18</w:t>
      </w:r>
      <w:r>
        <w:t xml:space="preserve">, selecionado por sua maturidade e suporte nativo a transações ACID (Atomicidade, Consistência, Isolamento e Durabilidade) e consultas geoespaciais complexas.</w:t>
      </w:r>
      <w:r/>
    </w:p>
    <w:p w14:paraId="159E3BC5" w14:textId="333C6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  <w:szCs w:val="24"/>
        </w:rPr>
      </w:pPr>
      <w:r>
        <w:rPr>
          <w:color w:val="000000"/>
          <w:szCs w:val="24"/>
        </w:rPr>
        <w:t xml:space="preserve">Ele define rigorosamente as tabelas, chaves primárias e chaves estrangeiras. Destaca-se a implementação da tabela associativa </w:t>
      </w:r>
      <w:r>
        <w:rPr>
          <w:rFonts w:eastAsia="Courier New"/>
          <w:i/>
          <w:szCs w:val="24"/>
        </w:rPr>
        <w:t xml:space="preserve">Report_Support</w:t>
      </w:r>
      <w:r>
        <w:rPr>
          <w:szCs w:val="24"/>
        </w:rPr>
        <w:t xml:space="preserve">, que materializa o relacionamento </w:t>
      </w:r>
      <w:r>
        <w:rPr>
          <w:i/>
          <w:szCs w:val="24"/>
        </w:rPr>
        <w:t xml:space="preserve">supports</w:t>
      </w:r>
      <w:r>
        <w:rPr>
          <w:szCs w:val="24"/>
        </w:rPr>
        <w:t xml:space="preserve"> entre </w:t>
      </w:r>
      <w:r>
        <w:rPr>
          <w:rFonts w:eastAsia="Courier New"/>
          <w:i/>
          <w:szCs w:val="24"/>
        </w:rPr>
        <w:t xml:space="preserve">Citizen</w:t>
      </w:r>
      <w:r>
        <w:rPr>
          <w:szCs w:val="24"/>
        </w:rPr>
        <w:t xml:space="preserve"> e </w:t>
      </w:r>
      <w:r>
        <w:rPr>
          <w:rFonts w:eastAsia="Courier New"/>
          <w:i/>
          <w:szCs w:val="24"/>
        </w:rPr>
        <w:t xml:space="preserve">Occurrence</w:t>
      </w:r>
      <w:r>
        <w:rPr>
          <w:i/>
          <w:szCs w:val="24"/>
        </w:rPr>
        <w:t xml:space="preserve">,</w:t>
      </w:r>
      <w:r>
        <w:rPr>
          <w:szCs w:val="24"/>
        </w:rPr>
        <w:t xml:space="preserve"> permitindo </w:t>
      </w:r>
      <w:r>
        <w:rPr>
          <w:color w:val="000000"/>
          <w:szCs w:val="24"/>
        </w:rPr>
        <w:t xml:space="preserve">o reforço de ocorrências conforme a RN06. O modelo detalhado encontra-se no Apêndice D.</w:t>
      </w:r>
      <w:r>
        <w:rPr>
          <w:color w:val="000000"/>
          <w:szCs w:val="24"/>
        </w:rPr>
      </w:r>
    </w:p>
    <w:p w14:paraId="5B528BE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color w:val="000000"/>
          <w:szCs w:val="24"/>
        </w:rPr>
      </w:pPr>
      <w:r>
        <w:rPr>
          <w:color w:val="000000"/>
          <w:szCs w:val="24"/>
        </w:rPr>
      </w:r>
      <w:r>
        <w:rPr>
          <w:color w:val="000000"/>
          <w:szCs w:val="24"/>
        </w:rPr>
      </w:r>
    </w:p>
    <w:p w14:paraId="7267B78D" w14:textId="77777777">
      <w:pPr>
        <w:pStyle w:val="1630"/>
        <w:pBdr/>
        <w:spacing/>
        <w:ind/>
        <w:rPr/>
      </w:pPr>
      <w:r/>
      <w:bookmarkStart w:id="41" w:name="_Toc41"/>
      <w:r>
        <w:t xml:space="preserve">6.3.2 Dicionário de Dados do Modelo Lógico</w:t>
      </w:r>
      <w:bookmarkEnd w:id="41"/>
      <w:r/>
      <w:r/>
    </w:p>
    <w:p w14:paraId="0FF984E7" w14:textId="77777777">
      <w:pPr>
        <w:pBdr/>
        <w:spacing/>
        <w:ind/>
        <w:rPr/>
      </w:pPr>
      <w:r>
        <w:t xml:space="preserve">O dicionário de dados complementa o modelo lógico, fornecendo a descrição técnica de cada campo, incluindo tipos de dados (ex: </w:t>
      </w:r>
      <w:r>
        <w:rPr>
          <w:i/>
          <w:iCs/>
        </w:rPr>
        <w:t xml:space="preserve">Varchar</w:t>
      </w:r>
      <w:r>
        <w:t xml:space="preserve">, </w:t>
      </w:r>
      <w:r>
        <w:rPr>
          <w:i/>
          <w:iCs/>
        </w:rPr>
        <w:t xml:space="preserve">Timestamp</w:t>
      </w:r>
      <w:r>
        <w:t xml:space="preserve">, </w:t>
      </w:r>
      <w:r>
        <w:rPr>
          <w:i/>
          <w:iCs/>
        </w:rPr>
        <w:t xml:space="preserve">Boolean</w:t>
      </w:r>
      <w:r>
        <w:t xml:space="preserve">), restrições de integridade (</w:t>
      </w:r>
      <w:r>
        <w:rPr>
          <w:i/>
          <w:iCs/>
        </w:rPr>
        <w:t xml:space="preserve">Not Null</w:t>
      </w:r>
      <w:r>
        <w:t xml:space="preserve">, </w:t>
      </w:r>
      <w:r>
        <w:rPr>
          <w:i/>
          <w:iCs/>
        </w:rPr>
        <w:t xml:space="preserve">Unique</w:t>
      </w:r>
      <w:r>
        <w:t xml:space="preserve">) e tamanhos delimitados para os campos. Este documento serve como guia definitivo para a implementação da camada de persistência em banco de dados relacional.</w:t>
      </w:r>
      <w:r/>
    </w:p>
    <w:p w14:paraId="726C3BF3" w14:textId="41E20AA9">
      <w:pPr>
        <w:pBdr/>
        <w:spacing/>
        <w:ind/>
        <w:rPr/>
      </w:pPr>
      <w:r>
        <w:t xml:space="preserve">A estrutura documental reflete a consolidação dos dados de perfil e localização diretamente na tabela base </w:t>
      </w:r>
      <w:r>
        <w:rPr>
          <w:i/>
          <w:iCs/>
        </w:rPr>
        <w:t xml:space="preserve">User</w:t>
      </w:r>
      <w:r>
        <w:t xml:space="preserve">. Esta tabela centraliza tanto as creden</w:t>
      </w:r>
      <w:r>
        <w:t xml:space="preserve">ciais de autenticação quanto os dados </w:t>
      </w:r>
      <w:r>
        <w:t xml:space="preserve">do cidadão (como </w:t>
      </w:r>
      <w:r>
        <w:rPr>
          <w:i/>
          <w:iCs/>
        </w:rPr>
        <w:t xml:space="preserve">address</w:t>
      </w:r>
      <w:r>
        <w:t xml:space="preserve">, </w:t>
      </w:r>
      <w:r>
        <w:rPr>
          <w:i/>
          <w:iCs/>
        </w:rPr>
        <w:t xml:space="preserve">neighborhood </w:t>
      </w:r>
      <w:r>
        <w:t xml:space="preserve">e CEP), além de incluir o atributo discriminador role (do tipo VARCHAR, tamanho 20), responsável por definir o nível de acesso do registro entre os perfis </w:t>
      </w:r>
      <w:r>
        <w:rPr>
          <w:i/>
          <w:iCs/>
        </w:rPr>
        <w:t xml:space="preserve">ADMINISTRATOR</w:t>
      </w:r>
      <w:r>
        <w:t xml:space="preserve">, </w:t>
      </w:r>
      <w:r>
        <w:rPr>
          <w:i/>
          <w:iCs/>
        </w:rPr>
        <w:t xml:space="preserve">EMPLOYEE </w:t>
      </w:r>
      <w:r>
        <w:t xml:space="preserve">ou </w:t>
      </w:r>
      <w:r>
        <w:rPr>
          <w:i/>
          <w:iCs/>
        </w:rPr>
        <w:t xml:space="preserve">CITIZEN</w:t>
      </w:r>
      <w:r>
        <w:t xml:space="preserve">. A partir dessa centralização, o dicionário detalha o mapeamento das tabelas operacionais cru</w:t>
      </w:r>
      <w:r>
        <w:t xml:space="preserve">ciais para as regras de negócio,</w:t>
      </w:r>
      <w:r>
        <w:t xml:space="preserve"> sendo elas a </w:t>
      </w:r>
      <w:r>
        <w:rPr>
          <w:i/>
          <w:iCs/>
        </w:rPr>
        <w:t xml:space="preserve">Occurrence</w:t>
      </w:r>
      <w:r>
        <w:t xml:space="preserve">, a </w:t>
      </w:r>
      <w:r>
        <w:rPr>
          <w:i/>
        </w:rPr>
        <w:t xml:space="preserve">Occurrence</w:t>
      </w:r>
      <w:r>
        <w:rPr>
          <w:i/>
          <w:iCs/>
        </w:rPr>
        <w:t xml:space="preserve">_History</w:t>
      </w:r>
      <w:r>
        <w:t xml:space="preserve"> (responsável pelo armazenamento incremental e rastreabilidade de mudanças de status) e a </w:t>
      </w:r>
      <w:r>
        <w:rPr>
          <w:i/>
        </w:rPr>
        <w:t xml:space="preserve">Occurrence</w:t>
      </w:r>
      <w:r>
        <w:rPr>
          <w:i/>
          <w:iCs/>
        </w:rPr>
        <w:t xml:space="preserve">_Support </w:t>
      </w:r>
      <w:r>
        <w:t xml:space="preserve">(tabela associativa que gerencia o relacionamento de muitos-para-muitos para o mecanismo de reforço comunitário de chamados). </w:t>
      </w:r>
      <w:r/>
    </w:p>
    <w:p w14:paraId="3D44D5A9" w14:textId="77777777">
      <w:pPr>
        <w:pBdr/>
        <w:spacing/>
        <w:ind/>
        <w:rPr/>
      </w:pPr>
      <w:r>
        <w:t xml:space="preserve">O dicionário de dados técnico completo, contendo a totalidade das tabelas, chaves e restrições de cada campo, encontra-se disponível no Apêndice D.</w:t>
      </w:r>
      <w:r/>
    </w:p>
    <w:p w14:paraId="14C57BF4" w14:textId="77777777">
      <w:pPr>
        <w:pStyle w:val="1629"/>
        <w:pBdr/>
        <w:spacing/>
        <w:ind/>
        <w:rPr/>
      </w:pPr>
      <w:r/>
      <w:bookmarkStart w:id="42" w:name="_Toc42"/>
      <w:r>
        <w:t xml:space="preserve">6.4 PROJETO DA INTERAÇÃO HUMANO-COMPUTADOR</w:t>
      </w:r>
      <w:bookmarkEnd w:id="42"/>
      <w:r/>
      <w:r/>
    </w:p>
    <w:p w14:paraId="77310505" w14:textId="426BB567">
      <w:pPr>
        <w:pBdr/>
        <w:spacing/>
        <w:ind/>
        <w:rPr/>
      </w:pPr>
      <w:r>
        <w:t xml:space="preserve">O projeto da Interação Humano-Computador (IHC) para </w:t>
      </w:r>
      <w:r>
        <w:t xml:space="preserve">o sistema</w:t>
      </w:r>
      <w:r>
        <w:t xml:space="preserve"> </w:t>
      </w:r>
      <w:r>
        <w:t xml:space="preserve">“</w:t>
      </w:r>
      <w:r>
        <w:t xml:space="preserve">Fala, Cidade!</w:t>
      </w:r>
      <w:r>
        <w:t xml:space="preserve">”</w:t>
      </w:r>
      <w:r>
        <w:t xml:space="preserve"> visa estabelecer uma comunicação </w:t>
      </w:r>
      <w:r>
        <w:t xml:space="preserve">eficaz entre o cidadão, a </w:t>
      </w:r>
      <w:r>
        <w:t xml:space="preserve">administração pública</w:t>
      </w:r>
      <w:r>
        <w:t xml:space="preserve"> e o sistema</w:t>
      </w:r>
      <w:r>
        <w:t xml:space="preserve">, priorizando a usabilidade e a acessibilidade digital. O desenvolvimento da interface fundamenta-se em três pilares técnicos: </w:t>
      </w:r>
      <w:r/>
    </w:p>
    <w:p w14:paraId="2E9A98AA" w14:textId="278CC666">
      <w:pPr>
        <w:pBdr/>
        <w:spacing/>
        <w:ind/>
        <w:rPr/>
      </w:pPr>
      <w:r>
        <w:t xml:space="preserve">a) e</w:t>
      </w:r>
      <w:r>
        <w:t xml:space="preserve">studo de </w:t>
      </w:r>
      <w:r>
        <w:t xml:space="preserve">p</w:t>
      </w:r>
      <w:r>
        <w:t xml:space="preserve">erfis</w:t>
      </w:r>
      <w:r>
        <w:t xml:space="preserve"> dos usuários</w:t>
      </w:r>
      <w:r>
        <w:t xml:space="preserve">: análise das capacidades técnicas e necessidades operacionais de cada grupo de usuários, garantindo que a complexidade da interface seja inversamente proporcional </w:t>
      </w:r>
      <w:r>
        <w:t xml:space="preserve">à urgência da tarefa de reporte;</w:t>
      </w:r>
      <w:r/>
    </w:p>
    <w:p w14:paraId="7BDF715E" w14:textId="2A1BE4E6">
      <w:pPr>
        <w:pBdr/>
        <w:spacing/>
        <w:ind/>
        <w:rPr/>
      </w:pPr>
      <w:r>
        <w:t xml:space="preserve">b) p</w:t>
      </w:r>
      <w:r>
        <w:t xml:space="preserve">adrões </w:t>
      </w:r>
      <w:r>
        <w:t xml:space="preserve">e</w:t>
      </w:r>
      <w:r>
        <w:t xml:space="preserve">rgonômicos: adoção de diretrizes de </w:t>
      </w:r>
      <w:r>
        <w:rPr>
          <w:i/>
        </w:rPr>
        <w:t xml:space="preserve">design</w:t>
      </w:r>
      <w:r>
        <w:t xml:space="preserve"> responsivo e tecnologias PWA para assegurar o conforto visual, a legibilidade de fontes e a facilidade de interação em diversos dispositivos, minimizando o esforço</w:t>
      </w:r>
      <w:r>
        <w:t xml:space="preserve"> físico e cognitivo do usuário;</w:t>
      </w:r>
      <w:r/>
    </w:p>
    <w:p w14:paraId="460D2B85" w14:textId="453B1006">
      <w:pPr>
        <w:pBdr/>
        <w:spacing/>
        <w:ind/>
        <w:rPr/>
      </w:pPr>
      <w:r>
        <w:t xml:space="preserve">c) aplicação das h</w:t>
      </w:r>
      <w:r>
        <w:t xml:space="preserve">eurísticas de </w:t>
      </w:r>
      <w:r>
        <w:t xml:space="preserve">u</w:t>
      </w:r>
      <w:r>
        <w:t xml:space="preserve">sabilidade: </w:t>
      </w:r>
      <w:r>
        <w:t xml:space="preserve">atenção às</w:t>
      </w:r>
      <w:r>
        <w:t xml:space="preserve"> 10 </w:t>
      </w:r>
      <w:r>
        <w:t xml:space="preserve">h</w:t>
      </w:r>
      <w:r>
        <w:t xml:space="preserve">eurísticas </w:t>
      </w:r>
      <w:r>
        <w:rPr>
          <w:highlight w:val="yellow"/>
        </w:rPr>
        <w:t xml:space="preserve">de Nielsen</w:t>
      </w:r>
      <w:r>
        <w:t xml:space="preserve">, com ênfase na "</w:t>
      </w:r>
      <w:r>
        <w:t xml:space="preserve">v</w:t>
      </w:r>
      <w:r>
        <w:t xml:space="preserve">isibilidade do </w:t>
      </w:r>
      <w:r>
        <w:t xml:space="preserve">s</w:t>
      </w:r>
      <w:r>
        <w:t xml:space="preserve">tatus do </w:t>
      </w:r>
      <w:r>
        <w:t xml:space="preserve">s</w:t>
      </w:r>
      <w:r>
        <w:t xml:space="preserve">istema" (acompanhamento de protocolos) e "</w:t>
      </w:r>
      <w:r>
        <w:t xml:space="preserve">p</w:t>
      </w:r>
      <w:r>
        <w:t xml:space="preserve">revenção de </w:t>
      </w:r>
      <w:r>
        <w:t xml:space="preserve">e</w:t>
      </w:r>
      <w:r>
        <w:t xml:space="preserve">rros" (verificação de duplicidade geográfica e campos obrigatórios). </w:t>
      </w:r>
      <w:r/>
    </w:p>
    <w:p w14:paraId="05E299D7" w14:textId="77777777">
      <w:pPr>
        <w:pBdr/>
        <w:spacing/>
        <w:ind/>
        <w:rPr/>
      </w:pPr>
      <w:r/>
      <w:r/>
    </w:p>
    <w:p w14:paraId="024B5746" w14:textId="045B7FB5">
      <w:pPr>
        <w:pStyle w:val="1630"/>
        <w:pBdr/>
        <w:spacing/>
        <w:ind/>
        <w:rPr/>
      </w:pPr>
      <w:r/>
      <w:bookmarkStart w:id="43" w:name="_Toc43"/>
      <w:r>
        <w:t xml:space="preserve">6.4.1 Perfil de Usuário</w:t>
      </w:r>
      <w:bookmarkEnd w:id="43"/>
      <w:r/>
      <w:r/>
    </w:p>
    <w:p w14:paraId="453F02D1" w14:textId="543D12E2">
      <w:pPr>
        <w:pBdr/>
        <w:spacing/>
        <w:ind/>
        <w:rPr/>
      </w:pPr>
      <w:r>
        <w:t xml:space="preserve">Os perfis de usuários esperados para o sistema são elencados a seguir.</w:t>
      </w:r>
      <w:r/>
    </w:p>
    <w:p w14:paraId="35463210" w14:textId="77777777">
      <w:pPr>
        <w:pBdr/>
        <w:spacing/>
        <w:ind/>
        <w:rPr/>
      </w:pPr>
      <w:r>
        <w:t xml:space="preserve">a) </w:t>
      </w:r>
      <w:r>
        <w:rPr>
          <w:bCs/>
        </w:rPr>
        <w:t xml:space="preserve">Perfil Cidadão</w:t>
      </w:r>
      <w:r>
        <w:t xml:space="preserve">: composto pela população em geral, possui níveis variados de letramento digital. O interesse central reside na facilidade de registro de ocorrências, garantia de anonimato quando necessário e transparência no acompanhamento das demandas. </w:t>
      </w:r>
      <w:r/>
    </w:p>
    <w:p w14:paraId="3AB96276" w14:textId="038070F7">
      <w:pPr>
        <w:pBdr/>
        <w:spacing/>
        <w:ind/>
        <w:rPr/>
      </w:pPr>
      <w:r>
        <w:t xml:space="preserve">b)</w:t>
      </w:r>
      <w:r>
        <w:t xml:space="preserve"> </w:t>
      </w:r>
      <w:r>
        <w:rPr>
          <w:bCs/>
        </w:rPr>
        <w:t xml:space="preserve">Perfil Funcionário (servidor público municipal)</w:t>
      </w:r>
      <w:r>
        <w:t xml:space="preserve">: representa o corpo técnico das secretarias municipais. Atua no nível operacional, realizando a triagem de ocorrências, atualização de status e inserção de pareceres técnicos sobre as intervenções realizadas</w:t>
      </w:r>
      <w:r>
        <w:t xml:space="preserve">;</w:t>
      </w:r>
      <w:r>
        <w:t xml:space="preserve"> </w:t>
      </w:r>
      <w:r/>
    </w:p>
    <w:p w14:paraId="54457FF2" w14:textId="4B3424A8">
      <w:pPr>
        <w:pBdr/>
        <w:spacing/>
        <w:ind/>
        <w:rPr/>
      </w:pPr>
      <w:r>
        <w:t xml:space="preserve">c)</w:t>
      </w:r>
      <w:r>
        <w:t xml:space="preserve"> </w:t>
      </w:r>
      <w:r>
        <w:rPr>
          <w:bCs/>
        </w:rPr>
        <w:t xml:space="preserve">Perfil Administrador</w:t>
      </w:r>
      <w:r>
        <w:t xml:space="preserve">: gestores públicos e responsáveis pela</w:t>
      </w:r>
      <w:r>
        <w:t xml:space="preserve">s</w:t>
      </w:r>
      <w:r>
        <w:t xml:space="preserve"> </w:t>
      </w:r>
      <w:r>
        <w:rPr>
          <w:highlight w:val="yellow"/>
        </w:rPr>
        <w:t xml:space="preserve">TI</w:t>
      </w:r>
      <w:r>
        <w:t xml:space="preserve">C</w:t>
      </w:r>
      <w:r>
        <w:t xml:space="preserve"> da prefeitura. Focam na análise macro estratégica através de </w:t>
      </w:r>
      <w:r>
        <w:rPr>
          <w:i/>
        </w:rPr>
        <w:t xml:space="preserve">dashboards</w:t>
      </w:r>
      <w:r>
        <w:t xml:space="preserve"> e relatórios gerenciais para a tomada de decisão baseada em dados e alocação de recursos. </w:t>
      </w:r>
      <w:r/>
    </w:p>
    <w:p w14:paraId="2383FB12" w14:textId="77777777">
      <w:pPr>
        <w:pBdr/>
        <w:spacing/>
        <w:ind/>
        <w:rPr/>
      </w:pPr>
      <w:r/>
      <w:r/>
    </w:p>
    <w:p w14:paraId="5A356609" w14:textId="6FF005C7">
      <w:pPr>
        <w:pBdr/>
        <w:spacing/>
        <w:ind/>
        <w:rPr/>
      </w:pPr>
      <w:r>
        <w:t xml:space="preserve">A seguir são apresentados alguns gráficos retirados de uma pesquisa feita </w:t>
      </w:r>
      <w:r>
        <w:t xml:space="preserve">no período de </w:t>
      </w:r>
      <w:r>
        <w:t xml:space="preserve">10 de Maio de 2026</w:t>
      </w:r>
      <w:r>
        <w:t xml:space="preserve"> a </w:t>
      </w:r>
      <w:r>
        <w:t xml:space="preserve">20 de Maio de 2026</w:t>
      </w:r>
      <w:r>
        <w:t xml:space="preserve"> e encaminhada via o formulário do Google Forms</w:t>
      </w:r>
      <w:r>
        <w:t xml:space="preserve"> para as pessoas </w:t>
      </w:r>
      <w:r>
        <w:t xml:space="preserve">com faixa etária entre</w:t>
      </w:r>
      <w:r>
        <w:t xml:space="preserve"> 20 e 35 anos.</w:t>
      </w:r>
      <w:r>
        <w:t xml:space="preserve">   </w:t>
      </w:r>
      <w:r>
        <w:t xml:space="preserve">A pesquisa foi respondida por </w:t>
      </w:r>
      <w:r>
        <w:t xml:space="preserve">7</w:t>
      </w:r>
      <w:r>
        <w:t xml:space="preserve"> pessoas.</w:t>
      </w:r>
      <w:r/>
    </w:p>
    <w:p w14:paraId="2F6122D7" w14:textId="7BBBC201">
      <w:pPr>
        <w:pBdr/>
        <w:spacing/>
        <w:ind/>
        <w:rPr>
          <w:szCs w:val="24"/>
        </w:rPr>
      </w:pPr>
      <w:r>
        <w:rPr>
          <w:bCs/>
          <w:szCs w:val="24"/>
        </w:rPr>
        <w:t xml:space="preserve">O gráfico da Figura 6</w:t>
      </w:r>
      <w:r>
        <w:rPr>
          <w:b/>
          <w:bCs/>
          <w:szCs w:val="24"/>
        </w:rPr>
        <w:t xml:space="preserve"> </w:t>
      </w:r>
      <w:r>
        <w:rPr>
          <w:szCs w:val="24"/>
        </w:rPr>
        <w:t xml:space="preserve">demonstra que a maior parte dos participantes da pesquisa (57,1%) se identifica como "Cidadão". Isso é bastante positivo, pois representa o usuário final principal </w:t>
      </w:r>
      <w:r>
        <w:rPr>
          <w:szCs w:val="24"/>
        </w:rPr>
        <w:t xml:space="preserve">do sistema</w:t>
      </w:r>
      <w:r>
        <w:rPr>
          <w:szCs w:val="24"/>
        </w:rPr>
        <w:t xml:space="preserve">. Além disso, a soma das categorias "Servidor público" (28,6%) e "Gestor público" (14,3%) revela que 42,9% dos respondentes estão diretamente ligado</w:t>
      </w:r>
      <w:r>
        <w:rPr>
          <w:szCs w:val="24"/>
        </w:rPr>
        <w:t xml:space="preserve">s à administração pública. Essa diversidade de perfis é enriquecedora, pois indica que o projeto "Fala, Cidade!" desperta o interesse tanto da população que relatará as demandas quanto dos profissionais que atuarão na recepção e gestão dessas solicitações.</w:t>
      </w:r>
      <w:r>
        <w:rPr>
          <w:szCs w:val="24"/>
        </w:rPr>
      </w:r>
    </w:p>
    <w:p w14:paraId="140E5215" w14:textId="1DD81A76">
      <w:pPr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425065"/>
                <wp:effectExtent l="19050" t="19050" r="0" b="0"/>
                <wp:docPr id="7" name="Imagem 3" descr="Gráfico de respostas do Google Formulários. Título da pergunta: 1. Qual perfil melhor descreve você?&#10;. Número de respostas: 7 respostas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Gráfico de respostas do Google Formulários. Título da pergunta: 1. Qual perfil melhor descreve você?&#10;. Número de respostas: 7 respostas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60720" cy="24250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3.60pt;height:190.95pt;mso-wrap-distance-left:0.00pt;mso-wrap-distance-top:0.00pt;mso-wrap-distance-right:0.00pt;mso-wrap-distance-bottom:0.00pt;z-index:1;" strokecolor="#000000">
                <v:imagedata r:id="rId23" o:title=""/>
                <o:lock v:ext="edit" rotation="t"/>
              </v:shape>
            </w:pict>
          </mc:Fallback>
        </mc:AlternateContent>
      </w:r>
      <w:r/>
    </w:p>
    <w:p w14:paraId="046F9C4B" w14:textId="6AA42D99">
      <w:pPr>
        <w:pStyle w:val="1839"/>
        <w:pBdr/>
        <w:spacing/>
        <w:ind/>
        <w:rPr/>
      </w:pPr>
      <w:r/>
      <w:bookmarkStart w:id="44" w:name="_Toc230459402"/>
      <w:r>
        <w:t xml:space="preserve">Figura </w:t>
      </w:r>
      <w:fldSimple w:instr="SEQ Figura \* ARABIC ">
        <w:r>
          <w:t xml:space="preserve">6</w:t>
        </w:r>
      </w:fldSimple>
      <w:r>
        <w:t xml:space="preserve"> - Qual perfil melhor descreve você?</w:t>
      </w:r>
      <w:bookmarkEnd w:id="44"/>
      <w:r/>
      <w:r/>
    </w:p>
    <w:p w14:paraId="55026548" w14:textId="77777777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1C181C0" w14:textId="0330D790">
      <w:pPr>
        <w:pBdr/>
        <w:spacing/>
        <w:ind/>
        <w:rPr>
          <w:szCs w:val="24"/>
        </w:rPr>
      </w:pPr>
      <w:r>
        <w:rPr>
          <w:bCs/>
          <w:szCs w:val="24"/>
        </w:rPr>
        <w:t xml:space="preserve">O gráfico da Figura 7 mostra que a</w:t>
      </w:r>
      <w:r>
        <w:rPr>
          <w:szCs w:val="24"/>
        </w:rPr>
        <w:t xml:space="preserve"> maioria dos respondentes</w:t>
      </w:r>
      <w:r>
        <w:rPr>
          <w:szCs w:val="24"/>
        </w:rPr>
        <w:t xml:space="preserve"> (71,4%)</w:t>
      </w:r>
      <w:r>
        <w:rPr>
          <w:szCs w:val="24"/>
        </w:rPr>
        <w:t xml:space="preserve"> nunca utilizou um sistema focado </w:t>
      </w:r>
      <w:r>
        <w:rPr>
          <w:szCs w:val="24"/>
        </w:rPr>
        <w:t xml:space="preserve">no registro de problemas urbanos. Esse dado é fundamental para justificar o projeto, pois evidencia uma clara lacuna na comunicação digital entre a população e os órgãos públicos. O alto índice de respostas negativas valida a necessidade, a relevância e o </w:t>
      </w:r>
      <w:r>
        <w:rPr>
          <w:szCs w:val="24"/>
        </w:rPr>
        <w:t xml:space="preserve">potencial de adoção de um sistema </w:t>
      </w:r>
      <w:r>
        <w:rPr>
          <w:szCs w:val="24"/>
        </w:rPr>
        <w:t xml:space="preserve">a</w:t>
      </w:r>
      <w:r>
        <w:rPr>
          <w:szCs w:val="24"/>
        </w:rPr>
        <w:t xml:space="preserve">cessível e eficiente para facilitar o engajamento cívico.</w:t>
      </w:r>
      <w:r>
        <w:rPr>
          <w:szCs w:val="24"/>
        </w:rPr>
      </w:r>
    </w:p>
    <w:p w14:paraId="12A70C4C" w14:textId="31CA8809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5F7A1801" w14:textId="77777777">
      <w:pPr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425065"/>
                <wp:effectExtent l="19050" t="19050" r="0" b="0"/>
                <wp:docPr id="8" name="Imagem 2" descr="Gráfico, Gráfico de pizza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407044" name="Imagem 2" descr="Gráfico, Gráfico de pizza&#10;&#10;O conteúdo gerado por IA pode estar incorre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60720" cy="24250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3.60pt;height:190.95pt;mso-wrap-distance-left:0.00pt;mso-wrap-distance-top:0.00pt;mso-wrap-distance-right:0.00pt;mso-wrap-distance-bottom:0.00pt;z-index:1;" strokecolor="#000000">
                <v:imagedata r:id="rId24" o:title=""/>
                <o:lock v:ext="edit" rotation="t"/>
              </v:shape>
            </w:pict>
          </mc:Fallback>
        </mc:AlternateContent>
      </w:r>
      <w:r/>
    </w:p>
    <w:p w14:paraId="0B11FFC3" w14:textId="3423775A">
      <w:pPr>
        <w:pStyle w:val="1839"/>
        <w:pBdr/>
        <w:spacing/>
        <w:ind/>
        <w:rPr/>
      </w:pPr>
      <w:r/>
      <w:bookmarkStart w:id="45" w:name="_Toc230459403"/>
      <w:r>
        <w:t xml:space="preserve">Figura </w:t>
      </w:r>
      <w:fldSimple w:instr="SEQ Figura \* ARABIC ">
        <w:r>
          <w:t xml:space="preserve">7</w:t>
        </w:r>
      </w:fldSimple>
      <w:r>
        <w:t xml:space="preserve"> - Você já utilizou algum sistema para registrar problemas da sua cidade?</w:t>
      </w:r>
      <w:bookmarkEnd w:id="45"/>
      <w:r/>
      <w:r/>
    </w:p>
    <w:p w14:paraId="42686003" w14:textId="6355BD2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 w14:paraId="67A4B881" w14:textId="3F47F385">
      <w:pPr>
        <w:pBdr/>
        <w:spacing/>
        <w:ind/>
        <w:rPr>
          <w:szCs w:val="24"/>
        </w:rPr>
      </w:pPr>
      <w:r>
        <w:rPr>
          <w:bCs/>
          <w:szCs w:val="24"/>
        </w:rPr>
        <w:t xml:space="preserve">O gráfico da Figura 8 mostra </w:t>
      </w:r>
      <w:r>
        <w:rPr>
          <w:szCs w:val="24"/>
        </w:rPr>
        <w:t xml:space="preserve">que </w:t>
      </w:r>
      <w:r>
        <w:rPr>
          <w:szCs w:val="24"/>
        </w:rPr>
        <w:t xml:space="preserve">um sistema como </w:t>
      </w:r>
      <w:r>
        <w:rPr>
          <w:szCs w:val="24"/>
        </w:rPr>
        <w:t xml:space="preserve">o “</w:t>
      </w:r>
      <w:r>
        <w:rPr>
          <w:szCs w:val="24"/>
        </w:rPr>
        <w:t xml:space="preserve">Fala, Cidade!</w:t>
      </w:r>
      <w:r>
        <w:rPr>
          <w:szCs w:val="24"/>
        </w:rPr>
        <w:t xml:space="preserve">”</w:t>
      </w:r>
      <w:r>
        <w:rPr>
          <w:szCs w:val="24"/>
        </w:rPr>
        <w:t xml:space="preserve"> seria positivo</w:t>
      </w:r>
      <w:r>
        <w:rPr>
          <w:szCs w:val="24"/>
        </w:rPr>
        <w:t xml:space="preserve">, pois cerca de</w:t>
      </w:r>
      <w:r>
        <w:rPr>
          <w:szCs w:val="24"/>
        </w:rPr>
        <w:t xml:space="preserve"> 100% dos respondentes afirmaram que utilizariam um aplicativo voltado para o registro de ocorrências urban</w:t>
      </w:r>
      <w:r>
        <w:rPr>
          <w:szCs w:val="24"/>
        </w:rPr>
        <w:t xml:space="preserve">a</w:t>
      </w:r>
      <w:r>
        <w:rPr>
          <w:szCs w:val="24"/>
        </w:rPr>
        <w:t xml:space="preserve">s. Esta unanimidade comprova a alta aceitação </w:t>
      </w:r>
      <w:r>
        <w:rPr>
          <w:szCs w:val="24"/>
        </w:rPr>
        <w:t xml:space="preserve">deste tipo de projeto e </w:t>
      </w:r>
      <w:r>
        <w:rPr>
          <w:szCs w:val="24"/>
        </w:rPr>
        <w:t xml:space="preserve">confirma que a iniciativa não apenas resolve um problema de comunicação existente, mas que há um engajamento real e uma </w:t>
      </w:r>
      <w:r>
        <w:rPr>
          <w:szCs w:val="24"/>
        </w:rPr>
        <w:t xml:space="preserve">disposição total do público de interesse</w:t>
      </w:r>
      <w:r>
        <w:rPr>
          <w:szCs w:val="24"/>
        </w:rPr>
        <w:t xml:space="preserve"> em adotar ativamente a tecnologia para colaborar com as melhorias e a gestão do cotidiano da cidade.</w:t>
      </w:r>
      <w:r>
        <w:rPr>
          <w:szCs w:val="24"/>
        </w:rPr>
      </w:r>
    </w:p>
    <w:p w14:paraId="679C0814" w14:textId="77777777">
      <w:pPr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425065"/>
                <wp:effectExtent l="19050" t="19050" r="0" b="0"/>
                <wp:docPr id="9" name="Imagem 4" descr="Gráfico, Gráfico de bolh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649311" name="Imagem 4" descr="Gráfico, Gráfico de bolhas&#10;&#10;O conteúdo gerado por IA pode estar incorre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60720" cy="24250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3.60pt;height:190.95pt;mso-wrap-distance-left:0.00pt;mso-wrap-distance-top:0.00pt;mso-wrap-distance-right:0.00pt;mso-wrap-distance-bottom:0.00pt;z-index:1;" strokecolor="#000000">
                <v:imagedata r:id="rId25" o:title=""/>
                <o:lock v:ext="edit" rotation="t"/>
              </v:shape>
            </w:pict>
          </mc:Fallback>
        </mc:AlternateContent>
      </w:r>
      <w:r/>
    </w:p>
    <w:p w14:paraId="3E29F0DA" w14:textId="6FD20BF3">
      <w:pPr>
        <w:pStyle w:val="1839"/>
        <w:pBdr/>
        <w:spacing/>
        <w:ind/>
        <w:rPr/>
      </w:pPr>
      <w:r/>
      <w:bookmarkStart w:id="46" w:name="_Toc230459404"/>
      <w:r>
        <w:t xml:space="preserve">Figura </w:t>
      </w:r>
      <w:fldSimple w:instr="SEQ Figura \* ARABIC ">
        <w:r>
          <w:t xml:space="preserve">8</w:t>
        </w:r>
      </w:fldSimple>
      <w:r>
        <w:t xml:space="preserve"> - Você utilizaria um aplicativo para registrar incidentes em sua cidade?</w:t>
      </w:r>
      <w:bookmarkEnd w:id="46"/>
      <w:r/>
      <w:r/>
    </w:p>
    <w:p w14:paraId="4587C3A8" w14:textId="737FBF17">
      <w:pPr>
        <w:pBdr/>
        <w:spacing/>
        <w:ind/>
        <w:rPr/>
      </w:pPr>
      <w:r/>
      <w:r/>
    </w:p>
    <w:p w14:paraId="06D2D590" w14:textId="65A8A266">
      <w:pPr>
        <w:pBdr/>
        <w:spacing/>
        <w:ind/>
        <w:rPr/>
      </w:pPr>
      <w:r>
        <w:t xml:space="preserve">A pesquisa completa e os dados obtidos estão disponíveis no Apêndice G.</w:t>
      </w:r>
      <w:r/>
    </w:p>
    <w:p w14:paraId="75032B65" w14:textId="5FBA6923">
      <w:pPr>
        <w:pBdr/>
        <w:spacing/>
        <w:ind/>
        <w:rPr/>
      </w:pPr>
      <w:r>
        <w:rPr>
          <w:sz w:val="20"/>
          <w:szCs w:val="20"/>
        </w:rPr>
        <w:t xml:space="preserve"> </w:t>
      </w:r>
      <w:r/>
    </w:p>
    <w:p w14:paraId="15A4BC6D" w14:textId="6731841F">
      <w:pPr>
        <w:pStyle w:val="1628"/>
        <w:pBdr/>
        <w:spacing/>
        <w:ind/>
        <w:rPr/>
      </w:pPr>
      <w:r/>
      <w:bookmarkStart w:id="47" w:name="_Toc44"/>
      <w:r>
        <w:t xml:space="preserve">7 CONCLUSÃO</w:t>
      </w:r>
      <w:bookmarkEnd w:id="47"/>
      <w:r/>
      <w:r/>
    </w:p>
    <w:p w14:paraId="2B354BE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O desenvolvimento do </w:t>
      </w:r>
      <w:r>
        <w:t xml:space="preserve">projeto "Fala, Cidade!" visa</w:t>
      </w:r>
      <w:r>
        <w:t xml:space="preserve"> consolidar uma solução tecnológica robusta voltada para a gestão participativa e zeladoria do espaço urbano. A trajetória percorrida ao longo das duas primeiras fases do ciclo de vida do </w:t>
      </w:r>
      <w:r>
        <w:t xml:space="preserve">projeto</w:t>
      </w:r>
      <w:r>
        <w:t xml:space="preserve"> demonstra o amadurecimento da proposta, integran</w:t>
      </w:r>
      <w:r>
        <w:t xml:space="preserve">do rigor técnico com utilidade social. Ao longo da Fase 1, as atividades concentraram-se na delimitação do problema e no levantamento de requisitos. O aspecto mais relevante foi a identificação da necessidade de um sistema que não fosse apenas um canal de </w:t>
      </w:r>
      <w:r>
        <w:t xml:space="preserve">relatos de ocorrências</w:t>
      </w:r>
      <w:r>
        <w:t xml:space="preserve">, mas uma ferramenta de transparência. As </w:t>
      </w:r>
      <w:r>
        <w:t xml:space="preserve">pesquisas</w:t>
      </w:r>
      <w:r>
        <w:t xml:space="preserve"> bibliográficas realizadas fundamentaram o projeto no conceito moderno de cidades inteligentes e governança digital. </w:t>
      </w:r>
      <w:r/>
    </w:p>
    <w:p w14:paraId="6BDD6974" w14:textId="5401C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Na Fase 2, o foco</w:t>
      </w:r>
      <w:r>
        <w:t xml:space="preserve"> foi  na arquitetura </w:t>
      </w:r>
      <w:r>
        <w:t xml:space="preserve">técnica, na segurança e na reestruturação arquitetural. A transposição do modelo conceitual para o modelo lógico e a criação dos diagramas de classes e de sequência permitiram prever o comportamento do sistema sob a arquitetura definida. </w:t>
      </w:r>
      <w:r/>
    </w:p>
    <w:p w14:paraId="28236866" w14:textId="77762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O objetivo </w:t>
      </w:r>
      <w:r>
        <w:t xml:space="preserve">principal deste projeto</w:t>
      </w:r>
      <w:r>
        <w:t xml:space="preserve"> tem sido</w:t>
      </w:r>
      <w:r>
        <w:t xml:space="preserve"> alcançado por meio do detalhamento de </w:t>
      </w:r>
      <w:r>
        <w:t xml:space="preserve">18</w:t>
      </w:r>
      <w:r>
        <w:t xml:space="preserve"> requisitos funcionais, com destaque para a especificação do alerta de duplicidade (RF16), que utiliza lógica de geolocalização e raio de 50 metros para otimizar a base de dados pública. Adicionalmente, o estrito atendimento aos requisitos de autenticação </w:t>
      </w:r>
      <w:r>
        <w:t xml:space="preserve">robusta via </w:t>
      </w:r>
      <w:r>
        <w:t xml:space="preserve">JWT</w:t>
      </w:r>
      <w:r>
        <w:t xml:space="preserve"> e </w:t>
      </w:r>
      <w:r>
        <w:t xml:space="preserve">a</w:t>
      </w:r>
      <w:r>
        <w:t xml:space="preserve">utenticação </w:t>
      </w:r>
      <w:r>
        <w:t xml:space="preserve">m</w:t>
      </w:r>
      <w:r>
        <w:t xml:space="preserve">ultifator,</w:t>
      </w:r>
      <w:r>
        <w:t xml:space="preserve"> combinados à criptografia com o algoritmo BCryp</w:t>
      </w:r>
      <w:r>
        <w:t xml:space="preserve">t e tráfego via TLS/SSL, garantirá</w:t>
      </w:r>
      <w:r>
        <w:t xml:space="preserve"> a proteção necessária e a total conformidade com </w:t>
      </w:r>
      <w:r>
        <w:t xml:space="preserve">LGPD. O</w:t>
      </w:r>
      <w:r>
        <w:t xml:space="preserve"> suporte comunitário a ocorrências já relatadas sem gerar redundâncias e permitindo o meca</w:t>
      </w:r>
      <w:r>
        <w:t xml:space="preserve">nismo de reforço de ocorrências ajudará a promover eficiência às decisões.</w:t>
      </w:r>
      <w:r/>
    </w:p>
    <w:p w14:paraId="0E9A55F0" w14:textId="00C9FC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Para a continuidade do trabalho nas próximas fases de desenvolvimento e codificação, identificaram-se oportunidad</w:t>
      </w:r>
      <w:r>
        <w:t xml:space="preserve">es claras de incrementos e melhorias</w:t>
      </w:r>
      <w:r>
        <w:t xml:space="preserve">. Entre </w:t>
      </w:r>
      <w:r>
        <w:t xml:space="preserve">elas, destaca-se a integração com uma i</w:t>
      </w:r>
      <w:r>
        <w:t xml:space="preserve">nteligência </w:t>
      </w:r>
      <w:r>
        <w:t xml:space="preserve">a</w:t>
      </w:r>
      <w:r>
        <w:t xml:space="preserve">rtificial para a triagem e classificação automática de categorias com base nas imagens enviadas pelos cidadãos. A interatividade do </w:t>
      </w:r>
      <w:r>
        <w:t xml:space="preserve">projeto </w:t>
      </w:r>
      <w:r>
        <w:t xml:space="preserve">também pode ser expandida por meio da adoção do protocolo </w:t>
      </w:r>
      <w:r>
        <w:rPr>
          <w:i/>
        </w:rPr>
        <w:t xml:space="preserve">WebSockets</w:t>
      </w:r>
      <w:r>
        <w:t xml:space="preserve"> para o envio de notificações bidirecionais em tempo real, além da criação de um painel gerencial público de desempenho da zeladoria municipal. No âmbito da mobilidade urbana, projeta-se a evolução total do </w:t>
      </w:r>
      <w:r>
        <w:rPr>
          <w:i/>
        </w:rPr>
        <w:t xml:space="preserve">front</w:t>
      </w:r>
      <w:r>
        <w:rPr>
          <w:i/>
        </w:rPr>
        <w:t xml:space="preserve">-</w:t>
      </w:r>
      <w:r>
        <w:rPr>
          <w:i/>
        </w:rPr>
        <w:t xml:space="preserve">end</w:t>
      </w:r>
      <w:r>
        <w:t xml:space="preserve"> para um </w:t>
      </w:r>
      <w:r>
        <w:t xml:space="preserve">PWA</w:t>
      </w:r>
      <w:r>
        <w:t xml:space="preserve"> de alta fidelidade com suporte a mapas e registros em modo </w:t>
      </w:r>
      <w:r>
        <w:rPr>
          <w:i/>
        </w:rPr>
        <w:t xml:space="preserve">offline</w:t>
      </w:r>
      <w:r>
        <w:t xml:space="preserve">. </w:t>
      </w:r>
      <w:r>
        <w:t xml:space="preserve"> A segurança do sistema também será ampliada com </w:t>
      </w:r>
      <w:r>
        <w:t xml:space="preserve">melhores </w:t>
      </w:r>
      <w:r>
        <w:t xml:space="preserve">mecanismos de </w:t>
      </w:r>
      <w:r>
        <w:t xml:space="preserve">privacidade e </w:t>
      </w:r>
      <w:r>
        <w:t xml:space="preserve">aumento da </w:t>
      </w:r>
      <w:r>
        <w:t xml:space="preserve">disponibilidade do sistema.</w:t>
      </w:r>
      <w:r/>
    </w:p>
    <w:p w14:paraId="7168E233" w14:textId="594FB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Como principal lição aprendida, a equipe consolida a relevância crítica da Engenharia de Requisitos, visto que omissões na modelagem inicial — como a ausência de uma entidade para o histórico de trâmite, posteriormente corrigida com a tabela </w:t>
      </w:r>
      <w:r>
        <w:rPr>
          <w:i/>
          <w:iCs/>
        </w:rPr>
        <w:t xml:space="preserve">Report_History</w:t>
      </w:r>
      <w:r>
        <w:t xml:space="preserve"> — poderiam comprometer </w:t>
      </w:r>
      <w:r>
        <w:t xml:space="preserve">toda a futura implementação estrutural do software. Por fim, o rigor metodológico nas normas ABNT e a organização transparente do repositório remoto no GitHub demonstraram-se alicerces indispensáveis para a rastreabilidade e a governança de todo o projeto.</w:t>
      </w:r>
      <w:r/>
    </w:p>
    <w:p w14:paraId="61414DE0" w14:textId="3EECD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Este projeto será continuado no </w:t>
      </w:r>
      <w:r>
        <w:t xml:space="preserve">segundo s</w:t>
      </w:r>
      <w:r>
        <w:t xml:space="preserve">emestre de 2026.</w:t>
      </w:r>
      <w:r/>
    </w:p>
    <w:p w14:paraId="5FBAB3D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 w14:paraId="18931083" w14:textId="77777777">
      <w:pPr>
        <w:pBdr/>
        <w:spacing/>
        <w:ind/>
        <w:rPr>
          <w:rFonts w:cs="Arial"/>
          <w:b/>
          <w:bCs/>
          <w:caps/>
        </w:rPr>
      </w:pPr>
      <w:r>
        <w:br w:type="page" w:clear="all"/>
      </w:r>
      <w:r>
        <w:rPr>
          <w:rFonts w:cs="Arial"/>
          <w:b/>
          <w:bCs/>
          <w:caps/>
        </w:rPr>
      </w:r>
    </w:p>
    <w:p w14:paraId="5CED224B" w14:textId="77777777">
      <w:pPr>
        <w:pStyle w:val="1628"/>
        <w:pBdr/>
        <w:spacing/>
        <w:ind/>
        <w:rPr/>
      </w:pPr>
      <w:r/>
      <w:bookmarkStart w:id="48" w:name="_Toc45"/>
      <w:r>
        <w:t xml:space="preserve">REFERÊNCIAS</w:t>
      </w:r>
      <w:bookmarkEnd w:id="48"/>
      <w:r/>
      <w:r/>
    </w:p>
    <w:p w14:paraId="104973A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/>
      </w:pPr>
      <w:r>
        <w:rPr>
          <w:color w:val="000000"/>
        </w:rPr>
        <w:t xml:space="preserve">BERNARDI, J.; BRUDEKI, A. S. </w:t>
      </w:r>
      <w:r>
        <w:rPr>
          <w:b/>
          <w:color w:val="000000"/>
        </w:rPr>
        <w:t xml:space="preserve">Zeladoria Urbana</w:t>
      </w:r>
      <w:r>
        <w:rPr>
          <w:color w:val="000000"/>
        </w:rPr>
        <w:t xml:space="preserve">: a importância da manutenção preventiva e corretiva nos espaços públicos. Curitiba: Editora Acadêmica, 2013.</w:t>
      </w:r>
      <w:r/>
    </w:p>
    <w:p w14:paraId="1CCAA729" w14:textId="0109ECFD">
      <w:pPr>
        <w:pBdr/>
        <w:spacing w:before="240" w:line="276" w:lineRule="auto"/>
        <w:ind/>
        <w:jc w:val="left"/>
        <w:rPr>
          <w:sz w:val="23"/>
          <w:szCs w:val="23"/>
        </w:rPr>
      </w:pPr>
      <w:r>
        <w:rPr>
          <w:sz w:val="23"/>
          <w:szCs w:val="23"/>
        </w:rPr>
        <w:t xml:space="preserve">BRASIL. Lei n.º 13.709, de 14 de agosto de 2018. Lei Geral de Proteção de Dados Pessoais (LGPD). </w:t>
      </w:r>
      <w:r>
        <w:rPr>
          <w:b/>
          <w:bCs/>
          <w:sz w:val="23"/>
          <w:szCs w:val="23"/>
        </w:rPr>
        <w:t xml:space="preserve">Diário Oficial [da] União</w:t>
      </w:r>
      <w:r>
        <w:rPr>
          <w:sz w:val="23"/>
          <w:szCs w:val="23"/>
        </w:rPr>
        <w:t xml:space="preserve">: seção 1, Brasília, DF, 15 ago. 2018. Disponível em: https://www.planalto.gov.br/ccivil_03/_ato2015-2018/2018/lei/l13709.htm. </w:t>
      </w:r>
      <w:r>
        <w:rPr>
          <w:sz w:val="23"/>
          <w:szCs w:val="23"/>
        </w:rPr>
      </w:r>
    </w:p>
    <w:p w14:paraId="4ABFA56E" w14:textId="56313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>
          <w:color w:val="000000"/>
        </w:rPr>
      </w:pPr>
      <w:r>
        <w:rPr>
          <w:color w:val="000000"/>
        </w:rPr>
        <w:t xml:space="preserve">DEITEL, P</w:t>
      </w:r>
      <w:r>
        <w:rPr>
          <w:color w:val="000000"/>
        </w:rPr>
        <w:t xml:space="preserve">.</w:t>
      </w:r>
      <w:r>
        <w:rPr>
          <w:color w:val="000000"/>
        </w:rPr>
        <w:t xml:space="preserve"> J.; DEITEL, H</w:t>
      </w:r>
      <w:r>
        <w:rPr>
          <w:color w:val="000000"/>
        </w:rPr>
        <w:t xml:space="preserve">.</w:t>
      </w:r>
      <w:r>
        <w:rPr>
          <w:color w:val="000000"/>
        </w:rPr>
        <w:t xml:space="preserve"> M. </w:t>
      </w:r>
      <w:r>
        <w:rPr>
          <w:b/>
          <w:color w:val="000000"/>
        </w:rPr>
        <w:t xml:space="preserve">Java</w:t>
      </w:r>
      <w:r>
        <w:rPr>
          <w:color w:val="000000"/>
        </w:rPr>
        <w:t xml:space="preserve">: como programar. 10. ed. São Paulo: Pearson Education do Brasil, 2017.</w:t>
      </w:r>
      <w:r>
        <w:rPr>
          <w:color w:val="000000"/>
        </w:rPr>
      </w:r>
    </w:p>
    <w:p w14:paraId="353A480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>
          <w:sz w:val="32"/>
          <w:szCs w:val="28"/>
          <w:lang w:val="en-US"/>
        </w:rPr>
      </w:pPr>
      <w:r>
        <w:rPr>
          <w:color w:val="000000"/>
          <w:szCs w:val="28"/>
        </w:rPr>
        <w:t xml:space="preserve">E-OUVE. </w:t>
      </w:r>
      <w:r>
        <w:rPr>
          <w:b/>
          <w:bCs/>
          <w:color w:val="000000"/>
          <w:szCs w:val="28"/>
        </w:rPr>
        <w:t xml:space="preserve">Sistema de Atendimento ao Cidadão</w:t>
      </w:r>
      <w:r>
        <w:rPr>
          <w:color w:val="000000"/>
          <w:szCs w:val="28"/>
        </w:rPr>
        <w:t xml:space="preserve">. Desenvolvido por WebNets Soluções. Disponível em: &lt;https://eouve.com.br/&gt;. </w:t>
      </w:r>
      <w:r>
        <w:rPr>
          <w:color w:val="000000"/>
          <w:szCs w:val="28"/>
          <w:lang w:val="en-US"/>
        </w:rPr>
        <w:t xml:space="preserve">Acesso em: 20 mai. 2026.</w:t>
      </w:r>
      <w:r>
        <w:rPr>
          <w:sz w:val="32"/>
          <w:szCs w:val="28"/>
          <w:lang w:val="en-US"/>
        </w:rPr>
      </w:r>
    </w:p>
    <w:p w14:paraId="17E8F614" w14:textId="20398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/>
      </w:pPr>
      <w:r>
        <w:rPr>
          <w:color w:val="000000"/>
          <w:lang w:val="en-US"/>
        </w:rPr>
        <w:t xml:space="preserve">FIELDING, R</w:t>
      </w:r>
      <w:r>
        <w:rPr>
          <w:color w:val="000000"/>
          <w:lang w:val="en-US"/>
        </w:rPr>
        <w:t xml:space="preserve">.</w:t>
      </w:r>
      <w:r>
        <w:rPr>
          <w:color w:val="000000"/>
          <w:lang w:val="en-US"/>
        </w:rPr>
        <w:t xml:space="preserve"> T. </w:t>
      </w:r>
      <w:r>
        <w:rPr>
          <w:b/>
          <w:color w:val="000000"/>
          <w:lang w:val="en-US"/>
        </w:rPr>
        <w:t xml:space="preserve">Architectural styles and the design of network-based software architectures</w:t>
      </w:r>
      <w:r>
        <w:rPr>
          <w:color w:val="000000"/>
          <w:lang w:val="en-US"/>
        </w:rPr>
        <w:t xml:space="preserve">. </w:t>
      </w:r>
      <w:r>
        <w:rPr>
          <w:color w:val="000000"/>
        </w:rPr>
        <w:t xml:space="preserve">2000. Tese (Doutorado em Ciência da Computação) – University of California, Irvine, 2000.</w:t>
      </w:r>
      <w:r/>
    </w:p>
    <w:p w14:paraId="5F351B14" w14:textId="484B3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/>
      </w:pPr>
      <w:r>
        <w:rPr>
          <w:color w:val="000000"/>
          <w:lang w:val="en-US"/>
        </w:rPr>
        <w:t xml:space="preserve">HEEKS, R</w:t>
      </w:r>
      <w:r>
        <w:rPr>
          <w:color w:val="000000"/>
          <w:lang w:val="en-US"/>
        </w:rPr>
        <w:t xml:space="preserve">. </w:t>
      </w:r>
      <w:r>
        <w:rPr>
          <w:b/>
          <w:color w:val="000000"/>
          <w:lang w:val="en-US"/>
        </w:rPr>
        <w:t xml:space="preserve">Implementing and managing eGovernment</w:t>
      </w:r>
      <w:r>
        <w:rPr>
          <w:color w:val="000000"/>
          <w:lang w:val="en-US"/>
        </w:rPr>
        <w:t xml:space="preserve">: an international text. </w:t>
      </w:r>
      <w:r>
        <w:rPr>
          <w:color w:val="000000"/>
        </w:rPr>
        <w:t xml:space="preserve">Londres: SAGE Publications, 2006.</w:t>
      </w:r>
      <w:r/>
    </w:p>
    <w:p w14:paraId="135CC8D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/>
      </w:pPr>
      <w:r>
        <w:rPr>
          <w:color w:val="000000"/>
        </w:rPr>
        <w:t xml:space="preserve">LEMOS, A. </w:t>
      </w:r>
      <w:r>
        <w:rPr>
          <w:b/>
          <w:color w:val="000000"/>
        </w:rPr>
        <w:t xml:space="preserve">A cidade e as redes</w:t>
      </w:r>
      <w:r>
        <w:rPr>
          <w:color w:val="000000"/>
        </w:rPr>
        <w:t xml:space="preserve">: os novos desafios da gestão urbana na era digital. 2. ed. Salvador: Edufba, 2015.</w:t>
      </w:r>
      <w:r/>
    </w:p>
    <w:p w14:paraId="69920CF6" w14:textId="79C9E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/>
      </w:pPr>
      <w:r>
        <w:rPr>
          <w:color w:val="000000"/>
        </w:rPr>
        <w:t xml:space="preserve">OLIVEIRA, J. Participação social e tecnologia: impactos das plataformas digitais na gestão pública. In: CONFERÊNCIA DE TECNOLOGIA E CIDADANIA, 2020. </w:t>
      </w:r>
      <w:r>
        <w:rPr>
          <w:b/>
          <w:color w:val="000000"/>
        </w:rPr>
        <w:t xml:space="preserve">Anais [...]</w:t>
      </w:r>
      <w:r>
        <w:rPr>
          <w:color w:val="000000"/>
        </w:rPr>
        <w:t xml:space="preserve">. [S. l.: s. n.], 2020.</w:t>
      </w:r>
      <w:r/>
    </w:p>
    <w:p w14:paraId="23083B4C" w14:textId="55C72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/>
      </w:pPr>
      <w:r>
        <w:rPr>
          <w:color w:val="000000"/>
        </w:rPr>
        <w:t xml:space="preserve">PIRES, A</w:t>
      </w:r>
      <w:r>
        <w:rPr>
          <w:color w:val="000000"/>
        </w:rPr>
        <w:t xml:space="preserve">. Aplicativos de participação cidadã e sua influência na gestão pública. </w:t>
      </w:r>
      <w:r>
        <w:rPr>
          <w:b/>
          <w:color w:val="000000"/>
        </w:rPr>
        <w:t xml:space="preserve">Revista de Tecnologia Urbana</w:t>
      </w:r>
      <w:r>
        <w:rPr>
          <w:color w:val="000000"/>
        </w:rPr>
        <w:t xml:space="preserve">, [S. l.], 2019.</w:t>
      </w:r>
      <w:r/>
    </w:p>
    <w:p w14:paraId="0DD784BD" w14:textId="65A58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>
          <w:color w:val="000000"/>
        </w:rPr>
      </w:pPr>
      <w:r>
        <w:rPr>
          <w:color w:val="000000"/>
        </w:rPr>
        <w:t xml:space="preserve">PRESSMAN, R. S.; MAXIM, B. R. </w:t>
      </w:r>
      <w:r>
        <w:rPr>
          <w:b/>
          <w:color w:val="000000"/>
        </w:rPr>
        <w:t xml:space="preserve">Engenharia de software</w:t>
      </w:r>
      <w:r>
        <w:rPr>
          <w:color w:val="000000"/>
        </w:rPr>
        <w:t xml:space="preserve">: uma abordagem profissional. 9. ed. Porto Alegre: AMGH, 2021.</w:t>
      </w:r>
      <w:r>
        <w:rPr>
          <w:color w:val="000000"/>
        </w:rPr>
      </w:r>
    </w:p>
    <w:p w14:paraId="200C0DF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/>
      </w:pPr>
      <w:r>
        <w:rPr>
          <w:color w:val="000000"/>
        </w:rPr>
        <w:t xml:space="preserve">REZENDE, D. A. </w:t>
      </w:r>
      <w:r>
        <w:rPr>
          <w:b/>
          <w:color w:val="000000"/>
        </w:rPr>
        <w:t xml:space="preserve">Planejamento de estratégias e informações de cidades digitais</w:t>
      </w:r>
      <w:r>
        <w:rPr>
          <w:color w:val="000000"/>
        </w:rPr>
        <w:t xml:space="preserve">: orientações para prefeituras e municípios. São Paulo: Atlas, 2012.</w:t>
      </w:r>
      <w:r/>
    </w:p>
    <w:p w14:paraId="0981A01E" w14:textId="64F1B2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>
          <w:color w:val="000000"/>
        </w:rPr>
      </w:pPr>
      <w:r>
        <w:rPr>
          <w:color w:val="000000"/>
        </w:rPr>
        <w:t xml:space="preserve">SANTOS, C. Sistemas de ouvidoria digital no Brasil: avanços e desafios. </w:t>
      </w:r>
      <w:r>
        <w:rPr>
          <w:b/>
          <w:color w:val="000000"/>
        </w:rPr>
        <w:t xml:space="preserve">Revista de Administração Pública</w:t>
      </w:r>
      <w:r>
        <w:rPr>
          <w:color w:val="000000"/>
        </w:rPr>
        <w:t xml:space="preserve">, [S. l.], 2020.</w:t>
      </w:r>
      <w:r>
        <w:rPr>
          <w:color w:val="000000"/>
        </w:rPr>
      </w:r>
    </w:p>
    <w:p w14:paraId="7B27EE00" w14:textId="53FB4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>
          <w:color w:val="000000"/>
        </w:rPr>
      </w:pPr>
      <w:r>
        <w:rPr>
          <w:color w:val="000000"/>
        </w:rPr>
        <w:t xml:space="preserve">SCHWABER, K</w:t>
      </w:r>
      <w:r>
        <w:rPr>
          <w:color w:val="000000"/>
        </w:rPr>
        <w:t xml:space="preserve">.</w:t>
      </w:r>
      <w:r>
        <w:rPr>
          <w:color w:val="000000"/>
        </w:rPr>
        <w:t xml:space="preserve">; SUTHERLAND, J. </w:t>
      </w:r>
      <w:r>
        <w:rPr>
          <w:b/>
          <w:color w:val="000000"/>
        </w:rPr>
        <w:t xml:space="preserve">O Guia do Scrum</w:t>
      </w:r>
      <w:r>
        <w:rPr>
          <w:color w:val="000000"/>
        </w:rPr>
        <w:t xml:space="preserve">: As Regras do Jogo. [S. l.: s. n.], 2020. Disponível em: </w:t>
      </w:r>
      <w:hyperlink r:id="rId26" w:tooltip="https://scrumguides.org/" w:history="1">
        <w:r>
          <w:rPr>
            <w:rStyle w:val="1821"/>
            <w:color w:val="0000ee"/>
          </w:rPr>
          <w:t xml:space="preserve">https://scrumguides.org</w:t>
        </w:r>
      </w:hyperlink>
      <w:r>
        <w:rPr>
          <w:color w:val="000000"/>
        </w:rPr>
        <w:t xml:space="preserve">. Acesso em: 15 abr. 2026.</w:t>
      </w:r>
      <w:r>
        <w:rPr>
          <w:color w:val="000000"/>
        </w:rPr>
      </w:r>
    </w:p>
    <w:p w14:paraId="0AAC7C05" w14:textId="5801E4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>
          <w:color w:val="000000"/>
        </w:rPr>
      </w:pPr>
      <w:r>
        <w:rPr>
          <w:color w:val="000000"/>
        </w:rPr>
        <w:t xml:space="preserve">SILVA, F. Cidades inteligentes e tecnologia: uma nova abordagem para gestão pública. </w:t>
      </w:r>
      <w:r>
        <w:rPr>
          <w:b/>
          <w:color w:val="000000"/>
        </w:rPr>
        <w:t xml:space="preserve">Revista Brasileira de Administração Pública</w:t>
      </w:r>
      <w:r>
        <w:rPr>
          <w:color w:val="000000"/>
        </w:rPr>
        <w:t xml:space="preserve">, [S. l.], 2021.</w:t>
      </w:r>
      <w:r>
        <w:rPr>
          <w:color w:val="000000"/>
        </w:rPr>
      </w:r>
    </w:p>
    <w:p w14:paraId="161E8B0F" w14:textId="1339A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>
          <w:color w:val="000000"/>
        </w:rPr>
      </w:pPr>
      <w:r>
        <w:rPr>
          <w:color w:val="000000"/>
        </w:rPr>
        <w:t xml:space="preserve">SOMMERVILLE, I. </w:t>
      </w:r>
      <w:r>
        <w:rPr>
          <w:b/>
          <w:color w:val="000000"/>
        </w:rPr>
        <w:t xml:space="preserve">Engenharia de software</w:t>
      </w:r>
      <w:r>
        <w:rPr>
          <w:color w:val="000000"/>
        </w:rPr>
        <w:t xml:space="preserve">. 10. ed. São Paulo: Pearson, 2018.</w:t>
      </w:r>
      <w:r>
        <w:rPr>
          <w:color w:val="000000"/>
        </w:rPr>
      </w:r>
    </w:p>
    <w:p w14:paraId="2CC97D9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/>
      <w:r/>
    </w:p>
    <w:p w14:paraId="48E4CE98" w14:textId="77777777">
      <w:pPr>
        <w:pStyle w:val="1628"/>
        <w:pBdr/>
        <w:spacing/>
        <w:ind/>
        <w:rPr/>
      </w:pPr>
      <w:r/>
      <w:bookmarkStart w:id="49" w:name="_Toc46"/>
      <w:r>
        <w:br w:type="page" w:clear="all"/>
      </w:r>
      <w:r>
        <w:t xml:space="preserve">OBRAS CONSULTADAS </w:t>
      </w:r>
      <w:bookmarkEnd w:id="49"/>
      <w:r/>
      <w:r/>
    </w:p>
    <w:p w14:paraId="0CD67FE7" w14:textId="13A2D2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>
          <w:lang w:val="en-US"/>
        </w:rPr>
      </w:pPr>
      <w:r>
        <w:rPr>
          <w:color w:val="000000"/>
        </w:rPr>
        <w:t xml:space="preserve">ANDERSON, D</w:t>
      </w:r>
      <w:r>
        <w:rPr>
          <w:color w:val="000000"/>
        </w:rPr>
        <w:t xml:space="preserve">.</w:t>
      </w:r>
      <w:r>
        <w:rPr>
          <w:color w:val="000000"/>
        </w:rPr>
        <w:t xml:space="preserve"> J. </w:t>
      </w:r>
      <w:r>
        <w:rPr>
          <w:b/>
          <w:i/>
          <w:color w:val="000000"/>
        </w:rPr>
        <w:t xml:space="preserve">Kanban: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mudança evolutiva de sucesso para seu negócio de tecnologia</w:t>
      </w:r>
      <w:r>
        <w:rPr>
          <w:color w:val="000000"/>
        </w:rPr>
        <w:t xml:space="preserve">. </w:t>
      </w:r>
      <w:r>
        <w:rPr>
          <w:color w:val="000000"/>
          <w:lang w:val="en-US"/>
        </w:rPr>
        <w:t xml:space="preserve">São Paulo: Blue Hole Press, 2011.</w:t>
      </w:r>
      <w:r>
        <w:rPr>
          <w:lang w:val="en-US"/>
        </w:rPr>
      </w:r>
    </w:p>
    <w:p w14:paraId="1BF57CDD" w14:textId="3E67C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/>
      </w:pPr>
      <w:r>
        <w:rPr>
          <w:color w:val="000000"/>
          <w:lang w:val="en-US"/>
        </w:rPr>
        <w:t xml:space="preserve">CHACON, S.; STRAUB, B</w:t>
      </w:r>
      <w:r>
        <w:rPr>
          <w:color w:val="000000"/>
          <w:lang w:val="en-US"/>
        </w:rPr>
        <w:t xml:space="preserve">. </w:t>
      </w:r>
      <w:r>
        <w:rPr>
          <w:b/>
          <w:color w:val="000000"/>
          <w:lang w:val="en-US"/>
        </w:rPr>
        <w:t xml:space="preserve">Pro Git</w:t>
      </w:r>
      <w:r>
        <w:rPr>
          <w:color w:val="000000"/>
          <w:lang w:val="en-US"/>
        </w:rPr>
        <w:t xml:space="preserve">. 2. ed. </w:t>
      </w:r>
      <w:r>
        <w:rPr>
          <w:color w:val="000000"/>
        </w:rPr>
        <w:t xml:space="preserve">Nova Iorque: Apress, 2014. Disponível em: </w:t>
      </w:r>
      <w:hyperlink r:id="rId27" w:tooltip="https://git-scm.com/book/en/v2" w:history="1">
        <w:r>
          <w:rPr>
            <w:rStyle w:val="1821"/>
            <w:color w:val="0000ee"/>
          </w:rPr>
          <w:t xml:space="preserve">https://git-scm.com/book/en/v2</w:t>
        </w:r>
      </w:hyperlink>
      <w:r>
        <w:rPr>
          <w:color w:val="000000"/>
        </w:rPr>
        <w:t xml:space="preserve">. Acesso em: 20 abr. 2026.</w:t>
      </w:r>
      <w:r/>
    </w:p>
    <w:p w14:paraId="33C3E9C0" w14:textId="39B17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>
          <w:color w:val="000000"/>
        </w:rPr>
      </w:pPr>
      <w:r>
        <w:rPr>
          <w:color w:val="000000"/>
        </w:rPr>
        <w:t xml:space="preserve">FREEMAN, </w:t>
      </w:r>
      <w:r>
        <w:rPr>
          <w:color w:val="000000"/>
        </w:rPr>
        <w:t xml:space="preserve">E.</w:t>
      </w:r>
      <w:r>
        <w:rPr>
          <w:color w:val="000000"/>
        </w:rPr>
        <w:t xml:space="preserve">; ROBSON, E. </w:t>
      </w:r>
      <w:r>
        <w:rPr>
          <w:b/>
          <w:color w:val="000000"/>
        </w:rPr>
        <w:t xml:space="preserve">Use a Cabeça! </w:t>
      </w:r>
      <w:r>
        <w:rPr>
          <w:b/>
          <w:color w:val="000000"/>
        </w:rPr>
        <w:t xml:space="preserve">Programação em HTML5</w:t>
      </w:r>
      <w:r>
        <w:rPr>
          <w:color w:val="000000"/>
        </w:rPr>
        <w:t xml:space="preserve">. Rio de Janeiro: Alta Books, 2014.</w:t>
      </w:r>
      <w:r>
        <w:rPr>
          <w:color w:val="000000"/>
        </w:rPr>
      </w:r>
    </w:p>
    <w:p w14:paraId="54392FF3" w14:textId="77777777">
      <w:pPr>
        <w:pBdr/>
        <w:spacing/>
        <w:ind/>
        <w:rPr/>
      </w:pPr>
      <w:r>
        <w:rPr>
          <w:sz w:val="23"/>
          <w:szCs w:val="23"/>
        </w:rPr>
        <w:t xml:space="preserve">OBJECT MANAGEMENT GROUP. </w:t>
      </w:r>
      <w:r>
        <w:rPr>
          <w:b/>
          <w:bCs/>
          <w:i/>
          <w:iCs/>
          <w:sz w:val="23"/>
          <w:szCs w:val="23"/>
        </w:rPr>
        <w:t xml:space="preserve">Unified Modeling Language</w:t>
      </w:r>
      <w:r>
        <w:rPr>
          <w:sz w:val="23"/>
          <w:szCs w:val="23"/>
        </w:rPr>
        <w:t xml:space="preserve">: OMG UML. 2.5.1. ed. USA: OMG, 2017. </w:t>
      </w:r>
      <w:r>
        <w:rPr>
          <w:i/>
          <w:iCs/>
          <w:sz w:val="23"/>
          <w:szCs w:val="23"/>
        </w:rPr>
        <w:t xml:space="preserve">E-book. </w:t>
      </w:r>
      <w:r>
        <w:rPr>
          <w:sz w:val="23"/>
          <w:szCs w:val="23"/>
        </w:rPr>
        <w:t xml:space="preserve">Disponível em: http://www.omg.org/spec/UML/2.5.1/.</w:t>
      </w:r>
      <w:r/>
    </w:p>
    <w:p w14:paraId="21B0A35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/>
      </w:pPr>
      <w:r>
        <w:t xml:space="preserve">SCHWABER, K.; BEEDLE, M. </w:t>
      </w:r>
      <w:r>
        <w:rPr>
          <w:b/>
          <w:bCs/>
          <w:i/>
          <w:lang w:val="en-US"/>
        </w:rPr>
        <w:t xml:space="preserve">Agile Software Development with Scrum</w:t>
      </w:r>
      <w:r>
        <w:rPr>
          <w:lang w:val="en-US"/>
        </w:rPr>
        <w:t xml:space="preserve">. </w:t>
      </w:r>
      <w:r>
        <w:t xml:space="preserve">1. ed. Upper Saddle River: Pearson, 2012.</w:t>
      </w:r>
      <w:r/>
    </w:p>
    <w:p w14:paraId="5989F72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/>
      </w:pPr>
      <w:r/>
      <w:r/>
    </w:p>
    <w:p w14:paraId="44D5D07C" w14:textId="77777777">
      <w:pPr>
        <w:pBdr/>
        <w:spacing/>
        <w:ind/>
        <w:rPr/>
      </w:pPr>
      <w:r/>
      <w:r/>
    </w:p>
    <w:p w14:paraId="59AC08ED" w14:textId="77777777">
      <w:pPr>
        <w:pBdr/>
        <w:spacing/>
        <w:ind/>
        <w:rPr/>
      </w:pPr>
      <w:r/>
      <w:r/>
    </w:p>
    <w:p w14:paraId="37DF4ACF" w14:textId="77777777">
      <w:pPr>
        <w:pStyle w:val="1628"/>
        <w:pBdr/>
        <w:spacing/>
        <w:ind/>
        <w:rPr/>
      </w:pPr>
      <w:r/>
      <w:bookmarkStart w:id="50" w:name="_Toc47"/>
      <w:r>
        <w:br w:type="page" w:clear="all"/>
      </w:r>
      <w:r>
        <w:t xml:space="preserve">APÊNDICE A – GESTÃO DO PROJETO</w:t>
      </w:r>
      <w:bookmarkEnd w:id="50"/>
      <w:r/>
      <w:r/>
    </w:p>
    <w:p w14:paraId="0C45B175" w14:textId="77777777">
      <w:pPr>
        <w:pBdr/>
        <w:spacing/>
        <w:ind/>
        <w:rPr/>
      </w:pPr>
      <w:r>
        <w:t xml:space="preserve">O plano de elaboração e gerenciamento do projeto está disponível na pasta “ApêndiceA” que acompanha este documento.</w:t>
      </w:r>
      <w:r/>
    </w:p>
    <w:p w14:paraId="68B58934" w14:textId="77777777">
      <w:pPr>
        <w:pStyle w:val="1628"/>
        <w:pBdr/>
        <w:spacing/>
        <w:ind/>
        <w:rPr/>
      </w:pPr>
      <w:r/>
      <w:bookmarkStart w:id="51" w:name="_Toc48"/>
      <w:r>
        <w:br w:type="page" w:clear="all"/>
      </w:r>
      <w:r>
        <w:t xml:space="preserve">APÊNDICE B – RELATÓRIO DE DESEMPENHO</w:t>
      </w:r>
      <w:bookmarkEnd w:id="51"/>
      <w:r/>
      <w:r/>
    </w:p>
    <w:p w14:paraId="175D7678" w14:textId="77777777">
      <w:pPr>
        <w:pBdr/>
        <w:spacing/>
        <w:ind/>
        <w:rPr/>
      </w:pPr>
      <w:r>
        <w:t xml:space="preserve">Os relatórios de desempenho estão disponíveis na pasta “ApêndiceB” que acompanha este documento.</w:t>
      </w:r>
      <w:r/>
    </w:p>
    <w:p w14:paraId="7796A69E" w14:textId="77777777">
      <w:pPr>
        <w:pStyle w:val="1628"/>
        <w:pBdr/>
        <w:spacing/>
        <w:ind/>
        <w:rPr/>
      </w:pPr>
      <w:r/>
      <w:bookmarkStart w:id="52" w:name="_Toc49"/>
      <w:r>
        <w:br w:type="page" w:clear="all"/>
      </w:r>
      <w:r>
        <w:t xml:space="preserve">APÊNDICE C – VISÃO FUNCIONAL</w:t>
      </w:r>
      <w:bookmarkEnd w:id="52"/>
      <w:r/>
      <w:r/>
    </w:p>
    <w:p w14:paraId="6982F11C" w14:textId="77777777">
      <w:pPr>
        <w:pBdr/>
        <w:spacing/>
        <w:ind/>
        <w:rPr/>
      </w:pPr>
      <w:r>
        <w:t xml:space="preserve">O modelo de casos de uso está disponível na pasta “ApêndiceC” que acompanha este documento.</w:t>
      </w:r>
      <w:r>
        <w:br w:type="page" w:clear="all"/>
      </w:r>
      <w:r>
        <w:rPr>
          <w:rStyle w:val="1780"/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APÊNDICE D – VISÃO DOS DADOS</w:t>
      </w:r>
      <w:r/>
    </w:p>
    <w:p w14:paraId="5F68A6CC" w14:textId="77777777">
      <w:pPr>
        <w:pBdr/>
        <w:spacing/>
        <w:ind/>
        <w:rPr/>
      </w:pPr>
      <w:r>
        <w:t xml:space="preserve">O modelo conceitual dos dados (representado por meio do modelo entidade-relacionamento), o modelo lógico dos dados e o dicionário dos dados do modelo lógico estão disponíveis na pasta “ApêndiceD” que acompanha este documento.</w:t>
      </w:r>
      <w:r/>
    </w:p>
    <w:p w14:paraId="4CD3C1F7" w14:textId="77777777">
      <w:pPr>
        <w:pBdr/>
        <w:spacing/>
        <w:ind/>
        <w:rPr/>
      </w:pPr>
      <w:r>
        <w:br w:type="page" w:clear="all"/>
      </w:r>
      <w:r/>
    </w:p>
    <w:p w14:paraId="72C5031C" w14:textId="77777777">
      <w:pPr>
        <w:pStyle w:val="1628"/>
        <w:pBdr/>
        <w:spacing/>
        <w:ind/>
        <w:rPr/>
      </w:pPr>
      <w:r/>
      <w:bookmarkStart w:id="53" w:name="_Toc50"/>
      <w:r>
        <w:t xml:space="preserve">APÊNDICE E – MODELO INICIAL DA INTERFACE DE USUÁRIO</w:t>
      </w:r>
      <w:bookmarkEnd w:id="53"/>
      <w:r/>
      <w:r/>
    </w:p>
    <w:p w14:paraId="0B1535F9" w14:textId="77777777">
      <w:pPr>
        <w:pBdr/>
        <w:spacing/>
        <w:ind/>
        <w:rPr/>
      </w:pPr>
      <w:r>
        <w:t xml:space="preserve">Os modelos de interface de usuário de baixa e média fidelidades estão disponíveis na pasta “ApêndiceE” que acompanha este documento.</w:t>
      </w:r>
      <w:r/>
    </w:p>
    <w:p w14:paraId="47C43B0B" w14:textId="77777777">
      <w:pPr>
        <w:pBdr/>
        <w:spacing/>
        <w:ind/>
        <w:rPr>
          <w:rFonts w:cs="Arial"/>
        </w:rPr>
      </w:pPr>
      <w:r>
        <w:br w:type="page" w:clear="all"/>
      </w:r>
      <w:r>
        <w:rPr>
          <w:rFonts w:cs="Arial"/>
        </w:rPr>
      </w:r>
    </w:p>
    <w:p w14:paraId="4E19E791" w14:textId="77777777">
      <w:pPr>
        <w:pStyle w:val="1628"/>
        <w:pBdr/>
        <w:spacing/>
        <w:ind/>
        <w:rPr/>
      </w:pPr>
      <w:r/>
      <w:bookmarkStart w:id="54" w:name="_Toc51"/>
      <w:r>
        <w:t xml:space="preserve">APÊNDICE F – VISÕES ESTRUTURAL E COMPORTAMENTAL</w:t>
      </w:r>
      <w:bookmarkEnd w:id="54"/>
      <w:r/>
      <w:r/>
    </w:p>
    <w:p w14:paraId="52D585F5" w14:textId="77777777">
      <w:pPr>
        <w:pBdr/>
        <w:spacing/>
        <w:ind/>
        <w:rPr/>
      </w:pPr>
      <w:r>
        <w:t xml:space="preserve">Os diagramas elaborados por meio da UML estão disponíveis na pasta “ApêndiceF” que acompanha este documento.</w:t>
      </w:r>
      <w:r/>
    </w:p>
    <w:p w14:paraId="6480F180" w14:textId="77777777">
      <w:pPr>
        <w:pBdr/>
        <w:spacing/>
        <w:ind/>
        <w:rPr/>
      </w:pPr>
      <w:r/>
      <w:r/>
    </w:p>
    <w:p w14:paraId="41BDB21D" w14:textId="77777777">
      <w:pPr>
        <w:pBdr/>
        <w:spacing/>
        <w:ind/>
        <w:rPr>
          <w:rFonts w:cs="Arial"/>
        </w:rPr>
      </w:pPr>
      <w:r>
        <w:br w:type="page" w:clear="all"/>
      </w:r>
      <w:r>
        <w:rPr>
          <w:rFonts w:cs="Arial"/>
        </w:rPr>
      </w:r>
    </w:p>
    <w:p w14:paraId="2566CA9E" w14:textId="77777777">
      <w:pPr>
        <w:pStyle w:val="1628"/>
        <w:pBdr/>
        <w:spacing/>
        <w:ind/>
        <w:rPr/>
      </w:pPr>
      <w:r/>
      <w:bookmarkStart w:id="55" w:name="_Toc52"/>
      <w:r>
        <w:t xml:space="preserve">APÊNDICE G – ENTREVISTAS COM USUÁRIOS</w:t>
      </w:r>
      <w:bookmarkEnd w:id="55"/>
      <w:r/>
      <w:r/>
    </w:p>
    <w:p w14:paraId="7377DF32" w14:textId="77777777">
      <w:pPr>
        <w:pBdr/>
        <w:spacing/>
        <w:ind/>
        <w:rPr>
          <w:rFonts w:cs="Arial"/>
        </w:rPr>
      </w:pPr>
      <w:r>
        <w:t xml:space="preserve">As entrevistas com os potenciais usuários do sistema encontram-se disponíveis na pasta “ApêndiceG” que acompanha este documento.</w:t>
      </w:r>
      <w:r>
        <w:rPr>
          <w:rFonts w:cs="Arial"/>
        </w:rPr>
      </w:r>
    </w:p>
    <w:sectPr>
      <w:headerReference w:type="default" r:id="rId14"/>
      <w:headerReference w:type="even" r:id="rId15"/>
      <w:headerReference w:type="first" r:id="rId16"/>
      <w:footnotePr/>
      <w:endnotePr/>
      <w:type w:val="nextPage"/>
      <w:pgSz w:h="16840" w:orient="portrait" w:w="11907"/>
      <w:pgMar w:top="1701" w:right="1134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0AA3FBA" w14:textId="77777777">
      <w:pPr>
        <w:pBdr/>
        <w:spacing/>
        <w:ind/>
        <w:rPr/>
      </w:pPr>
      <w:r>
        <w:separator/>
      </w:r>
      <w:r/>
    </w:p>
    <w:p w14:paraId="0E5B9778" w14:textId="77777777">
      <w:pPr>
        <w:pBdr/>
        <w:spacing/>
        <w:ind/>
        <w:rPr/>
      </w:pPr>
      <w:r/>
      <w:r/>
    </w:p>
    <w:p w14:paraId="6ACE8259" w14:textId="77777777">
      <w:pPr>
        <w:pBdr/>
        <w:spacing/>
        <w:ind/>
        <w:rPr/>
      </w:pPr>
      <w:r/>
      <w:r/>
    </w:p>
    <w:p w14:paraId="0F6B9389" w14:textId="77777777">
      <w:pPr>
        <w:pBdr/>
        <w:spacing/>
        <w:ind/>
        <w:rPr/>
      </w:pPr>
      <w:r/>
      <w:r/>
    </w:p>
    <w:p w14:paraId="2D07A458" w14:textId="77777777">
      <w:pPr>
        <w:pBdr/>
        <w:spacing/>
        <w:ind/>
        <w:rPr/>
      </w:pPr>
      <w:r/>
      <w:r/>
    </w:p>
    <w:p w14:paraId="193898F1" w14:textId="77777777">
      <w:pPr>
        <w:pBdr/>
        <w:spacing/>
        <w:ind/>
        <w:rPr/>
      </w:pPr>
      <w:r/>
      <w:r/>
    </w:p>
    <w:p w14:paraId="2B500847" w14:textId="77777777">
      <w:pPr>
        <w:pBdr/>
        <w:spacing/>
        <w:ind/>
        <w:rPr/>
      </w:pPr>
      <w:r/>
      <w:r/>
    </w:p>
    <w:p w14:paraId="385A6482" w14:textId="77777777">
      <w:pPr>
        <w:pBdr/>
        <w:spacing/>
        <w:ind/>
        <w:rPr/>
      </w:pPr>
      <w:r/>
      <w:r/>
    </w:p>
    <w:p w14:paraId="7ECEAB76" w14:textId="77777777">
      <w:pPr>
        <w:pBdr/>
        <w:spacing/>
        <w:ind/>
        <w:rPr/>
      </w:pPr>
      <w:r/>
      <w:r/>
    </w:p>
    <w:p w14:paraId="5994BEB5" w14:textId="77777777">
      <w:pPr>
        <w:pBdr/>
        <w:spacing/>
        <w:ind/>
        <w:rPr/>
      </w:pPr>
      <w:r/>
      <w:r/>
    </w:p>
    <w:p w14:paraId="3A6514E0" w14:textId="77777777">
      <w:pPr>
        <w:pBdr/>
        <w:spacing/>
        <w:ind/>
        <w:rPr/>
      </w:pPr>
      <w:r/>
      <w:r/>
    </w:p>
    <w:p w14:paraId="52DE9729" w14:textId="77777777">
      <w:pPr>
        <w:pBdr/>
        <w:spacing/>
        <w:ind/>
        <w:rPr/>
      </w:pPr>
      <w:r/>
      <w:r/>
    </w:p>
    <w:p w14:paraId="4059EC2B" w14:textId="77777777">
      <w:pPr>
        <w:pBdr/>
        <w:spacing/>
        <w:ind/>
        <w:rPr/>
      </w:pPr>
      <w:r/>
      <w:r/>
    </w:p>
    <w:p w14:paraId="54C5F327" w14:textId="77777777">
      <w:pPr>
        <w:pBdr/>
        <w:spacing/>
        <w:ind/>
        <w:rPr/>
      </w:pPr>
      <w:r/>
      <w:r/>
    </w:p>
    <w:p w14:paraId="490E0E96" w14:textId="77777777">
      <w:pPr>
        <w:pBdr/>
        <w:spacing/>
        <w:ind/>
        <w:rPr/>
      </w:pPr>
      <w:r/>
      <w:r/>
    </w:p>
    <w:p w14:paraId="3B526E27" w14:textId="77777777">
      <w:pPr>
        <w:pBdr/>
        <w:spacing/>
        <w:ind/>
        <w:rPr/>
      </w:pPr>
      <w:r/>
      <w:r/>
    </w:p>
    <w:p w14:paraId="6458A9F4" w14:textId="77777777">
      <w:pPr>
        <w:pBdr/>
        <w:spacing/>
        <w:ind/>
        <w:rPr/>
      </w:pPr>
      <w:r/>
      <w:r/>
    </w:p>
    <w:p w14:paraId="387CE309" w14:textId="77777777">
      <w:pPr>
        <w:pBdr/>
        <w:spacing/>
        <w:ind/>
        <w:rPr/>
      </w:pPr>
      <w:r/>
      <w:r/>
    </w:p>
    <w:p w14:paraId="2A1EB19A" w14:textId="77777777">
      <w:pPr>
        <w:pBdr/>
        <w:spacing/>
        <w:ind/>
        <w:rPr/>
      </w:pPr>
      <w:r/>
      <w:r/>
    </w:p>
    <w:p w14:paraId="769038E8" w14:textId="77777777">
      <w:pPr>
        <w:pBdr/>
        <w:spacing/>
        <w:ind/>
        <w:rPr/>
      </w:pPr>
      <w:r/>
      <w:r/>
    </w:p>
    <w:p w14:paraId="15E425ED" w14:textId="77777777">
      <w:pPr>
        <w:pBdr/>
        <w:spacing/>
        <w:ind/>
        <w:rPr/>
      </w:pPr>
      <w:r/>
      <w:r/>
    </w:p>
    <w:p w14:paraId="6C8FC27F" w14:textId="77777777">
      <w:pPr>
        <w:pBdr/>
        <w:spacing/>
        <w:ind/>
        <w:rPr/>
      </w:pPr>
      <w:r/>
      <w:r/>
    </w:p>
    <w:p w14:paraId="62257453" w14:textId="77777777">
      <w:pPr>
        <w:pBdr/>
        <w:spacing/>
        <w:ind/>
        <w:rPr/>
      </w:pPr>
      <w:r/>
      <w:r/>
    </w:p>
    <w:p w14:paraId="51EC8D76" w14:textId="77777777">
      <w:pPr>
        <w:pBdr/>
        <w:spacing/>
        <w:ind/>
        <w:rPr/>
      </w:pPr>
      <w:r/>
      <w:r/>
    </w:p>
    <w:p w14:paraId="7AFBC4A0" w14:textId="77777777">
      <w:pPr>
        <w:pBdr/>
        <w:spacing/>
        <w:ind/>
        <w:rPr/>
      </w:pPr>
      <w:r/>
      <w:r/>
    </w:p>
    <w:p w14:paraId="27B32962" w14:textId="77777777">
      <w:pPr>
        <w:pBdr/>
        <w:spacing/>
        <w:ind/>
        <w:rPr/>
      </w:pPr>
      <w:r/>
      <w:r/>
    </w:p>
    <w:p w14:paraId="1F4766CD" w14:textId="77777777">
      <w:pPr>
        <w:pBdr/>
        <w:spacing/>
        <w:ind/>
        <w:rPr/>
      </w:pPr>
      <w:r/>
      <w:r/>
    </w:p>
    <w:p w14:paraId="113F83EB" w14:textId="77777777">
      <w:pPr>
        <w:pBdr/>
        <w:spacing/>
        <w:ind/>
        <w:rPr/>
      </w:pPr>
      <w:r/>
      <w:r/>
    </w:p>
    <w:p w14:paraId="4CB47FC0" w14:textId="77777777">
      <w:pPr>
        <w:pBdr/>
        <w:spacing/>
        <w:ind/>
        <w:rPr/>
      </w:pPr>
      <w:r/>
      <w:r/>
    </w:p>
    <w:p w14:paraId="4395B720" w14:textId="77777777">
      <w:pPr>
        <w:pBdr/>
        <w:spacing/>
        <w:ind/>
        <w:rPr/>
      </w:pPr>
      <w:r/>
      <w:r/>
    </w:p>
    <w:p w14:paraId="619F2050" w14:textId="77777777">
      <w:pPr>
        <w:pBdr/>
        <w:spacing/>
        <w:ind/>
        <w:rPr/>
      </w:pPr>
      <w:r/>
      <w:r/>
    </w:p>
    <w:p w14:paraId="30A7872A" w14:textId="77777777">
      <w:pPr>
        <w:pBdr/>
        <w:spacing/>
        <w:ind/>
        <w:rPr/>
      </w:pPr>
      <w:r/>
      <w:r/>
    </w:p>
    <w:p w14:paraId="25F91187" w14:textId="77777777">
      <w:pPr>
        <w:pBdr/>
        <w:spacing/>
        <w:ind/>
        <w:rPr/>
      </w:pPr>
      <w:r/>
      <w:r/>
    </w:p>
    <w:p w14:paraId="5F223584" w14:textId="77777777">
      <w:pPr>
        <w:pBdr/>
        <w:spacing/>
        <w:ind/>
        <w:rPr/>
      </w:pPr>
      <w:r/>
      <w:r/>
    </w:p>
    <w:p w14:paraId="3E6C021D" w14:textId="77777777">
      <w:pPr>
        <w:pBdr/>
        <w:spacing/>
        <w:ind/>
        <w:rPr/>
      </w:pPr>
      <w:r/>
      <w:r/>
    </w:p>
    <w:p w14:paraId="5099E15C" w14:textId="77777777">
      <w:pPr>
        <w:pBdr/>
        <w:spacing/>
        <w:ind/>
        <w:rPr/>
      </w:pPr>
      <w:r/>
      <w:r/>
    </w:p>
    <w:p w14:paraId="3A67638F" w14:textId="77777777">
      <w:pPr>
        <w:pBdr/>
        <w:spacing/>
        <w:ind/>
        <w:rPr/>
      </w:pPr>
      <w:r/>
      <w:r/>
    </w:p>
    <w:p w14:paraId="2B633653" w14:textId="77777777">
      <w:pPr>
        <w:pBdr/>
        <w:spacing/>
        <w:ind/>
        <w:rPr/>
      </w:pPr>
      <w:r/>
      <w:r/>
    </w:p>
    <w:p w14:paraId="1827CBAC" w14:textId="77777777">
      <w:pPr>
        <w:pBdr/>
        <w:spacing/>
        <w:ind/>
        <w:rPr/>
      </w:pPr>
      <w:r/>
      <w:r/>
    </w:p>
    <w:p w14:paraId="49BD3DD5" w14:textId="77777777">
      <w:pPr>
        <w:pBdr/>
        <w:spacing/>
        <w:ind/>
        <w:rPr/>
      </w:pPr>
      <w:r/>
      <w:r/>
    </w:p>
    <w:p w14:paraId="7BF9DEA1" w14:textId="77777777">
      <w:pPr>
        <w:pBdr/>
        <w:spacing/>
        <w:ind/>
        <w:rPr/>
      </w:pPr>
      <w:r/>
      <w:r/>
    </w:p>
    <w:p w14:paraId="3BDEC6EA" w14:textId="77777777">
      <w:pPr>
        <w:pBdr/>
        <w:spacing/>
        <w:ind/>
        <w:rPr/>
      </w:pPr>
      <w:r/>
      <w:r/>
    </w:p>
    <w:p w14:paraId="6C81E5BB" w14:textId="77777777">
      <w:pPr>
        <w:pBdr/>
        <w:spacing/>
        <w:ind/>
        <w:rPr/>
      </w:pPr>
      <w:r/>
      <w:r/>
    </w:p>
    <w:p w14:paraId="4E573842" w14:textId="77777777">
      <w:pPr>
        <w:pBdr/>
        <w:spacing/>
        <w:ind/>
        <w:rPr/>
      </w:pPr>
      <w:r/>
      <w:r/>
    </w:p>
    <w:p w14:paraId="0316299A" w14:textId="77777777">
      <w:pPr>
        <w:pBdr/>
        <w:spacing/>
        <w:ind/>
        <w:rPr/>
      </w:pPr>
      <w:r/>
      <w:r/>
    </w:p>
    <w:p w14:paraId="0446A276" w14:textId="77777777">
      <w:pPr>
        <w:pBdr/>
        <w:spacing/>
        <w:ind/>
        <w:rPr/>
      </w:pPr>
      <w:r/>
      <w:r/>
    </w:p>
  </w:endnote>
  <w:endnote w:type="continuationSeparator" w:id="0">
    <w:p w14:paraId="549CBD35" w14:textId="77777777">
      <w:pPr>
        <w:pBdr/>
        <w:spacing/>
        <w:ind/>
        <w:rPr/>
      </w:pPr>
      <w:r>
        <w:continuationSeparator/>
      </w:r>
      <w:r/>
    </w:p>
    <w:p w14:paraId="1C136B11" w14:textId="77777777">
      <w:pPr>
        <w:pBdr/>
        <w:spacing/>
        <w:ind/>
        <w:rPr/>
      </w:pPr>
      <w:r/>
      <w:r/>
    </w:p>
    <w:p w14:paraId="2FFF2E03" w14:textId="77777777">
      <w:pPr>
        <w:pBdr/>
        <w:spacing/>
        <w:ind/>
        <w:rPr/>
      </w:pPr>
      <w:r/>
      <w:r/>
    </w:p>
    <w:p w14:paraId="6B9503D3" w14:textId="77777777">
      <w:pPr>
        <w:pBdr/>
        <w:spacing/>
        <w:ind/>
        <w:rPr/>
      </w:pPr>
      <w:r/>
      <w:r/>
    </w:p>
    <w:p w14:paraId="4EC0B495" w14:textId="77777777">
      <w:pPr>
        <w:pBdr/>
        <w:spacing/>
        <w:ind/>
        <w:rPr/>
      </w:pPr>
      <w:r/>
      <w:r/>
    </w:p>
    <w:p w14:paraId="51DC8694" w14:textId="77777777">
      <w:pPr>
        <w:pBdr/>
        <w:spacing/>
        <w:ind/>
        <w:rPr/>
      </w:pPr>
      <w:r/>
      <w:r/>
    </w:p>
    <w:p w14:paraId="1423BC6D" w14:textId="77777777">
      <w:pPr>
        <w:pBdr/>
        <w:spacing/>
        <w:ind/>
        <w:rPr/>
      </w:pPr>
      <w:r/>
      <w:r/>
    </w:p>
    <w:p w14:paraId="3A006136" w14:textId="77777777">
      <w:pPr>
        <w:pBdr/>
        <w:spacing/>
        <w:ind/>
        <w:rPr/>
      </w:pPr>
      <w:r/>
      <w:r/>
    </w:p>
    <w:p w14:paraId="3B9E36A0" w14:textId="77777777">
      <w:pPr>
        <w:pBdr/>
        <w:spacing/>
        <w:ind/>
        <w:rPr/>
      </w:pPr>
      <w:r/>
      <w:r/>
    </w:p>
    <w:p w14:paraId="3FA26214" w14:textId="77777777">
      <w:pPr>
        <w:pBdr/>
        <w:spacing/>
        <w:ind/>
        <w:rPr/>
      </w:pPr>
      <w:r/>
      <w:r/>
    </w:p>
    <w:p w14:paraId="53997DD2" w14:textId="77777777">
      <w:pPr>
        <w:pBdr/>
        <w:spacing/>
        <w:ind/>
        <w:rPr/>
      </w:pPr>
      <w:r/>
      <w:r/>
    </w:p>
    <w:p w14:paraId="427CB1FD" w14:textId="77777777">
      <w:pPr>
        <w:pBdr/>
        <w:spacing/>
        <w:ind/>
        <w:rPr/>
      </w:pPr>
      <w:r/>
      <w:r/>
    </w:p>
    <w:p w14:paraId="44C50270" w14:textId="77777777">
      <w:pPr>
        <w:pBdr/>
        <w:spacing/>
        <w:ind/>
        <w:rPr/>
      </w:pPr>
      <w:r/>
      <w:r/>
    </w:p>
    <w:p w14:paraId="54FB601F" w14:textId="77777777">
      <w:pPr>
        <w:pBdr/>
        <w:spacing/>
        <w:ind/>
        <w:rPr/>
      </w:pPr>
      <w:r/>
      <w:r/>
    </w:p>
    <w:p w14:paraId="4AA37282" w14:textId="77777777">
      <w:pPr>
        <w:pBdr/>
        <w:spacing/>
        <w:ind/>
        <w:rPr/>
      </w:pPr>
      <w:r/>
      <w:r/>
    </w:p>
    <w:p w14:paraId="7B6CB89E" w14:textId="77777777">
      <w:pPr>
        <w:pBdr/>
        <w:spacing/>
        <w:ind/>
        <w:rPr/>
      </w:pPr>
      <w:r/>
      <w:r/>
    </w:p>
    <w:p w14:paraId="14F38BF9" w14:textId="77777777">
      <w:pPr>
        <w:pBdr/>
        <w:spacing/>
        <w:ind/>
        <w:rPr/>
      </w:pPr>
      <w:r/>
      <w:r/>
    </w:p>
    <w:p w14:paraId="5E4D8B9F" w14:textId="77777777">
      <w:pPr>
        <w:pBdr/>
        <w:spacing/>
        <w:ind/>
        <w:rPr/>
      </w:pPr>
      <w:r/>
      <w:r/>
    </w:p>
    <w:p w14:paraId="5FF24D7E" w14:textId="77777777">
      <w:pPr>
        <w:pBdr/>
        <w:spacing/>
        <w:ind/>
        <w:rPr/>
      </w:pPr>
      <w:r/>
      <w:r/>
    </w:p>
    <w:p w14:paraId="6D93C8D7" w14:textId="77777777">
      <w:pPr>
        <w:pBdr/>
        <w:spacing/>
        <w:ind/>
        <w:rPr/>
      </w:pPr>
      <w:r/>
      <w:r/>
    </w:p>
    <w:p w14:paraId="598CD9CA" w14:textId="77777777">
      <w:pPr>
        <w:pBdr/>
        <w:spacing/>
        <w:ind/>
        <w:rPr/>
      </w:pPr>
      <w:r/>
      <w:r/>
    </w:p>
    <w:p w14:paraId="0B8BF3A0" w14:textId="77777777">
      <w:pPr>
        <w:pBdr/>
        <w:spacing/>
        <w:ind/>
        <w:rPr/>
      </w:pPr>
      <w:r/>
      <w:r/>
    </w:p>
    <w:p w14:paraId="130E016B" w14:textId="77777777">
      <w:pPr>
        <w:pBdr/>
        <w:spacing/>
        <w:ind/>
        <w:rPr/>
      </w:pPr>
      <w:r/>
      <w:r/>
    </w:p>
    <w:p w14:paraId="1B591381" w14:textId="77777777">
      <w:pPr>
        <w:pBdr/>
        <w:spacing/>
        <w:ind/>
        <w:rPr/>
      </w:pPr>
      <w:r/>
      <w:r/>
    </w:p>
    <w:p w14:paraId="434E0717" w14:textId="77777777">
      <w:pPr>
        <w:pBdr/>
        <w:spacing/>
        <w:ind/>
        <w:rPr/>
      </w:pPr>
      <w:r/>
      <w:r/>
    </w:p>
    <w:p w14:paraId="2372E548" w14:textId="77777777">
      <w:pPr>
        <w:pBdr/>
        <w:spacing/>
        <w:ind/>
        <w:rPr/>
      </w:pPr>
      <w:r/>
      <w:r/>
    </w:p>
    <w:p w14:paraId="09D2D287" w14:textId="77777777">
      <w:pPr>
        <w:pBdr/>
        <w:spacing/>
        <w:ind/>
        <w:rPr/>
      </w:pPr>
      <w:r/>
      <w:r/>
    </w:p>
    <w:p w14:paraId="77E33093" w14:textId="77777777">
      <w:pPr>
        <w:pBdr/>
        <w:spacing/>
        <w:ind/>
        <w:rPr/>
      </w:pPr>
      <w:r/>
      <w:r/>
    </w:p>
    <w:p w14:paraId="61CB65B2" w14:textId="77777777">
      <w:pPr>
        <w:pBdr/>
        <w:spacing/>
        <w:ind/>
        <w:rPr/>
      </w:pPr>
      <w:r/>
      <w:r/>
    </w:p>
    <w:p w14:paraId="530945E3" w14:textId="77777777">
      <w:pPr>
        <w:pBdr/>
        <w:spacing/>
        <w:ind/>
        <w:rPr/>
      </w:pPr>
      <w:r/>
      <w:r/>
    </w:p>
    <w:p w14:paraId="25CB08B5" w14:textId="77777777">
      <w:pPr>
        <w:pBdr/>
        <w:spacing/>
        <w:ind/>
        <w:rPr/>
      </w:pPr>
      <w:r/>
      <w:r/>
    </w:p>
    <w:p w14:paraId="7919C92A" w14:textId="77777777">
      <w:pPr>
        <w:pBdr/>
        <w:spacing/>
        <w:ind/>
        <w:rPr/>
      </w:pPr>
      <w:r/>
      <w:r/>
    </w:p>
    <w:p w14:paraId="6D47400C" w14:textId="77777777">
      <w:pPr>
        <w:pBdr/>
        <w:spacing/>
        <w:ind/>
        <w:rPr/>
      </w:pPr>
      <w:r/>
      <w:r/>
    </w:p>
    <w:p w14:paraId="61710CDC" w14:textId="77777777">
      <w:pPr>
        <w:pBdr/>
        <w:spacing/>
        <w:ind/>
        <w:rPr/>
      </w:pPr>
      <w:r/>
      <w:r/>
    </w:p>
    <w:p w14:paraId="4907418B" w14:textId="77777777">
      <w:pPr>
        <w:pBdr/>
        <w:spacing/>
        <w:ind/>
        <w:rPr/>
      </w:pPr>
      <w:r/>
      <w:r/>
    </w:p>
    <w:p w14:paraId="366A415F" w14:textId="77777777">
      <w:pPr>
        <w:pBdr/>
        <w:spacing/>
        <w:ind/>
        <w:rPr/>
      </w:pPr>
      <w:r/>
      <w:r/>
    </w:p>
    <w:p w14:paraId="255AA51E" w14:textId="77777777">
      <w:pPr>
        <w:pBdr/>
        <w:spacing/>
        <w:ind/>
        <w:rPr/>
      </w:pPr>
      <w:r/>
      <w:r/>
    </w:p>
    <w:p w14:paraId="217D2DF1" w14:textId="77777777">
      <w:pPr>
        <w:pBdr/>
        <w:spacing/>
        <w:ind/>
        <w:rPr/>
      </w:pPr>
      <w:r/>
      <w:r/>
    </w:p>
    <w:p w14:paraId="5A583950" w14:textId="77777777">
      <w:pPr>
        <w:pBdr/>
        <w:spacing/>
        <w:ind/>
        <w:rPr/>
      </w:pPr>
      <w:r/>
      <w:r/>
    </w:p>
    <w:p w14:paraId="059B85D6" w14:textId="77777777">
      <w:pPr>
        <w:pBdr/>
        <w:spacing/>
        <w:ind/>
        <w:rPr/>
      </w:pPr>
      <w:r/>
      <w:r/>
    </w:p>
    <w:p w14:paraId="3A6A1911" w14:textId="77777777">
      <w:pPr>
        <w:pBdr/>
        <w:spacing/>
        <w:ind/>
        <w:rPr/>
      </w:pPr>
      <w:r/>
      <w:r/>
    </w:p>
    <w:p w14:paraId="13506F1B" w14:textId="77777777">
      <w:pPr>
        <w:pBdr/>
        <w:spacing/>
        <w:ind/>
        <w:rPr/>
      </w:pPr>
      <w:r/>
      <w:r/>
    </w:p>
    <w:p w14:paraId="0FC30EB1" w14:textId="77777777">
      <w:pPr>
        <w:pBdr/>
        <w:spacing/>
        <w:ind/>
        <w:rPr/>
      </w:pPr>
      <w:r/>
      <w:r/>
    </w:p>
    <w:p w14:paraId="49175266" w14:textId="77777777">
      <w:pPr>
        <w:pBdr/>
        <w:spacing/>
        <w:ind/>
        <w:rPr/>
      </w:pPr>
      <w:r/>
      <w:r/>
    </w:p>
    <w:p w14:paraId="1EC0F271" w14:textId="77777777">
      <w:pPr>
        <w:pBdr/>
        <w:spacing/>
        <w:ind/>
        <w:rPr/>
      </w:pPr>
      <w:r/>
      <w:r/>
    </w:p>
    <w:p w14:paraId="6B21954A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Tahoma">
    <w:panose1 w:val="020B0606030804020204"/>
  </w:font>
  <w:font w:name="INKKGO+TimesNewRoman">
    <w:panose1 w:val="05040102010807070707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9113D34" w14:textId="77777777">
      <w:pPr>
        <w:pBdr/>
        <w:spacing/>
        <w:ind/>
        <w:rPr/>
      </w:pPr>
      <w:r>
        <w:separator/>
      </w:r>
      <w:r/>
    </w:p>
    <w:p w14:paraId="4565B035" w14:textId="77777777">
      <w:pPr>
        <w:pBdr/>
        <w:spacing/>
        <w:ind/>
        <w:rPr/>
      </w:pPr>
      <w:r/>
      <w:r/>
    </w:p>
    <w:p w14:paraId="6925C38F" w14:textId="77777777">
      <w:pPr>
        <w:pBdr/>
        <w:spacing/>
        <w:ind/>
        <w:rPr/>
      </w:pPr>
      <w:r/>
      <w:r/>
    </w:p>
    <w:p w14:paraId="68CC2AC6" w14:textId="77777777">
      <w:pPr>
        <w:pBdr/>
        <w:spacing/>
        <w:ind/>
        <w:rPr/>
      </w:pPr>
      <w:r/>
      <w:r/>
    </w:p>
    <w:p w14:paraId="7B91E85C" w14:textId="77777777">
      <w:pPr>
        <w:pBdr/>
        <w:spacing/>
        <w:ind/>
        <w:rPr/>
      </w:pPr>
      <w:r/>
      <w:r/>
    </w:p>
    <w:p w14:paraId="278C09FC" w14:textId="77777777">
      <w:pPr>
        <w:pBdr/>
        <w:spacing/>
        <w:ind/>
        <w:rPr/>
      </w:pPr>
      <w:r/>
      <w:r/>
    </w:p>
    <w:p w14:paraId="4267C610" w14:textId="77777777">
      <w:pPr>
        <w:pBdr/>
        <w:spacing/>
        <w:ind/>
        <w:rPr/>
      </w:pPr>
      <w:r/>
      <w:r/>
    </w:p>
    <w:p w14:paraId="22263286" w14:textId="77777777">
      <w:pPr>
        <w:pBdr/>
        <w:spacing/>
        <w:ind/>
        <w:rPr/>
      </w:pPr>
      <w:r/>
      <w:r/>
    </w:p>
    <w:p w14:paraId="2E6D08EF" w14:textId="77777777">
      <w:pPr>
        <w:pBdr/>
        <w:spacing/>
        <w:ind/>
        <w:rPr/>
      </w:pPr>
      <w:r/>
      <w:r/>
    </w:p>
    <w:p w14:paraId="27FC92E4" w14:textId="77777777">
      <w:pPr>
        <w:pBdr/>
        <w:spacing/>
        <w:ind/>
        <w:rPr/>
      </w:pPr>
      <w:r/>
      <w:r/>
    </w:p>
    <w:p w14:paraId="1F9BF50B" w14:textId="77777777">
      <w:pPr>
        <w:pBdr/>
        <w:spacing/>
        <w:ind/>
        <w:rPr/>
      </w:pPr>
      <w:r/>
      <w:r/>
    </w:p>
    <w:p w14:paraId="3D147406" w14:textId="77777777">
      <w:pPr>
        <w:pBdr/>
        <w:spacing/>
        <w:ind/>
        <w:rPr/>
      </w:pPr>
      <w:r/>
      <w:r/>
    </w:p>
    <w:p w14:paraId="54B3D987" w14:textId="77777777">
      <w:pPr>
        <w:pBdr/>
        <w:spacing/>
        <w:ind/>
        <w:rPr/>
      </w:pPr>
      <w:r/>
      <w:r/>
    </w:p>
    <w:p w14:paraId="12ACF799" w14:textId="77777777">
      <w:pPr>
        <w:pBdr/>
        <w:spacing/>
        <w:ind/>
        <w:rPr/>
      </w:pPr>
      <w:r/>
      <w:r/>
    </w:p>
    <w:p w14:paraId="10A35D1C" w14:textId="77777777">
      <w:pPr>
        <w:pBdr/>
        <w:spacing/>
        <w:ind/>
        <w:rPr/>
      </w:pPr>
      <w:r/>
      <w:r/>
    </w:p>
    <w:p w14:paraId="6637BB4F" w14:textId="77777777">
      <w:pPr>
        <w:pBdr/>
        <w:spacing/>
        <w:ind/>
        <w:rPr/>
      </w:pPr>
      <w:r/>
      <w:r/>
    </w:p>
    <w:p w14:paraId="0319B220" w14:textId="77777777">
      <w:pPr>
        <w:pBdr/>
        <w:spacing/>
        <w:ind/>
        <w:rPr/>
      </w:pPr>
      <w:r/>
      <w:r/>
    </w:p>
    <w:p w14:paraId="0BD322BC" w14:textId="77777777">
      <w:pPr>
        <w:pBdr/>
        <w:spacing/>
        <w:ind/>
        <w:rPr/>
      </w:pPr>
      <w:r/>
      <w:r/>
    </w:p>
    <w:p w14:paraId="3DE8471D" w14:textId="77777777">
      <w:pPr>
        <w:pBdr/>
        <w:spacing/>
        <w:ind/>
        <w:rPr/>
      </w:pPr>
      <w:r/>
      <w:r/>
    </w:p>
    <w:p w14:paraId="12FCF294" w14:textId="77777777">
      <w:pPr>
        <w:pBdr/>
        <w:spacing/>
        <w:ind/>
        <w:rPr/>
      </w:pPr>
      <w:r/>
      <w:r/>
    </w:p>
    <w:p w14:paraId="0CF2D429" w14:textId="77777777">
      <w:pPr>
        <w:pBdr/>
        <w:spacing/>
        <w:ind/>
        <w:rPr/>
      </w:pPr>
      <w:r/>
      <w:r/>
    </w:p>
    <w:p w14:paraId="5AC1EBCE" w14:textId="77777777">
      <w:pPr>
        <w:pBdr/>
        <w:spacing/>
        <w:ind/>
        <w:rPr/>
      </w:pPr>
      <w:r/>
      <w:r/>
    </w:p>
    <w:p w14:paraId="5C801F8A" w14:textId="77777777">
      <w:pPr>
        <w:pBdr/>
        <w:spacing/>
        <w:ind/>
        <w:rPr/>
      </w:pPr>
      <w:r/>
      <w:r/>
    </w:p>
    <w:p w14:paraId="3A46EBF1" w14:textId="77777777">
      <w:pPr>
        <w:pBdr/>
        <w:spacing/>
        <w:ind/>
        <w:rPr/>
      </w:pPr>
      <w:r/>
      <w:r/>
    </w:p>
    <w:p w14:paraId="4DD64B3A" w14:textId="77777777">
      <w:pPr>
        <w:pBdr/>
        <w:spacing/>
        <w:ind/>
        <w:rPr/>
      </w:pPr>
      <w:r/>
      <w:r/>
    </w:p>
    <w:p w14:paraId="3110BF45" w14:textId="77777777">
      <w:pPr>
        <w:pBdr/>
        <w:spacing/>
        <w:ind/>
        <w:rPr/>
      </w:pPr>
      <w:r/>
      <w:r/>
    </w:p>
    <w:p w14:paraId="6A8693AE" w14:textId="77777777">
      <w:pPr>
        <w:pBdr/>
        <w:spacing/>
        <w:ind/>
        <w:rPr/>
      </w:pPr>
      <w:r/>
      <w:r/>
    </w:p>
    <w:p w14:paraId="47DC5D57" w14:textId="77777777">
      <w:pPr>
        <w:pBdr/>
        <w:spacing/>
        <w:ind/>
        <w:rPr/>
      </w:pPr>
      <w:r/>
      <w:r/>
    </w:p>
    <w:p w14:paraId="6BF5B85B" w14:textId="77777777">
      <w:pPr>
        <w:pBdr/>
        <w:spacing/>
        <w:ind/>
        <w:rPr/>
      </w:pPr>
      <w:r/>
      <w:r/>
    </w:p>
    <w:p w14:paraId="4CAE6E86" w14:textId="77777777">
      <w:pPr>
        <w:pBdr/>
        <w:spacing/>
        <w:ind/>
        <w:rPr/>
      </w:pPr>
      <w:r/>
      <w:r/>
    </w:p>
    <w:p w14:paraId="5AD2E112" w14:textId="77777777">
      <w:pPr>
        <w:pBdr/>
        <w:spacing/>
        <w:ind/>
        <w:rPr/>
      </w:pPr>
      <w:r/>
      <w:r/>
    </w:p>
    <w:p w14:paraId="671159EF" w14:textId="77777777">
      <w:pPr>
        <w:pBdr/>
        <w:spacing/>
        <w:ind/>
        <w:rPr/>
      </w:pPr>
      <w:r/>
      <w:r/>
    </w:p>
    <w:p w14:paraId="1FB42355" w14:textId="77777777">
      <w:pPr>
        <w:pBdr/>
        <w:spacing/>
        <w:ind/>
        <w:rPr/>
      </w:pPr>
      <w:r/>
      <w:r/>
    </w:p>
    <w:p w14:paraId="5CBC30DE" w14:textId="77777777">
      <w:pPr>
        <w:pBdr/>
        <w:spacing/>
        <w:ind/>
        <w:rPr/>
      </w:pPr>
      <w:r/>
      <w:r/>
    </w:p>
    <w:p w14:paraId="3AABAF4F" w14:textId="77777777">
      <w:pPr>
        <w:pBdr/>
        <w:spacing/>
        <w:ind/>
        <w:rPr/>
      </w:pPr>
      <w:r/>
      <w:r/>
    </w:p>
    <w:p w14:paraId="67712A6F" w14:textId="77777777">
      <w:pPr>
        <w:pBdr/>
        <w:spacing/>
        <w:ind/>
        <w:rPr/>
      </w:pPr>
      <w:r/>
      <w:r/>
    </w:p>
    <w:p w14:paraId="7B75E220" w14:textId="77777777">
      <w:pPr>
        <w:pBdr/>
        <w:spacing/>
        <w:ind/>
        <w:rPr/>
      </w:pPr>
      <w:r/>
      <w:r/>
    </w:p>
    <w:p w14:paraId="7470E4DA" w14:textId="77777777">
      <w:pPr>
        <w:pBdr/>
        <w:spacing/>
        <w:ind/>
        <w:rPr/>
      </w:pPr>
      <w:r/>
      <w:r/>
    </w:p>
    <w:p w14:paraId="2A086985" w14:textId="77777777">
      <w:pPr>
        <w:pBdr/>
        <w:spacing/>
        <w:ind/>
        <w:rPr/>
      </w:pPr>
      <w:r/>
      <w:r/>
    </w:p>
    <w:p w14:paraId="1FC4E391" w14:textId="77777777">
      <w:pPr>
        <w:pBdr/>
        <w:spacing/>
        <w:ind/>
        <w:rPr/>
      </w:pPr>
      <w:r/>
      <w:r/>
    </w:p>
    <w:p w14:paraId="5F5AF9C1" w14:textId="77777777">
      <w:pPr>
        <w:pBdr/>
        <w:spacing/>
        <w:ind/>
        <w:rPr/>
      </w:pPr>
      <w:r/>
      <w:r/>
    </w:p>
    <w:p w14:paraId="402C5747" w14:textId="77777777">
      <w:pPr>
        <w:pBdr/>
        <w:spacing/>
        <w:ind/>
        <w:rPr/>
      </w:pPr>
      <w:r/>
      <w:r/>
    </w:p>
    <w:p w14:paraId="001D036E" w14:textId="77777777">
      <w:pPr>
        <w:pBdr/>
        <w:spacing/>
        <w:ind/>
        <w:rPr/>
      </w:pPr>
      <w:r/>
      <w:r/>
    </w:p>
    <w:p w14:paraId="7419551F" w14:textId="77777777">
      <w:pPr>
        <w:pBdr/>
        <w:spacing/>
        <w:ind/>
        <w:rPr/>
      </w:pPr>
      <w:r/>
      <w:r/>
    </w:p>
    <w:p w14:paraId="0AE36F04" w14:textId="77777777">
      <w:pPr>
        <w:pBdr/>
        <w:spacing/>
        <w:ind/>
        <w:rPr/>
      </w:pPr>
      <w:r/>
      <w:r/>
    </w:p>
    <w:p w14:paraId="5226ABC4" w14:textId="77777777">
      <w:pPr>
        <w:pBdr/>
        <w:spacing/>
        <w:ind/>
        <w:rPr/>
      </w:pPr>
      <w:r/>
      <w:r/>
    </w:p>
  </w:footnote>
  <w:footnote w:type="continuationSeparator" w:id="0">
    <w:p w14:paraId="62422F77" w14:textId="77777777">
      <w:pPr>
        <w:pBdr/>
        <w:spacing/>
        <w:ind/>
        <w:rPr/>
      </w:pPr>
      <w:r>
        <w:continuationSeparator/>
      </w:r>
      <w:r/>
    </w:p>
    <w:p w14:paraId="2023CB4A" w14:textId="77777777">
      <w:pPr>
        <w:pBdr/>
        <w:spacing/>
        <w:ind/>
        <w:rPr/>
      </w:pPr>
      <w:r/>
      <w:r/>
    </w:p>
    <w:p w14:paraId="183A8E4E" w14:textId="77777777">
      <w:pPr>
        <w:pBdr/>
        <w:spacing/>
        <w:ind/>
        <w:rPr/>
      </w:pPr>
      <w:r/>
      <w:r/>
    </w:p>
    <w:p w14:paraId="19721790" w14:textId="77777777">
      <w:pPr>
        <w:pBdr/>
        <w:spacing/>
        <w:ind/>
        <w:rPr/>
      </w:pPr>
      <w:r/>
      <w:r/>
    </w:p>
    <w:p w14:paraId="48FE9EE4" w14:textId="77777777">
      <w:pPr>
        <w:pBdr/>
        <w:spacing/>
        <w:ind/>
        <w:rPr/>
      </w:pPr>
      <w:r/>
      <w:r/>
    </w:p>
    <w:p w14:paraId="6B2277C7" w14:textId="77777777">
      <w:pPr>
        <w:pBdr/>
        <w:spacing/>
        <w:ind/>
        <w:rPr/>
      </w:pPr>
      <w:r/>
      <w:r/>
    </w:p>
    <w:p w14:paraId="2459FD2A" w14:textId="77777777">
      <w:pPr>
        <w:pBdr/>
        <w:spacing/>
        <w:ind/>
        <w:rPr/>
      </w:pPr>
      <w:r/>
      <w:r/>
    </w:p>
    <w:p w14:paraId="2B51EF14" w14:textId="77777777">
      <w:pPr>
        <w:pBdr/>
        <w:spacing/>
        <w:ind/>
        <w:rPr/>
      </w:pPr>
      <w:r/>
      <w:r/>
    </w:p>
    <w:p w14:paraId="014D9C4D" w14:textId="77777777">
      <w:pPr>
        <w:pBdr/>
        <w:spacing/>
        <w:ind/>
        <w:rPr/>
      </w:pPr>
      <w:r/>
      <w:r/>
    </w:p>
    <w:p w14:paraId="1971D4C5" w14:textId="77777777">
      <w:pPr>
        <w:pBdr/>
        <w:spacing/>
        <w:ind/>
        <w:rPr/>
      </w:pPr>
      <w:r/>
      <w:r/>
    </w:p>
    <w:p w14:paraId="3EFC5625" w14:textId="77777777">
      <w:pPr>
        <w:pBdr/>
        <w:spacing/>
        <w:ind/>
        <w:rPr/>
      </w:pPr>
      <w:r/>
      <w:r/>
    </w:p>
    <w:p w14:paraId="7181A0D8" w14:textId="77777777">
      <w:pPr>
        <w:pBdr/>
        <w:spacing/>
        <w:ind/>
        <w:rPr/>
      </w:pPr>
      <w:r/>
      <w:r/>
    </w:p>
    <w:p w14:paraId="15046712" w14:textId="77777777">
      <w:pPr>
        <w:pBdr/>
        <w:spacing/>
        <w:ind/>
        <w:rPr/>
      </w:pPr>
      <w:r/>
      <w:r/>
    </w:p>
    <w:p w14:paraId="64F2E6E4" w14:textId="77777777">
      <w:pPr>
        <w:pBdr/>
        <w:spacing/>
        <w:ind/>
        <w:rPr/>
      </w:pPr>
      <w:r/>
      <w:r/>
    </w:p>
    <w:p w14:paraId="5590B25C" w14:textId="77777777">
      <w:pPr>
        <w:pBdr/>
        <w:spacing/>
        <w:ind/>
        <w:rPr/>
      </w:pPr>
      <w:r/>
      <w:r/>
    </w:p>
    <w:p w14:paraId="2B176517" w14:textId="77777777">
      <w:pPr>
        <w:pBdr/>
        <w:spacing/>
        <w:ind/>
        <w:rPr/>
      </w:pPr>
      <w:r/>
      <w:r/>
    </w:p>
    <w:p w14:paraId="3B8DEBE3" w14:textId="77777777">
      <w:pPr>
        <w:pBdr/>
        <w:spacing/>
        <w:ind/>
        <w:rPr/>
      </w:pPr>
      <w:r/>
      <w:r/>
    </w:p>
    <w:p w14:paraId="4E9F36B6" w14:textId="77777777">
      <w:pPr>
        <w:pBdr/>
        <w:spacing/>
        <w:ind/>
        <w:rPr/>
      </w:pPr>
      <w:r/>
      <w:r/>
    </w:p>
    <w:p w14:paraId="4D02B663" w14:textId="77777777">
      <w:pPr>
        <w:pBdr/>
        <w:spacing/>
        <w:ind/>
        <w:rPr/>
      </w:pPr>
      <w:r/>
      <w:r/>
    </w:p>
    <w:p w14:paraId="7C1BDEBC" w14:textId="77777777">
      <w:pPr>
        <w:pBdr/>
        <w:spacing/>
        <w:ind/>
        <w:rPr/>
      </w:pPr>
      <w:r/>
      <w:r/>
    </w:p>
    <w:p w14:paraId="543CCC47" w14:textId="77777777">
      <w:pPr>
        <w:pBdr/>
        <w:spacing/>
        <w:ind/>
        <w:rPr/>
      </w:pPr>
      <w:r/>
      <w:r/>
    </w:p>
    <w:p w14:paraId="3B75B4E8" w14:textId="77777777">
      <w:pPr>
        <w:pBdr/>
        <w:spacing/>
        <w:ind/>
        <w:rPr/>
      </w:pPr>
      <w:r/>
      <w:r/>
    </w:p>
    <w:p w14:paraId="2DA9FE73" w14:textId="77777777">
      <w:pPr>
        <w:pBdr/>
        <w:spacing/>
        <w:ind/>
        <w:rPr/>
      </w:pPr>
      <w:r/>
      <w:r/>
    </w:p>
    <w:p w14:paraId="6D935745" w14:textId="77777777">
      <w:pPr>
        <w:pBdr/>
        <w:spacing/>
        <w:ind/>
        <w:rPr/>
      </w:pPr>
      <w:r/>
      <w:r/>
    </w:p>
    <w:p w14:paraId="4887D592" w14:textId="77777777">
      <w:pPr>
        <w:pBdr/>
        <w:spacing/>
        <w:ind/>
        <w:rPr/>
      </w:pPr>
      <w:r/>
      <w:r/>
    </w:p>
    <w:p w14:paraId="1E192446" w14:textId="77777777">
      <w:pPr>
        <w:pBdr/>
        <w:spacing/>
        <w:ind/>
        <w:rPr/>
      </w:pPr>
      <w:r/>
      <w:r/>
    </w:p>
    <w:p w14:paraId="459149ED" w14:textId="77777777">
      <w:pPr>
        <w:pBdr/>
        <w:spacing/>
        <w:ind/>
        <w:rPr/>
      </w:pPr>
      <w:r/>
      <w:r/>
    </w:p>
    <w:p w14:paraId="71CDE149" w14:textId="77777777">
      <w:pPr>
        <w:pBdr/>
        <w:spacing/>
        <w:ind/>
        <w:rPr/>
      </w:pPr>
      <w:r/>
      <w:r/>
    </w:p>
    <w:p w14:paraId="0248A5B5" w14:textId="77777777">
      <w:pPr>
        <w:pBdr/>
        <w:spacing/>
        <w:ind/>
        <w:rPr/>
      </w:pPr>
      <w:r/>
      <w:r/>
    </w:p>
    <w:p w14:paraId="3809D1B8" w14:textId="77777777">
      <w:pPr>
        <w:pBdr/>
        <w:spacing/>
        <w:ind/>
        <w:rPr/>
      </w:pPr>
      <w:r/>
      <w:r/>
    </w:p>
    <w:p w14:paraId="6BBF45D4" w14:textId="77777777">
      <w:pPr>
        <w:pBdr/>
        <w:spacing/>
        <w:ind/>
        <w:rPr/>
      </w:pPr>
      <w:r/>
      <w:r/>
    </w:p>
    <w:p w14:paraId="23E6B986" w14:textId="77777777">
      <w:pPr>
        <w:pBdr/>
        <w:spacing/>
        <w:ind/>
        <w:rPr/>
      </w:pPr>
      <w:r/>
      <w:r/>
    </w:p>
    <w:p w14:paraId="6568058C" w14:textId="77777777">
      <w:pPr>
        <w:pBdr/>
        <w:spacing/>
        <w:ind/>
        <w:rPr/>
      </w:pPr>
      <w:r/>
      <w:r/>
    </w:p>
    <w:p w14:paraId="62A9AAB8" w14:textId="77777777">
      <w:pPr>
        <w:pBdr/>
        <w:spacing/>
        <w:ind/>
        <w:rPr/>
      </w:pPr>
      <w:r/>
      <w:r/>
    </w:p>
    <w:p w14:paraId="22072D09" w14:textId="77777777">
      <w:pPr>
        <w:pBdr/>
        <w:spacing/>
        <w:ind/>
        <w:rPr/>
      </w:pPr>
      <w:r/>
      <w:r/>
    </w:p>
    <w:p w14:paraId="08578418" w14:textId="77777777">
      <w:pPr>
        <w:pBdr/>
        <w:spacing/>
        <w:ind/>
        <w:rPr/>
      </w:pPr>
      <w:r/>
      <w:r/>
    </w:p>
    <w:p w14:paraId="20734DAF" w14:textId="77777777">
      <w:pPr>
        <w:pBdr/>
        <w:spacing/>
        <w:ind/>
        <w:rPr/>
      </w:pPr>
      <w:r/>
      <w:r/>
    </w:p>
    <w:p w14:paraId="0277F890" w14:textId="77777777">
      <w:pPr>
        <w:pBdr/>
        <w:spacing/>
        <w:ind/>
        <w:rPr/>
      </w:pPr>
      <w:r/>
      <w:r/>
    </w:p>
    <w:p w14:paraId="4F875273" w14:textId="77777777">
      <w:pPr>
        <w:pBdr/>
        <w:spacing/>
        <w:ind/>
        <w:rPr/>
      </w:pPr>
      <w:r/>
      <w:r/>
    </w:p>
    <w:p w14:paraId="1572F114" w14:textId="77777777">
      <w:pPr>
        <w:pBdr/>
        <w:spacing/>
        <w:ind/>
        <w:rPr/>
      </w:pPr>
      <w:r/>
      <w:r/>
    </w:p>
    <w:p w14:paraId="75975AF0" w14:textId="77777777">
      <w:pPr>
        <w:pBdr/>
        <w:spacing/>
        <w:ind/>
        <w:rPr/>
      </w:pPr>
      <w:r/>
      <w:r/>
    </w:p>
    <w:p w14:paraId="4A889EC0" w14:textId="77777777">
      <w:pPr>
        <w:pBdr/>
        <w:spacing/>
        <w:ind/>
        <w:rPr/>
      </w:pPr>
      <w:r/>
      <w:r/>
    </w:p>
    <w:p w14:paraId="763F0570" w14:textId="77777777">
      <w:pPr>
        <w:pBdr/>
        <w:spacing/>
        <w:ind/>
        <w:rPr/>
      </w:pPr>
      <w:r/>
      <w:r/>
    </w:p>
    <w:p w14:paraId="6AC083C9" w14:textId="77777777">
      <w:pPr>
        <w:pBdr/>
        <w:spacing/>
        <w:ind/>
        <w:rPr/>
      </w:pPr>
      <w:r/>
      <w:r/>
    </w:p>
    <w:p w14:paraId="768C97A6" w14:textId="77777777">
      <w:pPr>
        <w:pBdr/>
        <w:spacing/>
        <w:ind/>
        <w:rPr/>
      </w:pPr>
      <w:r/>
      <w:r/>
    </w:p>
    <w:p w14:paraId="0AA2AF26" w14:textId="77777777"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0669059" w14:textId="4A3816C9">
    <w:pPr>
      <w:pStyle w:val="1817"/>
      <w:pBdr/>
      <w:spacing/>
      <w:ind/>
      <w:rPr/>
    </w:pPr>
    <w:r/>
    <w:sdt>
      <w:sdtPr>
        <w15:appearance w15:val="boundingBox"/>
        <w:id w:val="245571573"/>
        <w:docPartObj>
          <w:docPartGallery w:val="Page Numbers (Top of Page)"/>
          <w:docPartUnique w:val="true"/>
        </w:docPartObj>
        <w:rPr/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iv</w:t>
        </w:r>
        <w:r>
          <w:fldChar w:fldCharType="end"/>
        </w:r>
      </w:sdtContent>
    </w:sdt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8165C73" w14:textId="77777777">
    <w:pPr>
      <w:pBdr/>
      <w:spacing/>
      <w:ind/>
      <w:rPr/>
    </w:pPr>
    <w:r/>
    <w:r/>
  </w:p>
  <w:p w14:paraId="6CE59E29" w14:textId="77777777">
    <w:pPr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B25E2E5" w14:textId="77777777">
    <w:pPr>
      <w:pStyle w:val="1817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D40A42A" w14:textId="77777777">
    <w:pPr>
      <w:pStyle w:val="1817"/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F0359EA" w14:textId="77777777">
    <w:pPr>
      <w:pStyle w:val="1817"/>
      <w:pBdr/>
      <w:spacing/>
      <w:ind/>
      <w:rPr/>
    </w:pPr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45571589"/>
      <w:docPartObj>
        <w:docPartGallery w:val="Page Numbers (Top of Page)"/>
        <w:docPartUnique w:val="true"/>
      </w:docPartObj>
      <w:rPr/>
    </w:sdtPr>
    <w:sdtContent>
      <w:p w14:paraId="5E216A88" w14:textId="3EAE5FE3">
        <w:pPr>
          <w:pStyle w:val="1817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63</w:t>
        </w:r>
        <w:r>
          <w:fldChar w:fldCharType="end"/>
        </w:r>
        <w:r/>
      </w:p>
    </w:sdtContent>
  </w:sdt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866CBC8" w14:textId="77777777">
    <w:pPr>
      <w:pStyle w:val="1817"/>
      <w:pBdr/>
      <w:spacing/>
      <w:ind/>
      <w:rPr/>
    </w:pPr>
    <w:r/>
    <w:r/>
  </w:p>
  <w:p w14:paraId="5AA47B8A" w14:textId="77777777">
    <w:pPr>
      <w:pBdr/>
      <w:spacing/>
      <w:ind/>
      <w:rPr/>
    </w:pPr>
    <w:r/>
    <w:r/>
  </w:p>
  <w:p w14:paraId="73244CB3" w14:textId="77777777">
    <w:pPr>
      <w:pBdr/>
      <w:spacing/>
      <w:ind/>
      <w:rPr/>
    </w:pPr>
    <w:r/>
    <w:r/>
  </w:p>
  <w:p w14:paraId="529F5AA0" w14:textId="77777777">
    <w:pPr>
      <w:pBdr/>
      <w:spacing/>
      <w:ind/>
      <w:rPr/>
    </w:pPr>
    <w:r/>
    <w:r/>
  </w:p>
  <w:p w14:paraId="46647FAC" w14:textId="77777777">
    <w:pPr>
      <w:pBdr/>
      <w:spacing/>
      <w:ind/>
      <w:rPr/>
    </w:pPr>
    <w:r/>
    <w:r/>
  </w:p>
  <w:p w14:paraId="1882B145" w14:textId="77777777">
    <w:pPr>
      <w:pBdr/>
      <w:spacing/>
      <w:ind/>
      <w:rPr/>
    </w:pPr>
    <w:r/>
    <w:r/>
  </w:p>
  <w:p w14:paraId="68D757FD" w14:textId="77777777">
    <w:pPr>
      <w:pBdr/>
      <w:spacing/>
      <w:ind/>
      <w:rPr/>
    </w:pPr>
    <w:r/>
    <w:r/>
  </w:p>
  <w:p w14:paraId="28578065" w14:textId="77777777">
    <w:pPr>
      <w:pBdr/>
      <w:spacing/>
      <w:ind/>
      <w:rPr/>
    </w:pPr>
    <w:r/>
    <w:r/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EE1A621" w14:textId="77777777">
    <w:pPr>
      <w:pStyle w:val="181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0BD0B5F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10727FD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3">
    <w:nsid w:val="10124003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4EC4CF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/>
      <w:start w:val="1"/>
      <w:suff w:val="tab"/>
    </w:lvl>
  </w:abstractNum>
  <w:abstractNum w:abstractNumId="5">
    <w:nsid w:val="16074B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862130C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3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7">
    <w:nsid w:val="19F3483E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8">
    <w:nsid w:val="1DFA285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1FD13A6F"/>
    <w:lvl w:ilvl="0">
      <w:isLgl w:val="false"/>
      <w:lvlJc w:val="left"/>
      <w:lvlText w:val="%1."/>
      <w:numFmt w:val="decimal"/>
      <w:pPr>
        <w:pBdr/>
        <w:tabs>
          <w:tab w:val="num" w:leader="none" w:pos="480"/>
        </w:tabs>
        <w:spacing/>
        <w:ind w:hanging="480" w:left="480"/>
      </w:pPr>
      <w:rPr>
        <w:rFonts w:hint="default"/>
      </w:rPr>
      <w:start w:val="6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880"/>
        </w:tabs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680"/>
        </w:tabs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2160" w:left="5040"/>
      </w:pPr>
      <w:rPr>
        <w:rFonts w:hint="default"/>
      </w:rPr>
      <w:start w:val="1"/>
      <w:suff w:val="tab"/>
    </w:lvl>
  </w:abstractNum>
  <w:abstractNum w:abstractNumId="10">
    <w:nsid w:val="2186C3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2EDCA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7540B40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2C8232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30585737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327277A5"/>
    <w:lvl w:ilvl="0">
      <w:isLgl w:val="false"/>
      <w:lvlJc w:val="left"/>
      <w:lvlText w:val="%1)"/>
      <w:numFmt w:val="lowerLetter"/>
      <w:pPr>
        <w:pBdr/>
        <w:spacing/>
        <w:ind w:hanging="360" w:left="360"/>
      </w:pPr>
      <w:rPr>
        <w:rFonts w:hint="default"/>
        <w:sz w:val="20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>
        <w:rFonts w:hint="default"/>
        <w:sz w:val="20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  <w:sz w:val="20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  <w:sz w:val="20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  <w:sz w:val="20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  <w:sz w:val="2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  <w:sz w:val="20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  <w:sz w:val="20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  <w:sz w:val="20"/>
      </w:rPr>
      <w:start w:val="1"/>
      <w:suff w:val="tab"/>
    </w:lvl>
  </w:abstractNum>
  <w:abstractNum w:abstractNumId="16">
    <w:nsid w:val="3391AF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4E26EA6"/>
    <w:lvl w:ilvl="0">
      <w:isLgl w:val="false"/>
      <w:lvlJc w:val="left"/>
      <w:lvlText w:val="%1."/>
      <w:numFmt w:val="decimal"/>
      <w:pPr>
        <w:pBdr/>
        <w:tabs>
          <w:tab w:val="num" w:leader="none" w:pos="840"/>
        </w:tabs>
        <w:spacing/>
        <w:ind w:hanging="480" w:left="840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800"/>
        </w:tabs>
        <w:spacing/>
        <w:ind w:hanging="720" w:left="180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2520"/>
        </w:tabs>
        <w:spacing/>
        <w:ind w:hanging="720" w:left="25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3600"/>
        </w:tabs>
        <w:spacing/>
        <w:ind w:hanging="1080" w:left="360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4680"/>
        </w:tabs>
        <w:spacing/>
        <w:ind w:hanging="1440" w:left="46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5400"/>
        </w:tabs>
        <w:spacing/>
        <w:ind w:hanging="1440" w:left="540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6480"/>
        </w:tabs>
        <w:spacing/>
        <w:ind w:hanging="1800" w:left="64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7560"/>
        </w:tabs>
        <w:spacing/>
        <w:ind w:hanging="2160" w:left="75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8280"/>
        </w:tabs>
        <w:spacing/>
        <w:ind w:hanging="2160" w:left="8280"/>
      </w:pPr>
      <w:rPr>
        <w:rFonts w:hint="default"/>
      </w:rPr>
      <w:start w:val="1"/>
      <w:suff w:val="tab"/>
    </w:lvl>
  </w:abstractNum>
  <w:abstractNum w:abstractNumId="18">
    <w:nsid w:val="39A9E0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39F52A64"/>
    <w:lvl w:ilvl="0">
      <w:isLgl w:val="false"/>
      <w:lvlJc w:val="left"/>
      <w:lvlText w:val=""/>
      <w:numFmt w:val="bullet"/>
      <w:pPr>
        <w:pBdr/>
        <w:tabs>
          <w:tab w:val="num" w:leader="none" w:pos="644"/>
        </w:tabs>
        <w:spacing/>
        <w:ind w:hanging="360" w:left="644"/>
      </w:pPr>
      <w:rPr>
        <w:rFonts w:hint="default"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">
    <w:nsid w:val="3EB02082"/>
    <w:lvl w:ilvl="0">
      <w:isLgl w:val="false"/>
      <w:lvlJc w:val="left"/>
      <w:lvlText w:val="%1"/>
      <w:numFmt w:val="decimal"/>
      <w:pPr>
        <w:pBdr/>
        <w:tabs>
          <w:tab w:val="num" w:leader="none" w:pos="420"/>
        </w:tabs>
        <w:spacing/>
        <w:ind w:hanging="420" w:left="420"/>
      </w:pPr>
      <w:rPr>
        <w:rFonts w:hint="default"/>
      </w:rPr>
      <w:start w:val="7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420"/>
        </w:tabs>
        <w:spacing/>
        <w:ind w:hanging="420" w:left="420"/>
      </w:pPr>
      <w:rPr>
        <w:rFonts w:hint="default"/>
      </w:rPr>
      <w:start w:val="3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</w:abstractNum>
  <w:abstractNum w:abstractNumId="21">
    <w:nsid w:val="40B93C7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41E47C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3C46800"/>
    <w:lvl w:ilvl="0">
      <w:isLgl w:val="false"/>
      <w:lvlJc w:val="left"/>
      <w:lvlText w:val="%1)"/>
      <w:numFmt w:val="lowerLetter"/>
      <w:pPr>
        <w:pBdr/>
        <w:tabs>
          <w:tab w:val="num" w:leader="none" w:pos="720"/>
        </w:tabs>
        <w:spacing/>
        <w:ind w:hanging="360" w:left="720"/>
      </w:pPr>
      <w:rPr>
        <w:rFonts w:hint="default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43F26983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2">
      <w:isLgl w:val="tru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tabs>
          <w:tab w:val="num" w:leader="none" w:pos="2160"/>
        </w:tabs>
        <w:spacing/>
        <w:ind w:hanging="2160" w:left="2160"/>
      </w:pPr>
      <w:rPr>
        <w:rFonts w:hint="default"/>
      </w:rPr>
      <w:start w:val="1"/>
      <w:suff w:val="tab"/>
    </w:lvl>
  </w:abstractNum>
  <w:abstractNum w:abstractNumId="25">
    <w:nsid w:val="442805E5"/>
    <w:lvl w:ilvl="0">
      <w:isLgl w:val="false"/>
      <w:lvlJc w:val="left"/>
      <w:lvlText w:val="%1)"/>
      <w:numFmt w:val="lowerLetter"/>
      <w:pPr>
        <w:pBdr/>
        <w:tabs>
          <w:tab w:val="num" w:leader="none" w:pos="720"/>
        </w:tabs>
        <w:spacing/>
        <w:ind w:hanging="360" w:left="720"/>
      </w:pPr>
      <w:rPr>
        <w:rFonts w:hint="default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45D8C2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279E0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F2F46EB"/>
    <w:lvl w:ilvl="0">
      <w:isLgl w:val="false"/>
      <w:lvlJc w:val="left"/>
      <w:lvlText w:val="%1."/>
      <w:numFmt w:val="decimal"/>
      <w:pPr>
        <w:pBdr/>
        <w:tabs>
          <w:tab w:val="num" w:leader="none" w:pos="840"/>
        </w:tabs>
        <w:spacing/>
        <w:ind w:hanging="480" w:left="840"/>
      </w:pPr>
      <w:rPr>
        <w:rFonts w:hint="default"/>
      </w:rPr>
      <w:start w:val="3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1800"/>
        </w:tabs>
        <w:spacing/>
        <w:ind w:hanging="720" w:left="180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2520"/>
        </w:tabs>
        <w:spacing/>
        <w:ind w:hanging="720" w:left="25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3600"/>
        </w:tabs>
        <w:spacing/>
        <w:ind w:hanging="1080" w:left="360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4680"/>
        </w:tabs>
        <w:spacing/>
        <w:ind w:hanging="1440" w:left="46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5400"/>
        </w:tabs>
        <w:spacing/>
        <w:ind w:hanging="1440" w:left="540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6480"/>
        </w:tabs>
        <w:spacing/>
        <w:ind w:hanging="1800" w:left="64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7560"/>
        </w:tabs>
        <w:spacing/>
        <w:ind w:hanging="2160" w:left="75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8280"/>
        </w:tabs>
        <w:spacing/>
        <w:ind w:hanging="2160" w:left="8280"/>
      </w:pPr>
      <w:rPr>
        <w:rFonts w:hint="default"/>
      </w:rPr>
      <w:start w:val="1"/>
      <w:suff w:val="tab"/>
    </w:lvl>
  </w:abstractNum>
  <w:abstractNum w:abstractNumId="29">
    <w:nsid w:val="5FA5198E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6344725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1">
    <w:nsid w:val="640628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64125E0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nsid w:val="68C828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6D2326D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7275D4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729A5C18"/>
    <w:lvl w:ilvl="0">
      <w:isLgl w:val="false"/>
      <w:lvlJc w:val="left"/>
      <w:lvlText w:val=""/>
      <w:numFmt w:val="bullet"/>
      <w:pPr>
        <w:pBdr/>
        <w:tabs>
          <w:tab w:val="num" w:leader="none" w:pos="644"/>
        </w:tabs>
        <w:spacing/>
        <w:ind w:hanging="360" w:left="644"/>
      </w:pPr>
      <w:rPr>
        <w:rFonts w:hint="default" w:ascii="Symbol" w:hAnsi="Symbol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7">
    <w:nsid w:val="732F9AE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7D8DD3C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4"/>
  </w:num>
  <w:num w:numId="2">
    <w:abstractNumId w:val="30"/>
  </w:num>
  <w:num w:numId="3">
    <w:abstractNumId w:val="24"/>
  </w:num>
  <w:num w:numId="4">
    <w:abstractNumId w:val="9"/>
  </w:num>
  <w:num w:numId="5">
    <w:abstractNumId w:val="2"/>
  </w:num>
  <w:num w:numId="6">
    <w:abstractNumId w:val="17"/>
  </w:num>
  <w:num w:numId="7">
    <w:abstractNumId w:val="7"/>
  </w:num>
  <w:num w:numId="8">
    <w:abstractNumId w:val="28"/>
  </w:num>
  <w:num w:numId="9">
    <w:abstractNumId w:val="6"/>
  </w:num>
  <w:num w:numId="10">
    <w:abstractNumId w:val="0"/>
  </w:num>
  <w:num w:numId="11">
    <w:abstractNumId w:val="20"/>
  </w:num>
  <w:num w:numId="12">
    <w:abstractNumId w:val="19"/>
  </w:num>
  <w:num w:numId="13">
    <w:abstractNumId w:val="36"/>
  </w:num>
  <w:num w:numId="14">
    <w:abstractNumId w:val="13"/>
  </w:num>
  <w:num w:numId="15">
    <w:abstractNumId w:val="12"/>
  </w:num>
  <w:num w:numId="16">
    <w:abstractNumId w:val="15"/>
  </w:num>
  <w:num w:numId="17">
    <w:abstractNumId w:val="32"/>
  </w:num>
  <w:num w:numId="18">
    <w:abstractNumId w:val="25"/>
  </w:num>
  <w:num w:numId="19">
    <w:abstractNumId w:val="21"/>
  </w:num>
  <w:num w:numId="20">
    <w:abstractNumId w:val="8"/>
  </w:num>
  <w:num w:numId="21">
    <w:abstractNumId w:val="29"/>
  </w:num>
  <w:num w:numId="22">
    <w:abstractNumId w:val="1"/>
  </w:num>
  <w:num w:numId="23">
    <w:abstractNumId w:val="23"/>
  </w:num>
  <w:num w:numId="24">
    <w:abstractNumId w:val="18"/>
  </w:num>
  <w:num w:numId="25">
    <w:abstractNumId w:val="37"/>
  </w:num>
  <w:num w:numId="26">
    <w:abstractNumId w:val="38"/>
  </w:num>
  <w:num w:numId="27">
    <w:abstractNumId w:val="5"/>
  </w:num>
  <w:num w:numId="28">
    <w:abstractNumId w:val="35"/>
  </w:num>
  <w:num w:numId="29">
    <w:abstractNumId w:val="26"/>
  </w:num>
  <w:num w:numId="30">
    <w:abstractNumId w:val="16"/>
  </w:num>
  <w:num w:numId="31">
    <w:abstractNumId w:val="14"/>
  </w:num>
  <w:num w:numId="32">
    <w:abstractNumId w:val="33"/>
  </w:num>
  <w:num w:numId="33">
    <w:abstractNumId w:val="27"/>
  </w:num>
  <w:num w:numId="34">
    <w:abstractNumId w:val="31"/>
  </w:num>
  <w:num w:numId="35">
    <w:abstractNumId w:val="34"/>
  </w:num>
  <w:num w:numId="36">
    <w:abstractNumId w:val="11"/>
  </w:num>
  <w:num w:numId="37">
    <w:abstractNumId w:val="10"/>
  </w:num>
  <w:num w:numId="38">
    <w:abstractNumId w:val="22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627" w:default="1">
    <w:name w:val="Normal"/>
    <w:qFormat/>
    <w:pPr>
      <w:pBdr/>
      <w:spacing w:after="240" w:line="360" w:lineRule="auto"/>
      <w:ind/>
      <w:jc w:val="both"/>
    </w:pPr>
    <w:rPr>
      <w:sz w:val="24"/>
      <w:szCs w:val="22"/>
    </w:rPr>
  </w:style>
  <w:style w:type="paragraph" w:styleId="1628">
    <w:name w:val="Heading 1"/>
    <w:basedOn w:val="1627"/>
    <w:next w:val="1627"/>
    <w:link w:val="1780"/>
    <w:qFormat/>
    <w:pPr>
      <w:keepNext w:val="true"/>
      <w:pBdr/>
      <w:spacing/>
      <w:ind/>
      <w:outlineLvl w:val="0"/>
    </w:pPr>
    <w:rPr>
      <w:b/>
      <w:bCs/>
    </w:rPr>
  </w:style>
  <w:style w:type="paragraph" w:styleId="1629">
    <w:name w:val="Heading 2"/>
    <w:basedOn w:val="1627"/>
    <w:next w:val="1627"/>
    <w:link w:val="1781"/>
    <w:qFormat/>
    <w:pPr>
      <w:keepNext w:val="true"/>
      <w:pBdr/>
      <w:spacing/>
      <w:ind/>
      <w:outlineLvl w:val="1"/>
    </w:pPr>
    <w:rPr>
      <w:rFonts w:cs="Arial"/>
      <w:bCs/>
      <w:iCs/>
      <w:caps/>
    </w:rPr>
  </w:style>
  <w:style w:type="paragraph" w:styleId="1630">
    <w:name w:val="Heading 3"/>
    <w:basedOn w:val="1627"/>
    <w:next w:val="1627"/>
    <w:link w:val="1782"/>
    <w:qFormat/>
    <w:pPr>
      <w:keepNext w:val="true"/>
      <w:pBdr/>
      <w:spacing/>
      <w:ind/>
      <w:outlineLvl w:val="2"/>
    </w:pPr>
    <w:rPr>
      <w:rFonts w:cs="Arial"/>
      <w:b/>
      <w:bCs/>
      <w:szCs w:val="26"/>
    </w:rPr>
  </w:style>
  <w:style w:type="paragraph" w:styleId="1631">
    <w:name w:val="Heading 4"/>
    <w:basedOn w:val="1627"/>
    <w:next w:val="1627"/>
    <w:link w:val="17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1632">
    <w:name w:val="Heading 5"/>
    <w:basedOn w:val="1627"/>
    <w:next w:val="1627"/>
    <w:link w:val="17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1633">
    <w:name w:val="Heading 6"/>
    <w:basedOn w:val="1627"/>
    <w:next w:val="1627"/>
    <w:link w:val="17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34">
    <w:name w:val="Heading 7"/>
    <w:basedOn w:val="1627"/>
    <w:next w:val="1627"/>
    <w:link w:val="17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35">
    <w:name w:val="Heading 8"/>
    <w:basedOn w:val="1627"/>
    <w:next w:val="1627"/>
    <w:link w:val="17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36">
    <w:name w:val="Heading 9"/>
    <w:basedOn w:val="1627"/>
    <w:next w:val="1627"/>
    <w:link w:val="17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37" w:default="1">
    <w:name w:val="Default Paragraph Font"/>
    <w:uiPriority w:val="1"/>
    <w:semiHidden/>
    <w:unhideWhenUsed/>
    <w:pPr>
      <w:pBdr/>
      <w:spacing/>
      <w:ind/>
    </w:pPr>
  </w:style>
  <w:style w:type="table" w:styleId="16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639" w:default="1">
    <w:name w:val="No List"/>
    <w:uiPriority w:val="99"/>
    <w:semiHidden/>
    <w:unhideWhenUsed/>
    <w:pPr>
      <w:pBdr/>
      <w:spacing/>
      <w:ind/>
    </w:pPr>
  </w:style>
  <w:style w:type="character" w:styleId="1640" w:customStyle="1">
    <w:name w:val="Heading 1 Char"/>
    <w:basedOn w:val="163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641" w:customStyle="1">
    <w:name w:val="Heading 2 Char"/>
    <w:basedOn w:val="163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642" w:customStyle="1">
    <w:name w:val="Heading 3 Char"/>
    <w:basedOn w:val="163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643" w:customStyle="1">
    <w:name w:val="Heading 4 Char"/>
    <w:basedOn w:val="1637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644" w:customStyle="1">
    <w:name w:val="Heading 5 Char"/>
    <w:basedOn w:val="163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645" w:customStyle="1">
    <w:name w:val="Heading 6 Char"/>
    <w:basedOn w:val="16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46" w:customStyle="1">
    <w:name w:val="Heading 7 Char"/>
    <w:basedOn w:val="16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47" w:customStyle="1">
    <w:name w:val="Heading 8 Char"/>
    <w:basedOn w:val="16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48" w:customStyle="1">
    <w:name w:val="Heading 9 Char"/>
    <w:basedOn w:val="16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49" w:customStyle="1">
    <w:name w:val="Title Char"/>
    <w:basedOn w:val="163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50" w:customStyle="1">
    <w:name w:val="Subtitle Char"/>
    <w:basedOn w:val="163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51" w:customStyle="1">
    <w:name w:val="Quote Char"/>
    <w:basedOn w:val="163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2" w:customStyle="1">
    <w:name w:val="Intense Quote Char"/>
    <w:basedOn w:val="1637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653" w:customStyle="1">
    <w:name w:val="Footnote Text Char"/>
    <w:basedOn w:val="1637"/>
    <w:uiPriority w:val="99"/>
    <w:semiHidden/>
    <w:pPr>
      <w:pBdr/>
      <w:spacing/>
      <w:ind/>
    </w:pPr>
    <w:rPr>
      <w:sz w:val="20"/>
      <w:szCs w:val="20"/>
    </w:rPr>
  </w:style>
  <w:style w:type="character" w:styleId="1654" w:customStyle="1">
    <w:name w:val="Endnote Text Char"/>
    <w:basedOn w:val="1637"/>
    <w:uiPriority w:val="99"/>
    <w:semiHidden/>
    <w:pPr>
      <w:pBdr/>
      <w:spacing/>
      <w:ind/>
    </w:pPr>
    <w:rPr>
      <w:sz w:val="20"/>
      <w:szCs w:val="20"/>
    </w:rPr>
  </w:style>
  <w:style w:type="table" w:styleId="1655" w:customStyle="1">
    <w:name w:val="Table Grid Light"/>
    <w:basedOn w:val="1638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Plain Table 1"/>
    <w:basedOn w:val="1638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Plain Table 2"/>
    <w:basedOn w:val="1638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Plain Table 3"/>
    <w:basedOn w:val="16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Plain Table 4"/>
    <w:basedOn w:val="16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Plain Table 5"/>
    <w:basedOn w:val="16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Grid Table 1 Light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Grid Table 1 Light - Accent 1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Grid Table 1 Light - Accent 2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Grid Table 1 Light - Accent 3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Grid Table 1 Light - Accent 4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Grid Table 1 Light - Accent 5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Grid Table 1 Light - Accent 6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Grid Table 2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Grid Table 2 - Accent 1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Grid Table 2 - Accent 2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Grid Table 2 - Accent 3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Grid Table 2 - Accent 4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Grid Table 2 - Accent 5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Grid Table 2 - Accent 6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Grid Table 3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Grid Table 3 - Accent 1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Grid Table 3 - Accent 2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Grid Table 3 - Accent 3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Grid Table 3 - Accent 4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Grid Table 3 - Accent 5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Grid Table 3 - Accent 6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Grid Table 4"/>
    <w:basedOn w:val="1638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Grid Table 4 - Accent 1"/>
    <w:basedOn w:val="1638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Grid Table 4 - Accent 2"/>
    <w:basedOn w:val="1638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Grid Table 4 - Accent 3"/>
    <w:basedOn w:val="1638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Grid Table 4 - Accent 4"/>
    <w:basedOn w:val="1638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Grid Table 4 - Accent 5"/>
    <w:basedOn w:val="1638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Grid Table 4 - Accent 6"/>
    <w:basedOn w:val="1638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Grid Table 5 Dark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Grid Table 5 Dark- Accent 1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Grid Table 5 Dark - Accent 2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Grid Table 5 Dark - Accent 3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Grid Table 5 Dark- Accent 4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Grid Table 5 Dark - Accent 5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Grid Table 5 Dark - Accent 6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Grid Table 6 Colorful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Grid Table 6 Colorful - Accent 1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Grid Table 6 Colorful - Accent 2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Grid Table 6 Colorful - Accent 3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Grid Table 6 Colorful - Accent 4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Grid Table 6 Colorful - Accent 5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Grid Table 6 Colorful - Accent 6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Grid Table 7 Colorful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Grid Table 7 Colorful - Accent 1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Grid Table 7 Colorful - Accent 2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Grid Table 7 Colorful - Accent 3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Grid Table 7 Colorful - Accent 4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Grid Table 7 Colorful - Accent 5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Grid Table 7 Colorful - Accent 6"/>
    <w:basedOn w:val="1638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>
    <w:name w:val="List Table 1 Light"/>
    <w:basedOn w:val="16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List Table 1 Light - Accent 1"/>
    <w:basedOn w:val="16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List Table 1 Light - Accent 2"/>
    <w:basedOn w:val="16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List Table 1 Light - Accent 3"/>
    <w:basedOn w:val="16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List Table 1 Light - Accent 4"/>
    <w:basedOn w:val="16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 w:customStyle="1">
    <w:name w:val="List Table 1 Light - Accent 5"/>
    <w:basedOn w:val="16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 w:customStyle="1">
    <w:name w:val="List Table 1 Light - Accent 6"/>
    <w:basedOn w:val="16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>
    <w:name w:val="List Table 2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 w:customStyle="1">
    <w:name w:val="List Table 2 - Accent 1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9" w:customStyle="1">
    <w:name w:val="List Table 2 - Accent 2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0" w:customStyle="1">
    <w:name w:val="List Table 2 - Accent 3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1" w:customStyle="1">
    <w:name w:val="List Table 2 - Accent 4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2" w:customStyle="1">
    <w:name w:val="List Table 2 - Accent 5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3" w:customStyle="1">
    <w:name w:val="List Table 2 - Accent 6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>
    <w:name w:val="List Table 3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 w:customStyle="1">
    <w:name w:val="List Table 3 - Accent 1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6" w:customStyle="1">
    <w:name w:val="List Table 3 - Accent 2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7" w:customStyle="1">
    <w:name w:val="List Table 3 - Accent 3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8" w:customStyle="1">
    <w:name w:val="List Table 3 - Accent 4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9" w:customStyle="1">
    <w:name w:val="List Table 3 - Accent 5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0" w:customStyle="1">
    <w:name w:val="List Table 3 - Accent 6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1">
    <w:name w:val="List Table 4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2" w:customStyle="1">
    <w:name w:val="List Table 4 - Accent 1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3" w:customStyle="1">
    <w:name w:val="List Table 4 - Accent 2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4" w:customStyle="1">
    <w:name w:val="List Table 4 - Accent 3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5" w:customStyle="1">
    <w:name w:val="List Table 4 - Accent 4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6" w:customStyle="1">
    <w:name w:val="List Table 4 - Accent 5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7" w:customStyle="1">
    <w:name w:val="List Table 4 - Accent 6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8">
    <w:name w:val="List Table 5 Dark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9" w:customStyle="1">
    <w:name w:val="List Table 5 Dark - Accent 1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0" w:customStyle="1">
    <w:name w:val="List Table 5 Dark - Accent 2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1" w:customStyle="1">
    <w:name w:val="List Table 5 Dark - Accent 3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2" w:customStyle="1">
    <w:name w:val="List Table 5 Dark - Accent 4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3" w:customStyle="1">
    <w:name w:val="List Table 5 Dark - Accent 5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4" w:customStyle="1">
    <w:name w:val="List Table 5 Dark - Accent 6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5">
    <w:name w:val="List Table 6 Colorful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6" w:customStyle="1">
    <w:name w:val="List Table 6 Colorful - Accent 1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7" w:customStyle="1">
    <w:name w:val="List Table 6 Colorful - Accent 2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8" w:customStyle="1">
    <w:name w:val="List Table 6 Colorful - Accent 3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9" w:customStyle="1">
    <w:name w:val="List Table 6 Colorful - Accent 4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0" w:customStyle="1">
    <w:name w:val="List Table 6 Colorful - Accent 5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1" w:customStyle="1">
    <w:name w:val="List Table 6 Colorful - Accent 6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2">
    <w:name w:val="List Table 7 Colorful"/>
    <w:basedOn w:val="1638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3" w:customStyle="1">
    <w:name w:val="List Table 7 Colorful - Accent 1"/>
    <w:basedOn w:val="1638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4" w:customStyle="1">
    <w:name w:val="List Table 7 Colorful - Accent 2"/>
    <w:basedOn w:val="1638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5" w:customStyle="1">
    <w:name w:val="List Table 7 Colorful - Accent 3"/>
    <w:basedOn w:val="1638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6" w:customStyle="1">
    <w:name w:val="List Table 7 Colorful - Accent 4"/>
    <w:basedOn w:val="1638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7" w:customStyle="1">
    <w:name w:val="List Table 7 Colorful - Accent 5"/>
    <w:basedOn w:val="1638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8" w:customStyle="1">
    <w:name w:val="List Table 7 Colorful - Accent 6"/>
    <w:basedOn w:val="1638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9" w:customStyle="1">
    <w:name w:val="Lined - Accent"/>
    <w:basedOn w:val="16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0" w:customStyle="1">
    <w:name w:val="Lined - Accent 1"/>
    <w:basedOn w:val="16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1" w:customStyle="1">
    <w:name w:val="Lined - Accent 2"/>
    <w:basedOn w:val="16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2" w:customStyle="1">
    <w:name w:val="Lined - Accent 3"/>
    <w:basedOn w:val="16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3" w:customStyle="1">
    <w:name w:val="Lined - Accent 4"/>
    <w:basedOn w:val="16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4" w:customStyle="1">
    <w:name w:val="Lined - Accent 5"/>
    <w:basedOn w:val="16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5" w:customStyle="1">
    <w:name w:val="Lined - Accent 6"/>
    <w:basedOn w:val="16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6" w:customStyle="1">
    <w:name w:val="Bordered &amp; Lined - Accent"/>
    <w:basedOn w:val="16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7" w:customStyle="1">
    <w:name w:val="Bordered &amp; Lined - Accent 1"/>
    <w:basedOn w:val="16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8" w:customStyle="1">
    <w:name w:val="Bordered &amp; Lined - Accent 2"/>
    <w:basedOn w:val="16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9" w:customStyle="1">
    <w:name w:val="Bordered &amp; Lined - Accent 3"/>
    <w:basedOn w:val="16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0" w:customStyle="1">
    <w:name w:val="Bordered &amp; Lined - Accent 4"/>
    <w:basedOn w:val="16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1" w:customStyle="1">
    <w:name w:val="Bordered &amp; Lined - Accent 5"/>
    <w:basedOn w:val="16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2" w:customStyle="1">
    <w:name w:val="Bordered &amp; Lined - Accent 6"/>
    <w:basedOn w:val="16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3" w:customStyle="1">
    <w:name w:val="Bordered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4" w:customStyle="1">
    <w:name w:val="Bordered - Accent 1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5" w:customStyle="1">
    <w:name w:val="Bordered - Accent 2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6" w:customStyle="1">
    <w:name w:val="Bordered - Accent 3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7" w:customStyle="1">
    <w:name w:val="Bordered - Accent 4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8" w:customStyle="1">
    <w:name w:val="Bordered - Accent 5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9" w:customStyle="1">
    <w:name w:val="Bordered - Accent 6"/>
    <w:basedOn w:val="1638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80" w:customStyle="1">
    <w:name w:val="Título 1 Char"/>
    <w:basedOn w:val="1637"/>
    <w:link w:val="162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781" w:customStyle="1">
    <w:name w:val="Título 2 Char"/>
    <w:basedOn w:val="1637"/>
    <w:link w:val="162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782" w:customStyle="1">
    <w:name w:val="Título 3 Char"/>
    <w:basedOn w:val="1637"/>
    <w:link w:val="1630"/>
    <w:pPr>
      <w:pBdr/>
      <w:spacing/>
      <w:ind/>
    </w:pPr>
    <w:rPr>
      <w:rFonts w:cs="Arial"/>
      <w:b/>
      <w:bCs/>
      <w:sz w:val="24"/>
      <w:szCs w:val="26"/>
    </w:rPr>
  </w:style>
  <w:style w:type="character" w:styleId="1783" w:customStyle="1">
    <w:name w:val="Título 4 Char"/>
    <w:basedOn w:val="1637"/>
    <w:link w:val="1631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784" w:customStyle="1">
    <w:name w:val="Título 5 Char"/>
    <w:basedOn w:val="1637"/>
    <w:link w:val="163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785" w:customStyle="1">
    <w:name w:val="Título 6 Char"/>
    <w:basedOn w:val="1637"/>
    <w:link w:val="16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86" w:customStyle="1">
    <w:name w:val="Título 7 Char"/>
    <w:basedOn w:val="1637"/>
    <w:link w:val="16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87" w:customStyle="1">
    <w:name w:val="Título 8 Char"/>
    <w:basedOn w:val="1637"/>
    <w:link w:val="16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88" w:customStyle="1">
    <w:name w:val="Título 9 Char"/>
    <w:basedOn w:val="1637"/>
    <w:link w:val="16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89">
    <w:name w:val="Title"/>
    <w:basedOn w:val="1627"/>
    <w:next w:val="1627"/>
    <w:link w:val="17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90" w:customStyle="1">
    <w:name w:val="Título Char"/>
    <w:basedOn w:val="1637"/>
    <w:link w:val="17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91">
    <w:name w:val="Subtitle"/>
    <w:basedOn w:val="1627"/>
    <w:next w:val="1627"/>
    <w:link w:val="179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92" w:customStyle="1">
    <w:name w:val="Subtítulo Char"/>
    <w:basedOn w:val="1637"/>
    <w:link w:val="17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93">
    <w:name w:val="Quote"/>
    <w:basedOn w:val="1627"/>
    <w:next w:val="1627"/>
    <w:link w:val="17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94" w:customStyle="1">
    <w:name w:val="Citação Char"/>
    <w:basedOn w:val="1637"/>
    <w:link w:val="17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795">
    <w:name w:val="Intense Emphasis"/>
    <w:basedOn w:val="1637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796">
    <w:name w:val="Intense Quote"/>
    <w:basedOn w:val="1627"/>
    <w:next w:val="1627"/>
    <w:link w:val="1797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797" w:customStyle="1">
    <w:name w:val="Citação Intensa Char"/>
    <w:basedOn w:val="1637"/>
    <w:link w:val="1796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798">
    <w:name w:val="Intense Reference"/>
    <w:basedOn w:val="1637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1799">
    <w:name w:val="Subtle Emphasis"/>
    <w:basedOn w:val="16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800">
    <w:name w:val="Emphasis"/>
    <w:basedOn w:val="1637"/>
    <w:uiPriority w:val="20"/>
    <w:qFormat/>
    <w:pPr>
      <w:pBdr/>
      <w:spacing/>
      <w:ind/>
    </w:pPr>
    <w:rPr>
      <w:i/>
      <w:iCs/>
    </w:rPr>
  </w:style>
  <w:style w:type="character" w:styleId="1801">
    <w:name w:val="Subtle Reference"/>
    <w:basedOn w:val="16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802">
    <w:name w:val="Book Title"/>
    <w:basedOn w:val="163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03" w:customStyle="1">
    <w:name w:val="Header Char"/>
    <w:basedOn w:val="1637"/>
    <w:uiPriority w:val="99"/>
    <w:pPr>
      <w:pBdr/>
      <w:spacing/>
      <w:ind/>
    </w:pPr>
  </w:style>
  <w:style w:type="character" w:styleId="1804" w:customStyle="1">
    <w:name w:val="Footer Char"/>
    <w:basedOn w:val="1637"/>
    <w:uiPriority w:val="99"/>
    <w:pPr>
      <w:pBdr/>
      <w:spacing/>
      <w:ind/>
    </w:pPr>
  </w:style>
  <w:style w:type="paragraph" w:styleId="1805">
    <w:name w:val="footnote text"/>
    <w:basedOn w:val="1627"/>
    <w:link w:val="18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06" w:customStyle="1">
    <w:name w:val="Texto de nota de rodapé Char"/>
    <w:basedOn w:val="1637"/>
    <w:link w:val="1805"/>
    <w:uiPriority w:val="99"/>
    <w:semiHidden/>
    <w:pPr>
      <w:pBdr/>
      <w:spacing/>
      <w:ind/>
    </w:pPr>
    <w:rPr>
      <w:sz w:val="20"/>
      <w:szCs w:val="20"/>
    </w:rPr>
  </w:style>
  <w:style w:type="character" w:styleId="1807">
    <w:name w:val="footnote reference"/>
    <w:basedOn w:val="1637"/>
    <w:uiPriority w:val="99"/>
    <w:semiHidden/>
    <w:unhideWhenUsed/>
    <w:pPr>
      <w:pBdr/>
      <w:spacing/>
      <w:ind/>
    </w:pPr>
    <w:rPr>
      <w:vertAlign w:val="superscript"/>
    </w:rPr>
  </w:style>
  <w:style w:type="paragraph" w:styleId="1808">
    <w:name w:val="endnote text"/>
    <w:basedOn w:val="1627"/>
    <w:link w:val="18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09" w:customStyle="1">
    <w:name w:val="Texto de nota de fim Char"/>
    <w:basedOn w:val="1637"/>
    <w:link w:val="1808"/>
    <w:uiPriority w:val="99"/>
    <w:semiHidden/>
    <w:pPr>
      <w:pBdr/>
      <w:spacing/>
      <w:ind/>
    </w:pPr>
    <w:rPr>
      <w:sz w:val="20"/>
      <w:szCs w:val="20"/>
    </w:rPr>
  </w:style>
  <w:style w:type="character" w:styleId="1810">
    <w:name w:val="endnote reference"/>
    <w:basedOn w:val="1637"/>
    <w:uiPriority w:val="99"/>
    <w:semiHidden/>
    <w:unhideWhenUsed/>
    <w:pPr>
      <w:pBdr/>
      <w:spacing/>
      <w:ind/>
    </w:pPr>
    <w:rPr>
      <w:vertAlign w:val="superscript"/>
    </w:rPr>
  </w:style>
  <w:style w:type="character" w:styleId="1811">
    <w:name w:val="Placeholder Text"/>
    <w:basedOn w:val="1637"/>
    <w:uiPriority w:val="99"/>
    <w:semiHidden/>
    <w:pPr>
      <w:pBdr/>
      <w:spacing/>
      <w:ind/>
    </w:pPr>
    <w:rPr>
      <w:color w:val="666666"/>
    </w:rPr>
  </w:style>
  <w:style w:type="paragraph" w:styleId="1812">
    <w:name w:val="TOC Heading"/>
    <w:uiPriority w:val="39"/>
    <w:unhideWhenUsed/>
    <w:pPr>
      <w:pBdr/>
      <w:spacing/>
      <w:ind/>
    </w:pPr>
  </w:style>
  <w:style w:type="paragraph" w:styleId="1813">
    <w:name w:val="HTML Preformatted"/>
    <w:basedOn w:val="1627"/>
    <w:semiHidden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eastAsia="Courier New"/>
      <w:color w:val="000000"/>
      <w:sz w:val="20"/>
      <w:szCs w:val="20"/>
    </w:rPr>
  </w:style>
  <w:style w:type="paragraph" w:styleId="1814" w:customStyle="1">
    <w:name w:val="Default"/>
    <w:pPr>
      <w:pBdr/>
      <w:spacing/>
      <w:ind/>
    </w:pPr>
    <w:rPr>
      <w:rFonts w:ascii="INKKGO+TimesNewRoman" w:hAnsi="INKKGO+TimesNewRoman" w:cs="INKKGO+TimesNewRoman"/>
      <w:color w:val="000000"/>
      <w:sz w:val="24"/>
      <w:szCs w:val="24"/>
    </w:rPr>
  </w:style>
  <w:style w:type="paragraph" w:styleId="1815">
    <w:name w:val="Footer"/>
    <w:basedOn w:val="1627"/>
    <w:link w:val="1836"/>
    <w:uiPriority w:val="99"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816">
    <w:name w:val="page number"/>
    <w:basedOn w:val="1637"/>
    <w:semiHidden/>
    <w:pPr>
      <w:pBdr/>
      <w:spacing/>
      <w:ind/>
    </w:pPr>
  </w:style>
  <w:style w:type="paragraph" w:styleId="1817">
    <w:name w:val="Header"/>
    <w:basedOn w:val="1627"/>
    <w:link w:val="1833"/>
    <w:uiPriority w:val="99"/>
    <w:pPr>
      <w:pBdr/>
      <w:tabs>
        <w:tab w:val="center" w:leader="none" w:pos="4419"/>
        <w:tab w:val="right" w:leader="none" w:pos="8838"/>
      </w:tabs>
      <w:spacing/>
      <w:ind/>
    </w:pPr>
  </w:style>
  <w:style w:type="paragraph" w:styleId="1818">
    <w:name w:val="toc 1"/>
    <w:basedOn w:val="1627"/>
    <w:next w:val="1627"/>
    <w:uiPriority w:val="39"/>
    <w:pPr>
      <w:pBdr/>
      <w:spacing/>
      <w:ind/>
    </w:pPr>
    <w:rPr>
      <w:b/>
    </w:rPr>
  </w:style>
  <w:style w:type="paragraph" w:styleId="1819">
    <w:name w:val="toc 2"/>
    <w:basedOn w:val="1627"/>
    <w:next w:val="1627"/>
    <w:uiPriority w:val="39"/>
    <w:pPr>
      <w:pBdr/>
      <w:spacing/>
      <w:ind w:left="240"/>
    </w:pPr>
  </w:style>
  <w:style w:type="paragraph" w:styleId="1820">
    <w:name w:val="toc 3"/>
    <w:basedOn w:val="1627"/>
    <w:next w:val="1627"/>
    <w:uiPriority w:val="39"/>
    <w:pPr>
      <w:pBdr/>
      <w:spacing/>
      <w:ind w:left="480"/>
    </w:pPr>
    <w:rPr>
      <w:b/>
    </w:rPr>
  </w:style>
  <w:style w:type="character" w:styleId="1821">
    <w:name w:val="Hyperlink"/>
    <w:basedOn w:val="1637"/>
    <w:uiPriority w:val="99"/>
    <w:pPr>
      <w:pBdr/>
      <w:spacing/>
      <w:ind/>
    </w:pPr>
    <w:rPr>
      <w:color w:val="0000ff"/>
      <w:u w:val="single"/>
    </w:rPr>
  </w:style>
  <w:style w:type="character" w:styleId="1822">
    <w:name w:val="FollowedHyperlink"/>
    <w:basedOn w:val="1637"/>
    <w:semiHidden/>
    <w:pPr>
      <w:pBdr/>
      <w:spacing/>
      <w:ind/>
    </w:pPr>
    <w:rPr>
      <w:color w:val="800080"/>
      <w:u w:val="single"/>
    </w:rPr>
  </w:style>
  <w:style w:type="paragraph" w:styleId="1823" w:customStyle="1">
    <w:name w:val="Estilo Fonte 12+Negrito+Centralizado"/>
    <w:basedOn w:val="1627"/>
    <w:pPr>
      <w:pBdr/>
      <w:spacing/>
      <w:ind/>
      <w:jc w:val="center"/>
    </w:pPr>
    <w:rPr>
      <w:b/>
      <w:bCs/>
      <w:szCs w:val="20"/>
    </w:rPr>
  </w:style>
  <w:style w:type="paragraph" w:styleId="1824" w:customStyle="1">
    <w:name w:val="CAPA"/>
    <w:basedOn w:val="1627"/>
    <w:pPr>
      <w:pBdr/>
      <w:spacing w:line="240" w:lineRule="auto"/>
      <w:ind/>
      <w:jc w:val="center"/>
    </w:pPr>
    <w:rPr>
      <w:b/>
      <w:sz w:val="28"/>
      <w:szCs w:val="20"/>
    </w:rPr>
  </w:style>
  <w:style w:type="paragraph" w:styleId="1825">
    <w:name w:val="toc 4"/>
    <w:basedOn w:val="1627"/>
    <w:next w:val="1627"/>
    <w:semiHidden/>
    <w:pPr>
      <w:pBdr/>
      <w:spacing/>
      <w:ind w:left="720"/>
      <w:jc w:val="left"/>
    </w:pPr>
  </w:style>
  <w:style w:type="paragraph" w:styleId="1826">
    <w:name w:val="toc 5"/>
    <w:basedOn w:val="1627"/>
    <w:next w:val="1627"/>
    <w:semiHidden/>
    <w:pPr>
      <w:pBdr/>
      <w:spacing/>
      <w:ind w:left="960"/>
      <w:jc w:val="left"/>
    </w:pPr>
  </w:style>
  <w:style w:type="paragraph" w:styleId="1827">
    <w:name w:val="toc 6"/>
    <w:basedOn w:val="1627"/>
    <w:next w:val="1627"/>
    <w:semiHidden/>
    <w:pPr>
      <w:pBdr/>
      <w:spacing/>
      <w:ind w:left="1200"/>
      <w:jc w:val="left"/>
    </w:pPr>
  </w:style>
  <w:style w:type="paragraph" w:styleId="1828">
    <w:name w:val="toc 7"/>
    <w:basedOn w:val="1627"/>
    <w:next w:val="1627"/>
    <w:semiHidden/>
    <w:pPr>
      <w:pBdr/>
      <w:spacing/>
      <w:ind w:left="1440"/>
      <w:jc w:val="left"/>
    </w:pPr>
  </w:style>
  <w:style w:type="paragraph" w:styleId="1829">
    <w:name w:val="toc 8"/>
    <w:basedOn w:val="1627"/>
    <w:next w:val="1627"/>
    <w:semiHidden/>
    <w:pPr>
      <w:pBdr/>
      <w:spacing/>
      <w:ind w:left="1680"/>
      <w:jc w:val="left"/>
    </w:pPr>
  </w:style>
  <w:style w:type="paragraph" w:styleId="1830">
    <w:name w:val="toc 9"/>
    <w:basedOn w:val="1627"/>
    <w:next w:val="1627"/>
    <w:semiHidden/>
    <w:pPr>
      <w:pBdr/>
      <w:spacing/>
      <w:ind w:left="1920"/>
      <w:jc w:val="left"/>
    </w:pPr>
  </w:style>
  <w:style w:type="paragraph" w:styleId="1831">
    <w:name w:val="No Spacing"/>
    <w:uiPriority w:val="1"/>
    <w:qFormat/>
    <w:pPr>
      <w:pBdr/>
      <w:spacing/>
      <w:ind/>
      <w:jc w:val="both"/>
    </w:pPr>
    <w:rPr>
      <w:sz w:val="24"/>
      <w:szCs w:val="24"/>
    </w:rPr>
  </w:style>
  <w:style w:type="table" w:styleId="1832">
    <w:name w:val="Table Grid"/>
    <w:basedOn w:val="1638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833" w:customStyle="1">
    <w:name w:val="Cabeçalho Char"/>
    <w:basedOn w:val="1637"/>
    <w:link w:val="1817"/>
    <w:uiPriority w:val="99"/>
    <w:pPr>
      <w:pBdr/>
      <w:spacing/>
      <w:ind/>
    </w:pPr>
    <w:rPr>
      <w:sz w:val="24"/>
      <w:szCs w:val="22"/>
    </w:rPr>
  </w:style>
  <w:style w:type="paragraph" w:styleId="1834">
    <w:name w:val="Balloon Text"/>
    <w:basedOn w:val="1627"/>
    <w:link w:val="1835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835" w:customStyle="1">
    <w:name w:val="Texto de balão Char"/>
    <w:basedOn w:val="1637"/>
    <w:link w:val="1834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1836" w:customStyle="1">
    <w:name w:val="Rodapé Char"/>
    <w:basedOn w:val="1637"/>
    <w:link w:val="1815"/>
    <w:uiPriority w:val="99"/>
    <w:pPr>
      <w:pBdr/>
      <w:spacing/>
      <w:ind/>
    </w:pPr>
    <w:rPr>
      <w:sz w:val="24"/>
      <w:szCs w:val="22"/>
    </w:rPr>
  </w:style>
  <w:style w:type="character" w:styleId="1837">
    <w:name w:val="Strong"/>
    <w:basedOn w:val="1637"/>
    <w:uiPriority w:val="22"/>
    <w:qFormat/>
    <w:pPr>
      <w:pBdr/>
      <w:spacing/>
      <w:ind/>
    </w:pPr>
    <w:rPr>
      <w:rFonts w:ascii="Times New Roman" w:hAnsi="Times New Roman"/>
      <w:bCs/>
      <w:sz w:val="20"/>
    </w:rPr>
  </w:style>
  <w:style w:type="paragraph" w:styleId="1838">
    <w:name w:val="List Paragraph"/>
    <w:basedOn w:val="1627"/>
    <w:uiPriority w:val="34"/>
    <w:qFormat/>
    <w:pPr>
      <w:pBdr/>
      <w:spacing/>
      <w:ind w:left="720"/>
      <w:contextualSpacing w:val="true"/>
    </w:pPr>
  </w:style>
  <w:style w:type="paragraph" w:styleId="1839">
    <w:name w:val="Caption"/>
    <w:basedOn w:val="1627"/>
    <w:next w:val="1627"/>
    <w:uiPriority w:val="35"/>
    <w:unhideWhenUsed/>
    <w:qFormat/>
    <w:pPr>
      <w:pBdr/>
      <w:spacing w:after="200" w:line="240" w:lineRule="auto"/>
      <w:ind/>
    </w:pPr>
    <w:rPr>
      <w:bCs/>
      <w:sz w:val="20"/>
      <w:szCs w:val="18"/>
    </w:rPr>
  </w:style>
  <w:style w:type="paragraph" w:styleId="1840">
    <w:name w:val="table of figures"/>
    <w:basedOn w:val="1627"/>
    <w:next w:val="1627"/>
    <w:uiPriority w:val="99"/>
    <w:unhideWhenUsed/>
    <w:pPr>
      <w:pBdr/>
      <w:spacing w:after="0"/>
      <w:ind/>
    </w:pPr>
  </w:style>
  <w:style w:type="character" w:styleId="1841" w:customStyle="1">
    <w:name w:val="Menção Pendente1"/>
    <w:basedOn w:val="163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Relationship Id="rId17" Type="http://schemas.openxmlformats.org/officeDocument/2006/relationships/customXml" Target="../customXml/item1.xml" 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hyperlink" Target="https://scrumguides.org/" TargetMode="External"/><Relationship Id="rId27" Type="http://schemas.openxmlformats.org/officeDocument/2006/relationships/hyperlink" Target="https://git-scm.com/book/en/v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BB679C04-D3B7-4212-95E8-D3229B4E856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documento de Projeto Final de Curso de Sistemas de Informação da FAI</dc:title>
  <dc:creator>Profa. Eunice Gomes de Siqueira</dc:creator>
  <cp:revision>638</cp:revision>
  <dcterms:created xsi:type="dcterms:W3CDTF">2018-05-16T16:54:00Z</dcterms:created>
  <dcterms:modified xsi:type="dcterms:W3CDTF">2026-05-29T20:21:03Z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e38ffef1f93afcd9fe184102cc66f80f340758c29b599b05ea03c8ac55226fec</vt:lpwstr>
  </property>
</Properties>
</file>