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Zoubin Ghahramani’s contributions to Bayesian machine learning, Gaussian processes, and probabilistic programming with Multiplicity Theory provides a robust framework for enhancing probabilistic reasoning, scalability, and adaptability. By leveraging Multiplicity Theory’s tensor networks, recursive feedback, and prime-based encoding, this integration redefines probabilistic modeling, particularly for large-scale and real-time applications.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hgx86s3vph90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Probabilistic Tensor Networks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67nhxm6wp8u1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Gaussian processes and Bayesian machine learning are foundational tools for probabilistic modeling, but their scalability is limited in high-dimensional data. Multiplicity Theory extends these capabilities using tensor-based representations, which efficiently encode Gaussian processes for large-scale probabilistic systems.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s77od2aah2nk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Gaussian Process Representation in Tensor Form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Gaussian process GP(m(x),k(x,x′))\mathcal{GP}(m(x), k(x, x'))GP(m(x),k(x,x′)) is defined by:</w:t>
        <w:br w:type="textWrapping"/>
        <w:t xml:space="preserve">f(x)∼GP(m(x),k(x,x′)),f(x) \sim \mathcal{GP}(m(x), k(x, x')),f(x)∼GP(m(x),k(x,x′)),</w:t>
        <w:br w:type="textWrapping"/>
        <w:t xml:space="preserve">where: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m(x)=E[f(x)]m(x) = \mathbb{E}[f(x)]m(x)=E[f(x)] is the mean function,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k(x,x′)=Cov(f(x),f(x′))k(x, x') = \text{Cov}(f(x), f(x'))k(x,x′)=Cov(f(x),f(x′)) is the covariance function.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Represent the covariance matrix KKK in tensor form:</w:t>
        <w:br w:type="textWrapping"/>
        <w:t xml:space="preserve">K=∑i,j,kTijk⋅ϕ(pijk),K = \sum_{i,j,k} T_{ijk} \cdot \phi(p_{ijk}),K=i,j,k∑​Tijk​⋅ϕ(pijk​),</w:t>
        <w:br w:type="textWrapping"/>
        <w:t xml:space="preserve">where: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TijkT_{ijk}Tijk​ encodes hierarchical dependencies,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ϕ(pijk)\phi(p_{ijk})ϕ(pijk​) is a prime-based encoding of input variables.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Tensor Decomposition for Scalability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Decompose KKK to reduce computational complexity: K≈∑rλr ar⊗br⊗cr,K \approx \sum_{r} \lambda_r \, a_r \otimes b_r \otimes c_r,K≈r∑​λr​ar​⊗br​⊗cr​, where: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λr\lambda_rλr​ are eigenvalues,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ar,br,cra_r, b_r, c_rar​,br​,cr​ are basis vectors for input, output, and covariance dimensions.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High-Dimensional Probabilistic Modeling:</w:t>
      </w:r>
      <w:r w:rsidDel="00000000" w:rsidR="00000000" w:rsidRPr="00000000">
        <w:rPr>
          <w:sz w:val="20"/>
          <w:szCs w:val="20"/>
          <w:rtl w:val="0"/>
        </w:rPr>
        <w:t xml:space="preserve"> Efficient representation of Gaussian processes in large-scale datasets.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Sparse Approximation:</w:t>
      </w:r>
      <w:r w:rsidDel="00000000" w:rsidR="00000000" w:rsidRPr="00000000">
        <w:rPr>
          <w:sz w:val="20"/>
          <w:szCs w:val="20"/>
          <w:rtl w:val="0"/>
        </w:rPr>
        <w:t xml:space="preserve"> Tensor decomposition provides sparse approximations for faster inference.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a88r3hbhudj3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Dynamic Bayesian Inference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ind w:left="0" w:firstLine="0"/>
        <w:rPr/>
      </w:pPr>
      <w:bookmarkStart w:colFirst="0" w:colLast="0" w:name="_y4lf726l41b9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Bayesian inference provides a principled approach to updating probabilistic beliefs. Recursive feedback mechanisms from Multiplicity Theory enable real-time Bayesian updates, making the models adaptive to new data.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ind w:left="0" w:firstLine="0"/>
        <w:rPr/>
      </w:pPr>
      <w:bookmarkStart w:colFirst="0" w:colLast="0" w:name="_sqcus5berbtr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Bayesian Update Rule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Given prior P(t)(x)P^{(t)}(x)P(t)(x), likelihood P(y∣x)P(y \mid x)P(y∣x), and evidence P(y)P(y)P(y), update the posterior: P(t+1)(x∣y)=P(y∣x)P(t)(x)P(t)(y),P^{(t+1)}(x \mid y) = \frac{P(y \mid x) P^{(t)}(x)}{P^{(t)}(y)},P(t+1)(x∣y)=P(t)(y)P(y∣x)P(t)(x)​, where: P(t)(y)=∫P(y∣x)P(t)(x)dx.P^{(t)}(y) = \int P(y \mid x) P^{(t)}(x) dx.P(t)(y)=∫P(y∣x)P(t)(x)dx.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Recursive Feedback for Real-Time Updates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feedback refines the posterior over iterations: P(t+1)(x∣y)=P(t)(x∣y)+α⋅Δ(t),P^{(t+1)}(x \mid y) = P^{(t)}(x \mid y) + \alpha \cdot \Delta^{(t)},P(t+1)(x∣y)=P(t)(x∣y)+α⋅Δ(t), where: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α\alphaα is the learning rate,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Δ(t)\Delta^{(t)}Δ(t) represents the correction term based on new evidence.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Stability via Eigenvalue Analysis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Stability of recursive updates is analyzed using eigenvalues of the covariance matrix KKK: Kv=λv,K v = \lambda v,Kv=λv, where λ\lambdaλ represents stability thresholds refined iteratively: λ(t+1)=λ(t)⋅ϕ(p).\lambda^{(t+1)} = \lambda^{(t)} \cdot \phi(p).λ(t+1)=λ(t)⋅ϕ(p).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Inference:</w:t>
      </w:r>
      <w:r w:rsidDel="00000000" w:rsidR="00000000" w:rsidRPr="00000000">
        <w:rPr>
          <w:sz w:val="20"/>
          <w:szCs w:val="20"/>
          <w:rtl w:val="0"/>
        </w:rPr>
        <w:t xml:space="preserve"> Adaptive probabilistic models for streaming data.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Decision-Making:</w:t>
      </w:r>
      <w:r w:rsidDel="00000000" w:rsidR="00000000" w:rsidRPr="00000000">
        <w:rPr>
          <w:sz w:val="20"/>
          <w:szCs w:val="20"/>
          <w:rtl w:val="0"/>
        </w:rPr>
        <w:t xml:space="preserve"> Bayesian models for environments with evolving data.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xirz2c4iqp7j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Probabilistic Tensor Networks and Dynamic Bayesian Inference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tensor-based Gaussian processes and recursive Bayesian inference creates a powerful framework: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Tensor-Driven Bayesian Updates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Update the tensor representation of the covariance matrix recursively: T(t+1)=T(t)+β⋅∇TL(T(t)),T^{(t+1)} = T^{(t)} + \beta \cdot \nabla_T \mathcal{L}(T^{(t)}),T(t+1)=T(t)+β⋅∇T​L(T(t)), where L(T)\mathcal{L}(T)L(T) is a loss function penalizing misaligned covariance updates.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Prime-Encoded Feature Integration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Encode features using primes for modular operations: ϕ(x)={pi∣xi∈X},\phi(x) = \{p_i \mid x_i \in X\},ϕ(x)={pi​∣xi​∈X}, ensuring efficient, precise representation in Bayesian inference.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182gxy7h8427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Quantum-Inspired Optimization for Probabilistic Models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ind w:left="0" w:firstLine="0"/>
        <w:rPr/>
      </w:pPr>
      <w:bookmarkStart w:colFirst="0" w:colLast="0" w:name="_48cqub4urbkr" w:id="8"/>
      <w:bookmarkEnd w:id="8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quantum-inspired optimization accelerates the inference process, addressing computational bottlenecks in high-dimensional probabilistic systems.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ind w:left="0" w:firstLine="0"/>
        <w:rPr/>
      </w:pPr>
      <w:bookmarkStart w:colFirst="0" w:colLast="0" w:name="_vcev4t80yaw9" w:id="9"/>
      <w:bookmarkEnd w:id="9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Optimization Objective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a cost function for posterior alignment: C(P)=∫∣P(t+1)(x∣y)−Ptrue(x∣y)∣2dx,\mathcal{C}(P) = \int \left|P^{(t+1)}(x \mid y) - P^{\text{true}}(x \mid y)\right|^2 dx,C(P)=∫​P(t+1)(x∣y)−Ptrue(x∣y)​2dx, where Ptrue(x∣y)P^{\text{true}}(x \mid y)Ptrue(x∣y) is the ideal posterior.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Minimize C(P)\mathcal{C}(P)C(P) using QAOA: ∣ψ(γ,β)⟩=U(C,γ)U(B,β)∣ψ0⟩,|\psi(\gamma, \beta)\rangle = U(\mathcal{C}, \gamma) U(B, \beta) |\psi_0\rangle,∣ψ(γ,β)⟩=U(C,γ)U(B,β)∣ψ0​⟩, where U(C,γ)U(\mathcal{C}, \gamma)U(C,γ) and U(B,β)U(B, \beta)U(B,β) are unitary operators for cost function minimization.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Large-Scale Inference:</w:t>
      </w:r>
      <w:r w:rsidDel="00000000" w:rsidR="00000000" w:rsidRPr="00000000">
        <w:rPr>
          <w:sz w:val="20"/>
          <w:szCs w:val="20"/>
          <w:rtl w:val="0"/>
        </w:rPr>
        <w:t xml:space="preserve"> Efficient computation for high-dimensional Gaussian processes.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Systems:</w:t>
      </w:r>
      <w:r w:rsidDel="00000000" w:rsidR="00000000" w:rsidRPr="00000000">
        <w:rPr>
          <w:sz w:val="20"/>
          <w:szCs w:val="20"/>
          <w:rtl w:val="0"/>
        </w:rPr>
        <w:t xml:space="preserve"> Parallel optimization for adaptive probabilistic reasoning.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pdw7826axc2k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Applications of the Integrated Framework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Probabilistic Programming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 probabilistic programs using prime-based tensors for scalability and precision.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Bayesian Networks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updates in Bayesian networks for autonomous systems or streaming data applications.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Gaussian Process Regression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Scalable regression models for time-series prediction, spatial analysis, and uncertainty quantification.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Climate and Environmental Modeling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Tensor-based Gaussian processes for scalable, real-time environmental monitoring and prediction.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ahbto57kufcz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Zoubin Ghahramani’s contributions with Multiplicity Theory results in a robust framework for probabilistic modeling and inference. Probabilistic tensor networks enhance scalability for Gaussian processes, while recursive feedback ensures real-time adaptability. The incorporation of quantum-inspired optimization accelerates inference and parameter estimation, enabling impactful applications in dynamic systems, autonomous decision-making, and large-scale probabilistic modeling.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48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