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9al81tnwthed" w:id="0"/>
      <w:bookmarkEnd w:id="0"/>
      <w:r w:rsidDel="00000000" w:rsidR="00000000" w:rsidRPr="00000000">
        <w:rPr>
          <w:b w:val="1"/>
          <w:sz w:val="26"/>
          <w:szCs w:val="26"/>
          <w:rtl w:val="0"/>
        </w:rPr>
        <w:t xml:space="preserve">Quantum Oxytocin Neurotransmitter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6dzqh4a8rrhs"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Oxytocin Neurotransmitter</w:t>
      </w:r>
      <w:r w:rsidDel="00000000" w:rsidR="00000000" w:rsidRPr="00000000">
        <w:rPr>
          <w:sz w:val="18"/>
          <w:szCs w:val="18"/>
          <w:rtl w:val="0"/>
        </w:rPr>
        <w:t xml:space="preserve"> model leverages quantum computing principles to simulate the role of </w:t>
      </w:r>
      <w:r w:rsidDel="00000000" w:rsidR="00000000" w:rsidRPr="00000000">
        <w:rPr>
          <w:b w:val="1"/>
          <w:sz w:val="18"/>
          <w:szCs w:val="18"/>
          <w:rtl w:val="0"/>
        </w:rPr>
        <w:t xml:space="preserve">oxytocin</w:t>
      </w:r>
      <w:r w:rsidDel="00000000" w:rsidR="00000000" w:rsidRPr="00000000">
        <w:rPr>
          <w:sz w:val="18"/>
          <w:szCs w:val="18"/>
          <w:rtl w:val="0"/>
        </w:rPr>
        <w:t xml:space="preserve">, a key neurotransmitter involved in social bonding, trust, empathy, and emotional regulation. By representing oxytocin as a </w:t>
      </w:r>
      <w:r w:rsidDel="00000000" w:rsidR="00000000" w:rsidRPr="00000000">
        <w:rPr>
          <w:b w:val="1"/>
          <w:sz w:val="18"/>
          <w:szCs w:val="18"/>
          <w:rtl w:val="0"/>
        </w:rPr>
        <w:t xml:space="preserve">quantum state (qubit)</w:t>
      </w:r>
      <w:r w:rsidDel="00000000" w:rsidR="00000000" w:rsidRPr="00000000">
        <w:rPr>
          <w:sz w:val="18"/>
          <w:szCs w:val="18"/>
          <w:rtl w:val="0"/>
        </w:rPr>
        <w:t xml:space="preserve">, the model captures oxytocin-driven processes such as emotional connection, stress regulation, and interpersonal bonding. This quantum framework offers a novel way to model the dynamic and complex behaviors of oxytocin in the brain, providing advanced simulations that can enhance research in neuroscience, therapy, and social cognition.</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jht23n54gmwa"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Oxytocin as a Quantum State (Qubit)</w:t>
        <w:br w:type="textWrapping"/>
      </w:r>
      <w:r w:rsidDel="00000000" w:rsidR="00000000" w:rsidRPr="00000000">
        <w:rPr>
          <w:sz w:val="18"/>
          <w:szCs w:val="18"/>
          <w:rtl w:val="0"/>
        </w:rPr>
        <w:t xml:space="preserve">Oxytocin's role in bonding and social behavior is represented by a </w:t>
      </w:r>
      <w:r w:rsidDel="00000000" w:rsidR="00000000" w:rsidRPr="00000000">
        <w:rPr>
          <w:b w:val="1"/>
          <w:sz w:val="18"/>
          <w:szCs w:val="18"/>
          <w:rtl w:val="0"/>
        </w:rPr>
        <w:t xml:space="preserve">qubit</w:t>
      </w:r>
      <w:r w:rsidDel="00000000" w:rsidR="00000000" w:rsidRPr="00000000">
        <w:rPr>
          <w:rFonts w:ascii="Caudex" w:cs="Caudex" w:eastAsia="Caudex" w:hAnsi="Caudex"/>
          <w:sz w:val="18"/>
          <w:szCs w:val="18"/>
          <w:rtl w:val="0"/>
        </w:rPr>
        <w:t xml:space="preserve"> that exists in a superposition of different emotional and physiological states:</w:t>
        <w:br w:type="textWrapping"/>
        <w:t xml:space="preserve">∣ψoxytocin⟩=α∣0⟩+β∣1⟩\lvert \psi_{\text{oxytocin}} \rangle = \alpha \lvert 0 \rangle + \beta \lvert 1 \rangle∣ψoxytocin​⟩=α∣0⟩+β∣1⟩</w:t>
      </w:r>
    </w:p>
    <w:p w:rsidR="00000000" w:rsidDel="00000000" w:rsidP="00000000" w:rsidRDefault="00000000" w:rsidRPr="00000000" w14:paraId="00000006">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∣0⟩\lvert 0 \rangle∣0⟩: Inactive/resting oxytocin state (no emotional connection).</w:t>
      </w:r>
    </w:p>
    <w:p w:rsidR="00000000" w:rsidDel="00000000" w:rsidP="00000000" w:rsidRDefault="00000000" w:rsidRPr="00000000" w14:paraId="00000007">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∣1⟩\lvert 1 \rangle∣1⟩: Active oxytocin state (emotional bonding or social connection). The coefficients α\alphaα and β\betaβ represent the probabilities of oxytocin being in the resting or active state, which dynamically evolve based on social interactions and emotional stimuli.</w:t>
      </w:r>
    </w:p>
    <w:p w:rsidR="00000000" w:rsidDel="00000000" w:rsidP="00000000" w:rsidRDefault="00000000" w:rsidRPr="00000000" w14:paraId="00000008">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Gates for Oxytocin Modulation</w:t>
        <w:br w:type="textWrapping"/>
      </w:r>
      <w:r w:rsidDel="00000000" w:rsidR="00000000" w:rsidRPr="00000000">
        <w:rPr>
          <w:sz w:val="18"/>
          <w:szCs w:val="18"/>
          <w:rtl w:val="0"/>
        </w:rPr>
        <w:t xml:space="preserve">Quantum gates are applied to control oxytocin's activation, simulating how oxytocin is released in response to emotional or social cues. A </w:t>
      </w:r>
      <w:r w:rsidDel="00000000" w:rsidR="00000000" w:rsidRPr="00000000">
        <w:rPr>
          <w:b w:val="1"/>
          <w:sz w:val="18"/>
          <w:szCs w:val="18"/>
          <w:rtl w:val="0"/>
        </w:rPr>
        <w:t xml:space="preserve">rotation gate</w:t>
      </w:r>
      <w:r w:rsidDel="00000000" w:rsidR="00000000" w:rsidRPr="00000000">
        <w:rPr>
          <w:rFonts w:ascii="Cardo" w:cs="Cardo" w:eastAsia="Cardo" w:hAnsi="Cardo"/>
          <w:sz w:val="18"/>
          <w:szCs w:val="18"/>
          <w:rtl w:val="0"/>
        </w:rPr>
        <w:t xml:space="preserve"> Ry(θ)R_y(\theta)Ry​(θ) modulates the oxytocin qubit, shifting the balance between emotional states:</w:t>
        <w:br w:type="textWrapping"/>
        <w:t xml:space="preserve">∣ψoxytocin′⟩=Ry(θ)∣ψoxytocin⟩\lvert \psi'_{\text{oxytocin}} \rangle = R_y(\theta) \lvert \psi_{\text{oxytocin}} \rangle∣ψoxytocin′​⟩=Ry​(θ)∣ψoxytocin​⟩</w:t>
        <w:br w:type="textWrapping"/>
        <w:t xml:space="preserve">The angle θ\thetaθ adjusts the probability of oxytocin release, based on external stimuli such as stress, bonding experiences, or social interaction.</w:t>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Superposition and Emotional Complexity</w:t>
        <w:br w:type="textWrapping"/>
      </w:r>
      <w:r w:rsidDel="00000000" w:rsidR="00000000" w:rsidRPr="00000000">
        <w:rPr>
          <w:sz w:val="18"/>
          <w:szCs w:val="18"/>
          <w:rtl w:val="0"/>
        </w:rPr>
        <w:t xml:space="preserve">Oxytocin’s effects can be modeled through </w:t>
      </w:r>
      <w:r w:rsidDel="00000000" w:rsidR="00000000" w:rsidRPr="00000000">
        <w:rPr>
          <w:b w:val="1"/>
          <w:sz w:val="18"/>
          <w:szCs w:val="18"/>
          <w:rtl w:val="0"/>
        </w:rPr>
        <w:t xml:space="preserve">quantum superposition</w:t>
      </w:r>
      <w:r w:rsidDel="00000000" w:rsidR="00000000" w:rsidRPr="00000000">
        <w:rPr>
          <w:sz w:val="18"/>
          <w:szCs w:val="18"/>
          <w:rtl w:val="0"/>
        </w:rPr>
        <w:t xml:space="preserve">, where multiple emotional states (e.g., empathy, trust, connection) coexist. This allows the system to simulate the nuanced ways oxytocin influences emotional bonding and interpersonal interactions.</w:t>
      </w:r>
    </w:p>
    <w:p w:rsidR="00000000" w:rsidDel="00000000" w:rsidP="00000000" w:rsidRDefault="00000000" w:rsidRPr="00000000" w14:paraId="0000000A">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Entanglement for Social Bonding</w:t>
        <w:br w:type="textWrapping"/>
        <w:t xml:space="preserve">Quantum entanglement</w:t>
      </w:r>
      <w:r w:rsidDel="00000000" w:rsidR="00000000" w:rsidRPr="00000000">
        <w:rPr>
          <w:rFonts w:ascii="Caudex" w:cs="Caudex" w:eastAsia="Caudex" w:hAnsi="Caudex"/>
          <w:sz w:val="18"/>
          <w:szCs w:val="18"/>
          <w:rtl w:val="0"/>
        </w:rPr>
        <w:t xml:space="preserve"> models the deep connection between individuals facilitated by oxytocin. When two people bond emotionally, their oxytocin states become entangled:</w:t>
        <w:br w:type="textWrapping"/>
        <w:t xml:space="preserve">∣Ψoxytocin-entangled⟩=α∣00⟩+β∣11⟩\lvert \Psi_{\text{oxytocin-entangled}} \rangle = \alpha \lvert 00 \rangle + \beta \lvert 11 \rangle∣Ψoxytocin-entangled​⟩=α∣00⟩+β∣11⟩</w:t>
        <w:br w:type="textWrapping"/>
        <w:t xml:space="preserve">Here, ∣00⟩\lvert 00 \rangle∣00⟩ represents both individuals in a neutral state, while ∣11⟩\lvert 11 \rangle∣11⟩ represents a shared bond or connection. This entanglement models emotional synchrony and trust between individuals.</w:t>
      </w:r>
    </w:p>
    <w:p w:rsidR="00000000" w:rsidDel="00000000" w:rsidP="00000000" w:rsidRDefault="00000000" w:rsidRPr="00000000" w14:paraId="0000000B">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Coherence and Emotional Stability</w:t>
        <w:br w:type="textWrapping"/>
        <w:t xml:space="preserve">Quantum coherence</w:t>
      </w:r>
      <w:r w:rsidDel="00000000" w:rsidR="00000000" w:rsidRPr="00000000">
        <w:rPr>
          <w:sz w:val="18"/>
          <w:szCs w:val="18"/>
          <w:rtl w:val="0"/>
        </w:rPr>
        <w:t xml:space="preserve"> represents the stability of emotional bonds over time. A highly coherent oxytocin qubit indicates stable emotional connections, while </w:t>
      </w:r>
      <w:r w:rsidDel="00000000" w:rsidR="00000000" w:rsidRPr="00000000">
        <w:rPr>
          <w:b w:val="1"/>
          <w:sz w:val="18"/>
          <w:szCs w:val="18"/>
          <w:rtl w:val="0"/>
        </w:rPr>
        <w:t xml:space="preserve">decoherence</w:t>
      </w:r>
      <w:r w:rsidDel="00000000" w:rsidR="00000000" w:rsidRPr="00000000">
        <w:rPr>
          <w:sz w:val="18"/>
          <w:szCs w:val="18"/>
          <w:rtl w:val="0"/>
        </w:rPr>
        <w:t xml:space="preserve"> simulates disruptions in social bonds or emotional instability due to stress or negative interactions.</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vkl78p5eicet" w:id="4"/>
      <w:bookmarkEnd w:id="4"/>
      <w:r w:rsidDel="00000000" w:rsidR="00000000" w:rsidRPr="00000000">
        <w:rPr>
          <w:b w:val="1"/>
          <w:color w:val="434343"/>
          <w:sz w:val="22"/>
          <w:szCs w:val="22"/>
          <w:rtl w:val="0"/>
        </w:rPr>
        <w:t xml:space="preserve">Implementation Strategy</w:t>
      </w:r>
    </w:p>
    <w:p w:rsidR="00000000" w:rsidDel="00000000" w:rsidP="00000000" w:rsidRDefault="00000000" w:rsidRPr="00000000" w14:paraId="0000000D">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Qubit Representation</w:t>
      </w:r>
      <w:r w:rsidDel="00000000" w:rsidR="00000000" w:rsidRPr="00000000">
        <w:rPr>
          <w:sz w:val="18"/>
          <w:szCs w:val="18"/>
          <w:rtl w:val="0"/>
        </w:rPr>
        <w:t xml:space="preserve">: The oxytocin qubit models the simultaneous presence of multiple emotional states, allowing dynamic adjustments based on real-time social interactions and bonding experiences.</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Gate Modulation</w:t>
      </w:r>
      <w:r w:rsidDel="00000000" w:rsidR="00000000" w:rsidRPr="00000000">
        <w:rPr>
          <w:sz w:val="18"/>
          <w:szCs w:val="18"/>
          <w:rtl w:val="0"/>
        </w:rPr>
        <w:t xml:space="preserve">: Quantum gates are used to modulate oxytocin release and regulate emotional states, simulating how oxytocin responses change based on emotional stimuli and bonding experiences.</w:t>
      </w:r>
    </w:p>
    <w:p w:rsidR="00000000" w:rsidDel="00000000" w:rsidP="00000000" w:rsidRDefault="00000000" w:rsidRPr="00000000" w14:paraId="0000000F">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Entanglement and Coherence</w:t>
      </w:r>
      <w:r w:rsidDel="00000000" w:rsidR="00000000" w:rsidRPr="00000000">
        <w:rPr>
          <w:sz w:val="18"/>
          <w:szCs w:val="18"/>
          <w:rtl w:val="0"/>
        </w:rPr>
        <w:t xml:space="preserve">: Entanglement captures oxytocin's role in forming emotional bonds between individuals, while coherence reflects the stability of these bonds over time.</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usf4i8b8rs5l" w:id="5"/>
      <w:bookmarkEnd w:id="5"/>
      <w:r w:rsidDel="00000000" w:rsidR="00000000" w:rsidRPr="00000000">
        <w:rPr>
          <w:b w:val="1"/>
          <w:color w:val="434343"/>
          <w:sz w:val="22"/>
          <w:szCs w:val="22"/>
          <w:rtl w:val="0"/>
        </w:rPr>
        <w:t xml:space="preserve">Applications</w:t>
      </w:r>
    </w:p>
    <w:p w:rsidR="00000000" w:rsidDel="00000000" w:rsidP="00000000" w:rsidRDefault="00000000" w:rsidRPr="00000000" w14:paraId="00000011">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Therapeutic Simulations</w:t>
      </w:r>
      <w:r w:rsidDel="00000000" w:rsidR="00000000" w:rsidRPr="00000000">
        <w:rPr>
          <w:sz w:val="18"/>
          <w:szCs w:val="18"/>
          <w:rtl w:val="0"/>
        </w:rPr>
        <w:t xml:space="preserve">: Quantum oxytocin models can be used to simulate emotional bonding in therapeutic settings, helping individuals explore and enhance their social and emotional skills in controlled environments.</w:t>
      </w:r>
    </w:p>
    <w:p w:rsidR="00000000" w:rsidDel="00000000" w:rsidP="00000000" w:rsidRDefault="00000000" w:rsidRPr="00000000" w14:paraId="00000012">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Social AI Development</w:t>
      </w:r>
      <w:r w:rsidDel="00000000" w:rsidR="00000000" w:rsidRPr="00000000">
        <w:rPr>
          <w:sz w:val="18"/>
          <w:szCs w:val="18"/>
          <w:rtl w:val="0"/>
        </w:rPr>
        <w:t xml:space="preserve">: The model can be applied in the development of AI systems that mimic human-like emotional intelligence, allowing machines to form trust-based relationships with human users.</w:t>
      </w:r>
    </w:p>
    <w:p w:rsidR="00000000" w:rsidDel="00000000" w:rsidP="00000000" w:rsidRDefault="00000000" w:rsidRPr="00000000" w14:paraId="00000013">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Neuroscientific Research</w:t>
      </w:r>
      <w:r w:rsidDel="00000000" w:rsidR="00000000" w:rsidRPr="00000000">
        <w:rPr>
          <w:sz w:val="18"/>
          <w:szCs w:val="18"/>
          <w:rtl w:val="0"/>
        </w:rPr>
        <w:t xml:space="preserve">: By simulating oxytocin-driven processes, researchers can gain deeper insights into social behavior, emotional bonding, and stress regulation, leading to potential breakthroughs in mental health treatments.</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2mwpr6kwyu1a"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kfjo5ycbgpny" w:id="7"/>
      <w:bookmarkEnd w:id="7"/>
      <w:r w:rsidDel="00000000" w:rsidR="00000000" w:rsidRPr="00000000">
        <w:rPr>
          <w:sz w:val="18"/>
          <w:szCs w:val="18"/>
          <w:rtl w:val="0"/>
        </w:rPr>
        <w:t xml:space="preserve">The development of a </w:t>
      </w:r>
      <w:r w:rsidDel="00000000" w:rsidR="00000000" w:rsidRPr="00000000">
        <w:rPr>
          <w:b w:val="1"/>
          <w:sz w:val="18"/>
          <w:szCs w:val="18"/>
          <w:rtl w:val="0"/>
        </w:rPr>
        <w:t xml:space="preserve">Quantum Oxytocin Neurotransmitter</w:t>
      </w:r>
      <w:r w:rsidDel="00000000" w:rsidR="00000000" w:rsidRPr="00000000">
        <w:rPr>
          <w:sz w:val="18"/>
          <w:szCs w:val="18"/>
          <w:rtl w:val="0"/>
        </w:rPr>
        <w:t xml:space="preserve"> represents a groundbreaking approach to modeling the complex behaviors of oxytocin in emotional regulation and social bonding. By utilizing quantum computing’s ability to simulate parallel processes and entangled states, this model offers a powerful tool for research, therapeutic applications, and the development of emotionally intelligent AI systems.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