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16"/>
          <w:szCs w:val="16"/>
        </w:rPr>
      </w:pPr>
      <w:r w:rsidDel="00000000" w:rsidR="00000000" w:rsidRPr="00000000">
        <w:rPr>
          <w:sz w:val="16"/>
          <w:szCs w:val="16"/>
          <w:rtl w:val="0"/>
        </w:rPr>
        <w:t xml:space="preserve">Geoffrey Hinton's pioneering contributions to neural networks and deep learning provide a natural and profound basis for integration with </w:t>
      </w:r>
      <w:r w:rsidDel="00000000" w:rsidR="00000000" w:rsidRPr="00000000">
        <w:rPr>
          <w:b w:val="1"/>
          <w:sz w:val="16"/>
          <w:szCs w:val="16"/>
          <w:rtl w:val="0"/>
        </w:rPr>
        <w:t xml:space="preserve">Multiplicity Theory</w:t>
      </w:r>
      <w:r w:rsidDel="00000000" w:rsidR="00000000" w:rsidRPr="00000000">
        <w:rPr>
          <w:sz w:val="16"/>
          <w:szCs w:val="16"/>
          <w:rtl w:val="0"/>
        </w:rPr>
        <w:t xml:space="preserve">. By aligning the principles of artificial neural networks (ANNs), distributed representations, and unsupervised learning with Multiplicity's frameworks, we can develop systems that are more adaptable, robust, and capable of tackling complex, multiscale problems.</w:t>
      </w:r>
    </w:p>
    <w:p w:rsidR="00000000" w:rsidDel="00000000" w:rsidP="00000000" w:rsidRDefault="00000000" w:rsidRPr="00000000" w14:paraId="0000000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b w:val="1"/>
          <w:color w:val="000000"/>
        </w:rPr>
      </w:pPr>
      <w:bookmarkStart w:colFirst="0" w:colLast="0" w:name="_yxxo97xlaxbp" w:id="0"/>
      <w:bookmarkEnd w:id="0"/>
      <w:r w:rsidDel="00000000" w:rsidR="00000000" w:rsidRPr="00000000">
        <w:rPr>
          <w:b w:val="1"/>
          <w:color w:val="000000"/>
          <w:rtl w:val="0"/>
        </w:rPr>
        <w:t xml:space="preserve">1. Foundational Alignment: Hinton's Neural Networks and Multiplicity</w:t>
      </w:r>
    </w:p>
    <w:p w:rsidR="00000000" w:rsidDel="00000000" w:rsidP="00000000" w:rsidRDefault="00000000" w:rsidRPr="00000000" w14:paraId="00000004">
      <w:pPr>
        <w:spacing w:after="240" w:before="240" w:lineRule="auto"/>
        <w:rPr>
          <w:sz w:val="16"/>
          <w:szCs w:val="16"/>
        </w:rPr>
      </w:pPr>
      <w:r w:rsidDel="00000000" w:rsidR="00000000" w:rsidRPr="00000000">
        <w:rPr>
          <w:sz w:val="16"/>
          <w:szCs w:val="16"/>
          <w:rtl w:val="0"/>
        </w:rPr>
        <w:t xml:space="preserve">Hinton’s focus on distributed representations, backpropagation, and generative models aligns with the key principles of Multiplicity Theory:</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Distributed Representations</w:t>
      </w:r>
      <w:r w:rsidDel="00000000" w:rsidR="00000000" w:rsidRPr="00000000">
        <w:rPr>
          <w:sz w:val="16"/>
          <w:szCs w:val="16"/>
          <w:rtl w:val="0"/>
        </w:rPr>
        <w:t xml:space="preserve">: Multiplicity emphasizes </w:t>
      </w:r>
      <w:r w:rsidDel="00000000" w:rsidR="00000000" w:rsidRPr="00000000">
        <w:rPr>
          <w:b w:val="1"/>
          <w:sz w:val="16"/>
          <w:szCs w:val="16"/>
          <w:rtl w:val="0"/>
        </w:rPr>
        <w:t xml:space="preserve">prime-based encoding</w:t>
      </w:r>
      <w:r w:rsidDel="00000000" w:rsidR="00000000" w:rsidRPr="00000000">
        <w:rPr>
          <w:sz w:val="16"/>
          <w:szCs w:val="16"/>
          <w:rtl w:val="0"/>
        </w:rPr>
        <w:t xml:space="preserve"> and tensor networks, providing a mathematically rich substrate for distributed representations of knowledge​​.</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Holism</w:t>
      </w:r>
      <w:r w:rsidDel="00000000" w:rsidR="00000000" w:rsidRPr="00000000">
        <w:rPr>
          <w:sz w:val="16"/>
          <w:szCs w:val="16"/>
          <w:rtl w:val="0"/>
        </w:rPr>
        <w:t xml:space="preserve">: Like Hinton’s work on hierarchical models, Multiplicity captures system-wide interactions, leveraging </w:t>
      </w:r>
      <w:r w:rsidDel="00000000" w:rsidR="00000000" w:rsidRPr="00000000">
        <w:rPr>
          <w:b w:val="1"/>
          <w:sz w:val="16"/>
          <w:szCs w:val="16"/>
          <w:rtl w:val="0"/>
        </w:rPr>
        <w:t xml:space="preserve">emergent behaviors</w:t>
      </w:r>
      <w:r w:rsidDel="00000000" w:rsidR="00000000" w:rsidRPr="00000000">
        <w:rPr>
          <w:sz w:val="16"/>
          <w:szCs w:val="16"/>
          <w:rtl w:val="0"/>
        </w:rPr>
        <w:t xml:space="preserve"> to handle complexity​​.</w:t>
      </w:r>
    </w:p>
    <w:p w:rsidR="00000000" w:rsidDel="00000000" w:rsidP="00000000" w:rsidRDefault="00000000" w:rsidRPr="00000000" w14:paraId="00000007">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Adaptability</w:t>
      </w:r>
      <w:r w:rsidDel="00000000" w:rsidR="00000000" w:rsidRPr="00000000">
        <w:rPr>
          <w:sz w:val="16"/>
          <w:szCs w:val="16"/>
          <w:rtl w:val="0"/>
        </w:rPr>
        <w:t xml:space="preserve">: Multiplicity’s recursive feedback loops parallel the iterative optimization in deep learning, enhancing adaptability to new data​​.</w:t>
      </w:r>
    </w:p>
    <w:p w:rsidR="00000000" w:rsidDel="00000000" w:rsidP="00000000" w:rsidRDefault="00000000" w:rsidRPr="00000000" w14:paraId="0000000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after="80" w:before="280" w:lineRule="auto"/>
        <w:rPr>
          <w:b w:val="1"/>
          <w:color w:val="000000"/>
        </w:rPr>
      </w:pPr>
      <w:bookmarkStart w:colFirst="0" w:colLast="0" w:name="_vse88ptw6n21" w:id="1"/>
      <w:bookmarkEnd w:id="1"/>
      <w:r w:rsidDel="00000000" w:rsidR="00000000" w:rsidRPr="00000000">
        <w:rPr>
          <w:b w:val="1"/>
          <w:color w:val="000000"/>
          <w:rtl w:val="0"/>
        </w:rPr>
        <w:t xml:space="preserve">2. Integrating Prime-Based Encoding into Neural Representations</w:t>
      </w:r>
    </w:p>
    <w:p w:rsidR="00000000" w:rsidDel="00000000" w:rsidP="00000000" w:rsidRDefault="00000000" w:rsidRPr="00000000" w14:paraId="0000000A">
      <w:pPr>
        <w:spacing w:after="240" w:before="240" w:lineRule="auto"/>
        <w:rPr>
          <w:sz w:val="16"/>
          <w:szCs w:val="16"/>
        </w:rPr>
      </w:pPr>
      <w:r w:rsidDel="00000000" w:rsidR="00000000" w:rsidRPr="00000000">
        <w:rPr>
          <w:sz w:val="16"/>
          <w:szCs w:val="16"/>
          <w:rtl w:val="0"/>
        </w:rPr>
        <w:t xml:space="preserve">Hinton's distributed representation can be extended through Multiplicity's </w:t>
      </w:r>
      <w:r w:rsidDel="00000000" w:rsidR="00000000" w:rsidRPr="00000000">
        <w:rPr>
          <w:b w:val="1"/>
          <w:sz w:val="16"/>
          <w:szCs w:val="16"/>
          <w:rtl w:val="0"/>
        </w:rPr>
        <w:t xml:space="preserve">prime-based encoding</w:t>
      </w:r>
      <w:r w:rsidDel="00000000" w:rsidR="00000000" w:rsidRPr="00000000">
        <w:rPr>
          <w:sz w:val="16"/>
          <w:szCs w:val="16"/>
          <w:rtl w:val="0"/>
        </w:rPr>
        <w:t xml:space="preserve">, offering precise, non-redundant mappings of features in neural networks.</w:t>
      </w:r>
    </w:p>
    <w:p w:rsidR="00000000" w:rsidDel="00000000" w:rsidP="00000000" w:rsidRDefault="00000000" w:rsidRPr="00000000" w14:paraId="0000000B">
      <w:pPr>
        <w:pStyle w:val="Heading4"/>
        <w:keepNext w:val="0"/>
        <w:keepLines w:val="0"/>
        <w:rPr/>
      </w:pPr>
      <w:bookmarkStart w:colFirst="0" w:colLast="0" w:name="_4lz0yzig502b" w:id="2"/>
      <w:bookmarkEnd w:id="2"/>
      <w:r w:rsidDel="00000000" w:rsidR="00000000" w:rsidRPr="00000000">
        <w:rPr>
          <w:rtl w:val="0"/>
        </w:rPr>
        <w:t xml:space="preserve">Prime-Based Feature Representation:</w:t>
      </w:r>
    </w:p>
    <w:p w:rsidR="00000000" w:rsidDel="00000000" w:rsidP="00000000" w:rsidRDefault="00000000" w:rsidRPr="00000000" w14:paraId="0000000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Let ϕ(p)\phi(p)ϕ(p) represent the encoding function where p∈Pp \in \mathbf{P}p∈P (prime numbers):</w:t>
      </w:r>
    </w:p>
    <w:p w:rsidR="00000000" w:rsidDel="00000000" w:rsidP="00000000" w:rsidRDefault="00000000" w:rsidRPr="00000000" w14:paraId="0000000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ϕ(pi)=pk,pk∈P\phi(p_i) = p_k, \quad p_k \in \mathbf{P}ϕ(pi​)=pk​,pk​∈P</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Each input feature pip_ipi​ (e.g., a pixel or word embedding) maps to a unique prime pkp_kpk​, enabling compact and scalable representations that preserve data relationships.</w:t>
      </w:r>
    </w:p>
    <w:p w:rsidR="00000000" w:rsidDel="00000000" w:rsidP="00000000" w:rsidRDefault="00000000" w:rsidRPr="00000000" w14:paraId="0000000F">
      <w:pPr>
        <w:pStyle w:val="Heading4"/>
        <w:keepNext w:val="0"/>
        <w:keepLines w:val="0"/>
        <w:rPr/>
      </w:pPr>
      <w:bookmarkStart w:colFirst="0" w:colLast="0" w:name="_5pcs38ecm6gs" w:id="3"/>
      <w:bookmarkEnd w:id="3"/>
      <w:r w:rsidDel="00000000" w:rsidR="00000000" w:rsidRPr="00000000">
        <w:rPr>
          <w:rtl w:val="0"/>
        </w:rPr>
        <w:t xml:space="preserve">Weight Matrix Encoding:</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Prime-encoded weights in neural layers ensure non-linear interaction modeling:</w:t>
      </w:r>
    </w:p>
    <w:p w:rsidR="00000000" w:rsidDel="00000000" w:rsidP="00000000" w:rsidRDefault="00000000" w:rsidRPr="00000000" w14:paraId="0000001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Wij=ϕ(wi)⋅ϕ(wj)W_{ij} = \phi(w_i) \cdot \phi(w_j)Wij​=ϕ(wi​)⋅ϕ(wj​)</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where WijW_{ij}Wij​ encodes the interaction between nodes iii and jjj within a neural network layer​​.</w:t>
      </w:r>
    </w:p>
    <w:p w:rsidR="00000000" w:rsidDel="00000000" w:rsidP="00000000" w:rsidRDefault="00000000" w:rsidRPr="00000000" w14:paraId="0000001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Rule="auto"/>
        <w:rPr>
          <w:b w:val="1"/>
          <w:color w:val="000000"/>
        </w:rPr>
      </w:pPr>
      <w:bookmarkStart w:colFirst="0" w:colLast="0" w:name="_23ct89hfgqhd" w:id="4"/>
      <w:bookmarkEnd w:id="4"/>
      <w:r w:rsidDel="00000000" w:rsidR="00000000" w:rsidRPr="00000000">
        <w:rPr>
          <w:b w:val="1"/>
          <w:color w:val="000000"/>
          <w:rtl w:val="0"/>
        </w:rPr>
        <w:t xml:space="preserve">3. Advancing Backpropagation with Recursive Feedback</w:t>
      </w:r>
    </w:p>
    <w:p w:rsidR="00000000" w:rsidDel="00000000" w:rsidP="00000000" w:rsidRDefault="00000000" w:rsidRPr="00000000" w14:paraId="00000015">
      <w:pPr>
        <w:spacing w:after="240" w:before="240" w:lineRule="auto"/>
        <w:rPr>
          <w:sz w:val="16"/>
          <w:szCs w:val="16"/>
        </w:rPr>
      </w:pPr>
      <w:r w:rsidDel="00000000" w:rsidR="00000000" w:rsidRPr="00000000">
        <w:rPr>
          <w:sz w:val="16"/>
          <w:szCs w:val="16"/>
          <w:rtl w:val="0"/>
        </w:rPr>
        <w:t xml:space="preserve">Hinton's backpropagation algorithm is augmented in Multiplicity by </w:t>
      </w:r>
      <w:r w:rsidDel="00000000" w:rsidR="00000000" w:rsidRPr="00000000">
        <w:rPr>
          <w:b w:val="1"/>
          <w:sz w:val="16"/>
          <w:szCs w:val="16"/>
          <w:rtl w:val="0"/>
        </w:rPr>
        <w:t xml:space="preserve">recursive feedback loops</w:t>
      </w:r>
      <w:r w:rsidDel="00000000" w:rsidR="00000000" w:rsidRPr="00000000">
        <w:rPr>
          <w:sz w:val="16"/>
          <w:szCs w:val="16"/>
          <w:rtl w:val="0"/>
        </w:rPr>
        <w:t xml:space="preserve">, which refine neural weights in real time.</w:t>
      </w:r>
    </w:p>
    <w:p w:rsidR="00000000" w:rsidDel="00000000" w:rsidP="00000000" w:rsidRDefault="00000000" w:rsidRPr="00000000" w14:paraId="00000016">
      <w:pPr>
        <w:pStyle w:val="Heading4"/>
        <w:keepNext w:val="0"/>
        <w:keepLines w:val="0"/>
        <w:rPr/>
      </w:pPr>
      <w:bookmarkStart w:colFirst="0" w:colLast="0" w:name="_2e717fa4owm8" w:id="5"/>
      <w:bookmarkEnd w:id="5"/>
      <w:r w:rsidDel="00000000" w:rsidR="00000000" w:rsidRPr="00000000">
        <w:rPr>
          <w:rtl w:val="0"/>
        </w:rPr>
        <w:t xml:space="preserve">Feedback-Based Weight Update:</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Traditional backpropagation updates weights as:</w:t>
      </w:r>
    </w:p>
    <w:p w:rsidR="00000000" w:rsidDel="00000000" w:rsidP="00000000" w:rsidRDefault="00000000" w:rsidRPr="00000000" w14:paraId="0000001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w(t+1)=w(t)−η∂L∂ww^{(t+1)} = w^{(t)} - \eta \frac{\partial L}{\partial w}w(t+1)=w(t)−η∂w∂L​</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In Multiplicity, feedback-driven updates include recursive refinements:</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w(t+1)=f(w(t),R(t))w^{(t+1)} = f(w^{(t)}, R^{(t)})w(t+1)=f(w(t),R(t))</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where fff integrates prime-encoded transformations, and R(t)R^{(t)}R(t) captures feedback adjustments based on system-wide dynamics​​.</w:t>
      </w:r>
    </w:p>
    <w:p w:rsidR="00000000" w:rsidDel="00000000" w:rsidP="00000000" w:rsidRDefault="00000000" w:rsidRPr="00000000" w14:paraId="0000001C">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after="80" w:before="280" w:lineRule="auto"/>
        <w:rPr>
          <w:b w:val="1"/>
          <w:color w:val="000000"/>
        </w:rPr>
      </w:pPr>
      <w:bookmarkStart w:colFirst="0" w:colLast="0" w:name="_166f3cjoeyfk" w:id="6"/>
      <w:bookmarkEnd w:id="6"/>
      <w:r w:rsidDel="00000000" w:rsidR="00000000" w:rsidRPr="00000000">
        <w:rPr>
          <w:b w:val="1"/>
          <w:color w:val="000000"/>
          <w:rtl w:val="0"/>
        </w:rPr>
        <w:t xml:space="preserve">4. Extending Deep Learning Architectures</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Hinton's deep learning architectures, such as autoencoders, Boltzmann machines, and capsule networks, can be integrated with Multiplicity’s multidimensional frameworks.</w:t>
      </w:r>
    </w:p>
    <w:p w:rsidR="00000000" w:rsidDel="00000000" w:rsidP="00000000" w:rsidRDefault="00000000" w:rsidRPr="00000000" w14:paraId="0000001F">
      <w:pPr>
        <w:pStyle w:val="Heading4"/>
        <w:keepNext w:val="0"/>
        <w:keepLines w:val="0"/>
        <w:rPr/>
      </w:pPr>
      <w:bookmarkStart w:colFirst="0" w:colLast="0" w:name="_6s83kdchwnp6" w:id="7"/>
      <w:bookmarkEnd w:id="7"/>
      <w:r w:rsidDel="00000000" w:rsidR="00000000" w:rsidRPr="00000000">
        <w:rPr>
          <w:rtl w:val="0"/>
        </w:rPr>
        <w:t xml:space="preserve">Tensor-Based Neural Networks:</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Multiplicity’s tensor networks represent hierarchical dependencies in neural architectures:</w:t>
      </w:r>
    </w:p>
    <w:p w:rsidR="00000000" w:rsidDel="00000000" w:rsidP="00000000" w:rsidRDefault="00000000" w:rsidRPr="00000000" w14:paraId="0000002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T=∑i,jTij⊗ϕ(pij)T = \sum_{i,j} T_{ij} \otimes \phi(p_{ij})T=i,j∑​Tij​⊗ϕ(pij​)</w:t>
      </w:r>
    </w:p>
    <w:p w:rsidR="00000000" w:rsidDel="00000000" w:rsidP="00000000" w:rsidRDefault="00000000" w:rsidRPr="00000000" w14:paraId="0000002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TijT_{ij}Tij​ encodes relationships between features at different layers, and ⊗\otimes⊗ denotes the tensor product. This allows for scalable modeling of complex interactions​​.</w:t>
      </w:r>
    </w:p>
    <w:p w:rsidR="00000000" w:rsidDel="00000000" w:rsidP="00000000" w:rsidRDefault="00000000" w:rsidRPr="00000000" w14:paraId="00000023">
      <w:pPr>
        <w:pStyle w:val="Heading4"/>
        <w:keepNext w:val="0"/>
        <w:keepLines w:val="0"/>
        <w:rPr/>
      </w:pPr>
      <w:bookmarkStart w:colFirst="0" w:colLast="0" w:name="_qss55f330ckp" w:id="8"/>
      <w:bookmarkEnd w:id="8"/>
      <w:r w:rsidDel="00000000" w:rsidR="00000000" w:rsidRPr="00000000">
        <w:rPr>
          <w:rtl w:val="0"/>
        </w:rPr>
        <w:t xml:space="preserve">Capsule Networks and Routing Mechanisms:</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Hinton's capsule networks are enhanced using Multiplicity’s emergent properties:</w:t>
      </w:r>
    </w:p>
    <w:p w:rsidR="00000000" w:rsidDel="00000000" w:rsidP="00000000" w:rsidRDefault="00000000" w:rsidRPr="00000000" w14:paraId="00000025">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Routing-by-Agreement</w:t>
      </w:r>
      <w:r w:rsidDel="00000000" w:rsidR="00000000" w:rsidRPr="00000000">
        <w:rPr>
          <w:rFonts w:ascii="Arial Unicode MS" w:cs="Arial Unicode MS" w:eastAsia="Arial Unicode MS" w:hAnsi="Arial Unicode MS"/>
          <w:sz w:val="16"/>
          <w:szCs w:val="16"/>
          <w:rtl w:val="0"/>
        </w:rPr>
        <w:t xml:space="preserve">: Replaced with prime-based interaction: Rij=ϕ(ci)⋅ϕ(cj)R_{ij} = \phi(c_i) \cdot \phi(c_j)Rij​=ϕ(ci​)⋅ϕ(cj​) where RijR_{ij}Rij​ captures routing decisions between capsules.</w:t>
      </w:r>
    </w:p>
    <w:p w:rsidR="00000000" w:rsidDel="00000000" w:rsidP="00000000" w:rsidRDefault="00000000" w:rsidRPr="00000000" w14:paraId="00000026">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Emergent Behaviors</w:t>
      </w:r>
      <w:r w:rsidDel="00000000" w:rsidR="00000000" w:rsidRPr="00000000">
        <w:rPr>
          <w:sz w:val="16"/>
          <w:szCs w:val="16"/>
          <w:rtl w:val="0"/>
        </w:rPr>
        <w:t xml:space="preserve">: Capsules dynamically adapt to emergent patterns within data hierarchies​​.</w:t>
      </w:r>
    </w:p>
    <w:p w:rsidR="00000000" w:rsidDel="00000000" w:rsidP="00000000" w:rsidRDefault="00000000" w:rsidRPr="00000000" w14:paraId="0000002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after="80" w:before="280" w:lineRule="auto"/>
        <w:rPr>
          <w:b w:val="1"/>
          <w:color w:val="000000"/>
        </w:rPr>
      </w:pPr>
      <w:bookmarkStart w:colFirst="0" w:colLast="0" w:name="_axsyqq3gutjr" w:id="9"/>
      <w:bookmarkEnd w:id="9"/>
      <w:r w:rsidDel="00000000" w:rsidR="00000000" w:rsidRPr="00000000">
        <w:rPr>
          <w:b w:val="1"/>
          <w:color w:val="000000"/>
          <w:rtl w:val="0"/>
        </w:rPr>
        <w:t xml:space="preserve">5. Generative Models and Emergence</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Hinton’s generative models, such as Variational Autoencoders (VAEs) and Restricted Boltzmann Machines (RBMs), can leverage Multiplicity’s principles of emergence and holism.</w:t>
      </w:r>
    </w:p>
    <w:p w:rsidR="00000000" w:rsidDel="00000000" w:rsidP="00000000" w:rsidRDefault="00000000" w:rsidRPr="00000000" w14:paraId="0000002A">
      <w:pPr>
        <w:pStyle w:val="Heading4"/>
        <w:keepNext w:val="0"/>
        <w:keepLines w:val="0"/>
        <w:rPr/>
      </w:pPr>
      <w:bookmarkStart w:colFirst="0" w:colLast="0" w:name="_1v4d0jja7nw1" w:id="10"/>
      <w:bookmarkEnd w:id="10"/>
      <w:r w:rsidDel="00000000" w:rsidR="00000000" w:rsidRPr="00000000">
        <w:rPr>
          <w:rtl w:val="0"/>
        </w:rPr>
        <w:t xml:space="preserve">Prime-Based Generative Models:</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Generative models encode latent variables using prime numbers for compactness:</w:t>
      </w:r>
    </w:p>
    <w:p w:rsidR="00000000" w:rsidDel="00000000" w:rsidP="00000000" w:rsidRDefault="00000000" w:rsidRPr="00000000" w14:paraId="0000002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zi=ϕ(pi),z∼N(0,I)z_i = \phi(p_i), \quad z \sim \mathcal{N}(0, I)zi​=ϕ(pi​),z∼N(0,I)</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Latent variables zzz are encoded as prime states, enabling hierarchical feature learning and multiscale pattern generation.</w:t>
      </w:r>
    </w:p>
    <w:p w:rsidR="00000000" w:rsidDel="00000000" w:rsidP="00000000" w:rsidRDefault="00000000" w:rsidRPr="00000000" w14:paraId="0000002E">
      <w:pPr>
        <w:pStyle w:val="Heading4"/>
        <w:keepNext w:val="0"/>
        <w:keepLines w:val="0"/>
        <w:rPr/>
      </w:pPr>
      <w:bookmarkStart w:colFirst="0" w:colLast="0" w:name="_qu78jicg3zmp" w:id="11"/>
      <w:bookmarkEnd w:id="11"/>
      <w:r w:rsidDel="00000000" w:rsidR="00000000" w:rsidRPr="00000000">
        <w:rPr>
          <w:rtl w:val="0"/>
        </w:rPr>
        <w:t xml:space="preserve">Emergent Learning Dynamics:</w:t>
      </w:r>
    </w:p>
    <w:p w:rsidR="00000000" w:rsidDel="00000000" w:rsidP="00000000" w:rsidRDefault="00000000" w:rsidRPr="00000000" w14:paraId="0000002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The generative process models data distribution p(x∣z)p(x|z)p(x∣z) via emergent dynamics:</w:t>
      </w:r>
    </w:p>
    <w:p w:rsidR="00000000" w:rsidDel="00000000" w:rsidP="00000000" w:rsidRDefault="00000000" w:rsidRPr="00000000" w14:paraId="0000003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x=f(z,R),R=∑i,jϕ(pi)⋅ϕ(pj)x = f(z, R), \quad R = \sum_{i,j} \phi(p_i) \cdot \phi(p_j)x=f(z,R),R=i,j∑​ϕ(pi​)⋅ϕ(pj​)</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where RRR represents recursive system-wide adjustments to latent variables​​.</w:t>
      </w:r>
    </w:p>
    <w:p w:rsidR="00000000" w:rsidDel="00000000" w:rsidP="00000000" w:rsidRDefault="00000000" w:rsidRPr="00000000" w14:paraId="0000003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b w:val="1"/>
          <w:color w:val="000000"/>
        </w:rPr>
      </w:pPr>
      <w:bookmarkStart w:colFirst="0" w:colLast="0" w:name="_rd8yqt4hbcef" w:id="12"/>
      <w:bookmarkEnd w:id="12"/>
      <w:r w:rsidDel="00000000" w:rsidR="00000000" w:rsidRPr="00000000">
        <w:rPr>
          <w:b w:val="1"/>
          <w:color w:val="000000"/>
          <w:rtl w:val="0"/>
        </w:rPr>
        <w:t xml:space="preserve">6. Quantum-Inspired Optimization in Neural Networks</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Using Multiplicity’s quantum-inspired frameworks, Hinton’s optimization techniques, such as contrastive divergence, are extended to incorporate quantum states.</w:t>
      </w:r>
    </w:p>
    <w:p w:rsidR="00000000" w:rsidDel="00000000" w:rsidP="00000000" w:rsidRDefault="00000000" w:rsidRPr="00000000" w14:paraId="00000035">
      <w:pPr>
        <w:pStyle w:val="Heading4"/>
        <w:keepNext w:val="0"/>
        <w:keepLines w:val="0"/>
        <w:rPr/>
      </w:pPr>
      <w:bookmarkStart w:colFirst="0" w:colLast="0" w:name="_9iukntnqy12r" w:id="13"/>
      <w:bookmarkEnd w:id="13"/>
      <w:r w:rsidDel="00000000" w:rsidR="00000000" w:rsidRPr="00000000">
        <w:rPr>
          <w:rtl w:val="0"/>
        </w:rPr>
        <w:t xml:space="preserve">Quantum-Enhanced Loss Minimization:</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The cost function in neural networks is minimized using quantum-inspired optimization:</w:t>
      </w:r>
    </w:p>
    <w:p w:rsidR="00000000" w:rsidDel="00000000" w:rsidP="00000000" w:rsidRDefault="00000000" w:rsidRPr="00000000" w14:paraId="0000003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C(W)=∑i,j∣Wij−Wtarget,ij∣2C(W) = \sum_{i,j} | W_{ij} - W_{\text{target},ij} |^2C(W)=i,j∑​∣Wij​−Wtarget,ij​∣2</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Optimized with the Quantum Approximate Optimization Algorithm (QAOA):</w:t>
      </w:r>
    </w:p>
    <w:p w:rsidR="00000000" w:rsidDel="00000000" w:rsidP="00000000" w:rsidRDefault="00000000" w:rsidRPr="00000000" w14:paraId="00000039">
      <w:pPr>
        <w:spacing w:after="240" w:before="240" w:lineRule="auto"/>
        <w:rPr>
          <w:sz w:val="16"/>
          <w:szCs w:val="16"/>
        </w:rPr>
      </w:pPr>
      <w:r w:rsidDel="00000000" w:rsidR="00000000" w:rsidRPr="00000000">
        <w:rPr>
          <w:rFonts w:ascii="Caudex" w:cs="Caudex" w:eastAsia="Caudex" w:hAnsi="Caudex"/>
          <w:sz w:val="16"/>
          <w:szCs w:val="16"/>
          <w:rtl w:val="0"/>
        </w:rPr>
        <w:t xml:space="preserve">∣ψ(γ,β)⟩=U(C,γ)U(B,β)∣ψ0⟩\lvert \psi(\gamma, \beta) \rangle = U(C, \gamma) U(B, \beta) \lvert \psi_0 \rangle∣ψ(γ,β)⟩=U(C,γ)U(B,β)∣ψ0​⟩</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where U(C,γ)U(C, \gamma)U(C,γ) encodes the cost, and U(B,β)U(B, \beta)U(B,β) is a mixing operator​​.</w:t>
      </w:r>
    </w:p>
    <w:p w:rsidR="00000000" w:rsidDel="00000000" w:rsidP="00000000" w:rsidRDefault="00000000" w:rsidRPr="00000000" w14:paraId="0000003B">
      <w:pPr>
        <w:pStyle w:val="Heading4"/>
        <w:keepNext w:val="0"/>
        <w:keepLines w:val="0"/>
        <w:rPr/>
      </w:pPr>
      <w:bookmarkStart w:colFirst="0" w:colLast="0" w:name="_oldrzak3r0si" w:id="14"/>
      <w:bookmarkEnd w:id="14"/>
      <w:r w:rsidDel="00000000" w:rsidR="00000000" w:rsidRPr="00000000">
        <w:rPr>
          <w:rtl w:val="0"/>
        </w:rPr>
        <w:t xml:space="preserve">Superposition of Neural States:</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Neural activations are encoded in superposition states:</w:t>
      </w:r>
    </w:p>
    <w:p w:rsidR="00000000" w:rsidDel="00000000" w:rsidP="00000000" w:rsidRDefault="00000000" w:rsidRPr="00000000" w14:paraId="0000003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Ψ(t)=∑i=1NαiΨieiθi(t)\Psi(t) = \sum_{i=1}^N \alpha_i \Psi_i e^{i \theta_i(t)}Ψ(t)=i=1∑N​αi​Ψi​eiθi​(t)</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This allows simultaneous processing of multiple feature configurations, enhancing parallelism and robustness​​.</w:t>
      </w:r>
    </w:p>
    <w:p w:rsidR="00000000" w:rsidDel="00000000" w:rsidP="00000000" w:rsidRDefault="00000000" w:rsidRPr="00000000" w14:paraId="0000003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Rule="auto"/>
        <w:rPr>
          <w:b w:val="1"/>
          <w:color w:val="000000"/>
        </w:rPr>
      </w:pPr>
      <w:bookmarkStart w:colFirst="0" w:colLast="0" w:name="_w30rculuuffp" w:id="15"/>
      <w:bookmarkEnd w:id="15"/>
      <w:r w:rsidDel="00000000" w:rsidR="00000000" w:rsidRPr="00000000">
        <w:rPr>
          <w:b w:val="1"/>
          <w:color w:val="000000"/>
          <w:rtl w:val="0"/>
        </w:rPr>
        <w:t xml:space="preserve">7. Applications of the Integrated Framework</w:t>
      </w:r>
    </w:p>
    <w:p w:rsidR="00000000" w:rsidDel="00000000" w:rsidP="00000000" w:rsidRDefault="00000000" w:rsidRPr="00000000" w14:paraId="00000041">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Adaptive Learning Systems</w:t>
      </w:r>
      <w:r w:rsidDel="00000000" w:rsidR="00000000" w:rsidRPr="00000000">
        <w:rPr>
          <w:sz w:val="16"/>
          <w:szCs w:val="16"/>
          <w:rtl w:val="0"/>
        </w:rPr>
        <w:t xml:space="preserve">: Real-time adaptability in neural networks for robotics and autonomous systems.</w:t>
      </w:r>
    </w:p>
    <w:p w:rsidR="00000000" w:rsidDel="00000000" w:rsidP="00000000" w:rsidRDefault="00000000" w:rsidRPr="00000000" w14:paraId="00000042">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Medical Imaging</w:t>
      </w:r>
      <w:r w:rsidDel="00000000" w:rsidR="00000000" w:rsidRPr="00000000">
        <w:rPr>
          <w:sz w:val="16"/>
          <w:szCs w:val="16"/>
          <w:rtl w:val="0"/>
        </w:rPr>
        <w:t xml:space="preserve">: Enhanced feature extraction using tensor-based networks for detecting anomalies in medical scans.</w:t>
      </w:r>
    </w:p>
    <w:p w:rsidR="00000000" w:rsidDel="00000000" w:rsidP="00000000" w:rsidRDefault="00000000" w:rsidRPr="00000000" w14:paraId="00000043">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Natural Language Processing</w:t>
      </w:r>
      <w:r w:rsidDel="00000000" w:rsidR="00000000" w:rsidRPr="00000000">
        <w:rPr>
          <w:sz w:val="16"/>
          <w:szCs w:val="16"/>
          <w:rtl w:val="0"/>
        </w:rPr>
        <w:t xml:space="preserve">: Prime-encoded embeddings for richer semantic representations in transformers.</w:t>
      </w:r>
    </w:p>
    <w:p w:rsidR="00000000" w:rsidDel="00000000" w:rsidP="00000000" w:rsidRDefault="00000000" w:rsidRPr="00000000" w14:paraId="00000044">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Generative AI</w:t>
      </w:r>
      <w:r w:rsidDel="00000000" w:rsidR="00000000" w:rsidRPr="00000000">
        <w:rPr>
          <w:sz w:val="16"/>
          <w:szCs w:val="16"/>
          <w:rtl w:val="0"/>
        </w:rPr>
        <w:t xml:space="preserve">: Advanced generative models for creative tasks, from design to content generation.</w:t>
      </w:r>
    </w:p>
    <w:p w:rsidR="00000000" w:rsidDel="00000000" w:rsidP="00000000" w:rsidRDefault="00000000" w:rsidRPr="00000000" w14:paraId="0000004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Rule="auto"/>
        <w:rPr>
          <w:b w:val="1"/>
          <w:color w:val="000000"/>
        </w:rPr>
      </w:pPr>
      <w:bookmarkStart w:colFirst="0" w:colLast="0" w:name="_vhpizvp1kv6i" w:id="16"/>
      <w:bookmarkEnd w:id="16"/>
      <w:r w:rsidDel="00000000" w:rsidR="00000000" w:rsidRPr="00000000">
        <w:rPr>
          <w:b w:val="1"/>
          <w:color w:val="000000"/>
          <w:rtl w:val="0"/>
        </w:rPr>
        <w:t xml:space="preserve">Conclusion</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Integrating Geoffrey Hinton's contributions into Multiplicity Theory creates a powerful framework for advancing neural networks and deep learning. By combining Hinton’s focus on distributed representations, generative models, and hierarchical architectures with Multiplicity’s prime-based encoding, tensor networks, and quantum-inspired optimization, this integration enables breakthroughs in adaptability, scalability, and robustness across diverse applications.</w:t>
      </w:r>
    </w:p>
    <w:p w:rsidR="00000000" w:rsidDel="00000000" w:rsidP="00000000" w:rsidRDefault="00000000" w:rsidRPr="00000000" w14:paraId="00000048">
      <w:pPr>
        <w:spacing w:after="240" w:before="240" w:lineRule="auto"/>
        <w:rPr>
          <w:sz w:val="16"/>
          <w:szCs w:val="16"/>
        </w:rPr>
      </w:pPr>
      <w:r w:rsidDel="00000000" w:rsidR="00000000" w:rsidRPr="00000000">
        <w:rPr>
          <w:rtl w:val="0"/>
        </w:rPr>
      </w:r>
    </w:p>
    <w:p w:rsidR="00000000" w:rsidDel="00000000" w:rsidP="00000000" w:rsidRDefault="00000000" w:rsidRPr="00000000" w14:paraId="00000049">
      <w:pPr>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Dr. Ryan Van Gelder </w:t>
    </w:r>
  </w:p>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