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jS-Multiplicity</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Executive Summary: Integrating Jacqueline Stedall’s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Jacqueline Stedall, a historian of mathematics, contributed significantly to our understanding of the development of mathematical concepts, especially in the areas of algebra, the history of symbolic notation, and early modern European mathematics. Her work emphasized the evolution of mathematical ideas and the importance of understanding the historical context of mathematical innovations. Stedall’s deep insights into how mathematical structures and symbols evolved over time can provide valuable guidance for integrating historical mathematical reasoning into modern computational systems, such as the Multiplicative Computing Paradigm (MCP).</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jv9dnsxogfb" w:id="1"/>
      <w:bookmarkEnd w:id="1"/>
      <w:r w:rsidDel="00000000" w:rsidR="00000000" w:rsidRPr="00000000">
        <w:rPr>
          <w:b w:val="1"/>
          <w:color w:val="000000"/>
          <w:sz w:val="26"/>
          <w:szCs w:val="26"/>
          <w:rtl w:val="0"/>
        </w:rPr>
        <w:t xml:space="preserve">Key Contributions of Jacqueline Stedall:</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rtl w:val="0"/>
        </w:rPr>
        <w:t xml:space="preserve">Evolution of Algebraic Notation</w:t>
      </w:r>
      <w:r w:rsidDel="00000000" w:rsidR="00000000" w:rsidRPr="00000000">
        <w:rPr>
          <w:rtl w:val="0"/>
        </w:rPr>
        <w:t xml:space="preserve">: Stedall’s research on the historical development of algebraic notation shows how symbolic language has transformed over centuries to represent increasingly abstract concepts. This is relevant for MCP's use of symbolic representations and efficient mathematical expressions in quantum and classical computing algorithms.</w:t>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b w:val="1"/>
          <w:rtl w:val="0"/>
        </w:rPr>
        <w:t xml:space="preserve">Historical Insights into Mathematical Structures</w:t>
      </w:r>
      <w:r w:rsidDel="00000000" w:rsidR="00000000" w:rsidRPr="00000000">
        <w:rPr>
          <w:rtl w:val="0"/>
        </w:rPr>
        <w:t xml:space="preserve">: Stedall examined how mathematical structures, particularly in algebra and geometry, evolved through the work of early mathematicians like François Viète and Isaac Newton. Her work highlights the importance of foundational structures in both abstract algebra and geometry, which aligns with MCP's focus on optimizing computational structures, particularly in algebraic and multiplicative systems.</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b w:val="1"/>
          <w:rtl w:val="0"/>
        </w:rPr>
        <w:t xml:space="preserve">Interdisciplinary Connections in Mathematics</w:t>
      </w:r>
      <w:r w:rsidDel="00000000" w:rsidR="00000000" w:rsidRPr="00000000">
        <w:rPr>
          <w:rtl w:val="0"/>
        </w:rPr>
        <w:t xml:space="preserve">: Stedall’s interdisciplinary approach, examining how different branches of mathematics influenced one another, can inform MCP’s ability to bridge diverse mathematical concepts—such as algebra, number theory, and computational logic—in quantum computing and algorithm design.</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b w:val="1"/>
          <w:rtl w:val="0"/>
        </w:rPr>
        <w:t xml:space="preserve">Symbolic and Algebraic Foundations in Computation</w:t>
      </w:r>
      <w:r w:rsidDel="00000000" w:rsidR="00000000" w:rsidRPr="00000000">
        <w:rPr>
          <w:rtl w:val="0"/>
        </w:rPr>
        <w:t xml:space="preserve">: Stedall’s emphasis on the origins and developments of symbolic algebra provides a historical foundation for MCP’s symbolic reasoning processes, helping to improve its efficiency and adaptability in handling complex, multi-variable quantum systems.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qygnrb8fox54" w:id="2"/>
      <w:bookmarkEnd w:id="2"/>
      <w:r w:rsidDel="00000000" w:rsidR="00000000" w:rsidRPr="00000000">
        <w:rPr>
          <w:b w:val="1"/>
          <w:color w:val="000000"/>
          <w:sz w:val="26"/>
          <w:szCs w:val="26"/>
          <w:rtl w:val="0"/>
        </w:rPr>
        <w:t xml:space="preserve">Integration of Stedall’s Contributions into MCP:</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rtl w:val="0"/>
        </w:rPr>
        <w:t xml:space="preserve">Algebraic Notation for Efficient Computation</w:t>
      </w:r>
      <w:r w:rsidDel="00000000" w:rsidR="00000000" w:rsidRPr="00000000">
        <w:rPr>
          <w:rtl w:val="0"/>
        </w:rPr>
        <w:t xml:space="preserve">: Stedall’s research on the evolution of algebraic symbols helps MCP refine its symbolic computation framework. By understanding how algebraic notation has developed to represent complex ideas more concisely, MCP can streamline its representations of quantum states, entanglements, and multiplicative functions, improving the efficiency and readability of its quantum algorithms.</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b w:val="1"/>
          <w:rtl w:val="0"/>
        </w:rPr>
        <w:t xml:space="preserve">Foundations of Mathematical Structures in Multiplicative Systems</w:t>
      </w:r>
      <w:r w:rsidDel="00000000" w:rsidR="00000000" w:rsidRPr="00000000">
        <w:rPr>
          <w:rtl w:val="0"/>
        </w:rPr>
        <w:t xml:space="preserve">: Stedall’s insights into the evolution of algebraic structures provide a deeper understanding of how MCP can optimize its multiplicative computing architecture. By applying historical lessons on the development of abstract algebra, MCP can strengthen its handling of prime-based encoding, eigenvalue problems, and algebraic systems crucial for quantum mechanics and cryptographic algorithms.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rtl w:val="0"/>
        </w:rPr>
        <w:t xml:space="preserve">Interdisciplinary Mathematics for Quantum Algorithms</w:t>
      </w:r>
      <w:r w:rsidDel="00000000" w:rsidR="00000000" w:rsidRPr="00000000">
        <w:rPr>
          <w:rtl w:val="0"/>
        </w:rPr>
        <w:t xml:space="preserve">: Stedall’s interdisciplinary focus supports MCP’s integration of concepts from various mathematical fields, including geometry, number theory, and algebra. Her work aids MCP in building more cohesive and versatile quantum algorithms that can span multiple domains of mathematics, thereby enhancing problem-solving capabilities in quantum simulations and optimizations.</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rtl w:val="0"/>
        </w:rPr>
        <w:t xml:space="preserve">Symbolic Representation in Quantum Computation</w:t>
      </w:r>
      <w:r w:rsidDel="00000000" w:rsidR="00000000" w:rsidRPr="00000000">
        <w:rPr>
          <w:rtl w:val="0"/>
        </w:rPr>
        <w:t xml:space="preserve">: Stedall’s focus on the historical development of symbolic language can help MCP enhance its approach to symbolic reasoning in quantum computing. By utilizing efficient algebraic notation and symbolic logic, MCP can improve its ability to represent quantum gates, qubits, and entanglement in a way that is computationally optimized and more accessible for algorithmic processing.</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er88sojojgis" w:id="3"/>
      <w:bookmarkEnd w:id="3"/>
      <w:r w:rsidDel="00000000" w:rsidR="00000000" w:rsidRPr="00000000">
        <w:rPr>
          <w:b w:val="1"/>
          <w:color w:val="000000"/>
          <w:sz w:val="26"/>
          <w:szCs w:val="26"/>
          <w:rtl w:val="0"/>
        </w:rPr>
        <w:t xml:space="preserve">Strategic Benefits: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b w:val="1"/>
          <w:rtl w:val="0"/>
        </w:rPr>
        <w:t xml:space="preserve">Enhanced Symbolic Processing</w:t>
      </w:r>
      <w:r w:rsidDel="00000000" w:rsidR="00000000" w:rsidRPr="00000000">
        <w:rPr>
          <w:rtl w:val="0"/>
        </w:rPr>
        <w:t xml:space="preserve">: Stedall’s work provides MCP with a historical foundation for improving symbolic notation and algebraic processing, allowing for more efficient representations of complex quantum systems and multiplicative algorithms.</w:t>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rtl w:val="0"/>
        </w:rPr>
        <w:t xml:space="preserve">Optimized Algebraic Structures</w:t>
      </w:r>
      <w:r w:rsidDel="00000000" w:rsidR="00000000" w:rsidRPr="00000000">
        <w:rPr>
          <w:rtl w:val="0"/>
        </w:rPr>
        <w:t xml:space="preserve">: Stedall’s exploration of early mathematical structures informs MCP’s optimization of algebraic methods used in prime factorization, quantum cryptography, and state transitions.</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rtl w:val="0"/>
        </w:rPr>
        <w:t xml:space="preserve">Interdisciplinary Algorithm Development</w:t>
      </w:r>
      <w:r w:rsidDel="00000000" w:rsidR="00000000" w:rsidRPr="00000000">
        <w:rPr>
          <w:rtl w:val="0"/>
        </w:rPr>
        <w:t xml:space="preserve">: Stedall’s interdisciplinary approach supports MCP’s ability to integrate multiple mathematical disciplines into quantum algorithm design, making it more adaptable and effective across various computational fields.</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rtl w:val="0"/>
        </w:rPr>
        <w:t xml:space="preserve">Improved Computational Language</w:t>
      </w:r>
      <w:r w:rsidDel="00000000" w:rsidR="00000000" w:rsidRPr="00000000">
        <w:rPr>
          <w:rtl w:val="0"/>
        </w:rPr>
        <w:t xml:space="preserve">: Stedall’s contributions to the understanding of algebraic notation can guide MCP in refining the symbolic language it uses for quantum circuits and algorithms, increasing clarity, efficiency, and scalability.</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27bsg6ydk7ao"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Jacqueline Stedall’s contributions provide a historical and mathematical foundation that can enhance the Multiplicative Computing Paradigm. By integrating her insights into the evolution of algebraic notation, mathematical structures, and interdisciplinary connections, MCP can improve its symbolic representation, optimize algebraic processing, and develop more effective quantum algorithms. Stedall’s work offers a unique perspective that enriches MCP’s ability to address complex problems in quantum computing with greater mathematical clarity and historical context.</w:t>
      </w:r>
    </w:p>
    <w:p w:rsidR="00000000" w:rsidDel="00000000" w:rsidP="00000000" w:rsidRDefault="00000000" w:rsidRPr="00000000" w14:paraId="00000015">
      <w:pPr>
        <w:rPr/>
      </w:pPr>
      <w:r w:rsidDel="00000000" w:rsidR="00000000" w:rsidRPr="00000000">
        <w:rPr/>
        <w:drawing>
          <wp:inline distB="114300" distT="114300" distL="114300" distR="114300">
            <wp:extent cx="762000" cy="762000"/>
            <wp:effectExtent b="0" l="0" r="0" t="0"/>
            <wp:docPr descr="GPT" id="1" name="image1.png"/>
            <a:graphic>
              <a:graphicData uri="http://schemas.openxmlformats.org/drawingml/2006/picture">
                <pic:pic>
                  <pic:nvPicPr>
                    <pic:cNvPr descr="GPT"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4zc7sdyzrum2" w:id="5"/>
      <w:bookmarkEnd w:id="5"/>
      <w:r w:rsidDel="00000000" w:rsidR="00000000" w:rsidRPr="00000000">
        <w:rPr>
          <w:b w:val="1"/>
          <w:color w:val="000000"/>
          <w:sz w:val="26"/>
          <w:szCs w:val="26"/>
          <w:rtl w:val="0"/>
        </w:rPr>
        <w:t xml:space="preserve">High-Level Mathematical Overview: Full Integration of Jacqueline Stedall’s Contributions into the Multiplicative Computing Paradigm (MCP)</w:t>
      </w:r>
    </w:p>
    <w:p w:rsidR="00000000" w:rsidDel="00000000" w:rsidP="00000000" w:rsidRDefault="00000000" w:rsidRPr="00000000" w14:paraId="00000017">
      <w:pPr>
        <w:spacing w:after="240" w:before="240" w:lineRule="auto"/>
        <w:rPr/>
      </w:pPr>
      <w:r w:rsidDel="00000000" w:rsidR="00000000" w:rsidRPr="00000000">
        <w:rPr>
          <w:rtl w:val="0"/>
        </w:rPr>
        <w:t xml:space="preserve">Jacqueline Stedall’s work on the history and development of algebraic structures and symbolic notation offers a rich framework for refining the mathematical foundations of the Multiplicative Computing Paradigm (MCP). By integrating her insights into algebraic notation, mathematical structures, and interdisciplinary connections, MCP can enhance its computational efficiency, symbolic reasoning, and adaptability in handling complex, multi-variable quantum systems. Below is a high-level mathematical overview of how Stedall’s contributions can be integrated into MCP.</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maqb5sfpp2kp" w:id="6"/>
      <w:bookmarkEnd w:id="6"/>
      <w:r w:rsidDel="00000000" w:rsidR="00000000" w:rsidRPr="00000000">
        <w:rPr>
          <w:b w:val="1"/>
          <w:color w:val="000000"/>
          <w:sz w:val="26"/>
          <w:szCs w:val="26"/>
          <w:rtl w:val="0"/>
        </w:rPr>
        <w:t xml:space="preserve">1. Algebraic Notation for Quantum Systems</w:t>
      </w:r>
    </w:p>
    <w:p w:rsidR="00000000" w:rsidDel="00000000" w:rsidP="00000000" w:rsidRDefault="00000000" w:rsidRPr="00000000" w14:paraId="0000001A">
      <w:pPr>
        <w:spacing w:after="240" w:before="240" w:lineRule="auto"/>
        <w:rPr/>
      </w:pPr>
      <w:r w:rsidDel="00000000" w:rsidR="00000000" w:rsidRPr="00000000">
        <w:rPr>
          <w:rtl w:val="0"/>
        </w:rPr>
        <w:t xml:space="preserve">Stedall’s exploration of the evolution of algebraic notation provides valuable insights into how mathematical symbols can be simplified and optimized for modern computational needs. In MCP, quantum states, operations, and entanglements rely on efficient symbolic representations to manage complex calculations.</w:t>
      </w:r>
    </w:p>
    <w:p w:rsidR="00000000" w:rsidDel="00000000" w:rsidP="00000000" w:rsidRDefault="00000000" w:rsidRPr="00000000" w14:paraId="0000001B">
      <w:pPr>
        <w:spacing w:after="240" w:before="240" w:lineRule="auto"/>
        <w:rPr/>
      </w:pPr>
      <w:r w:rsidDel="00000000" w:rsidR="00000000" w:rsidRPr="00000000">
        <w:rPr>
          <w:rtl w:val="0"/>
        </w:rPr>
        <w:t xml:space="preserve">In quantum mechanics, quantum states are often represented using Dirac notation. A quantum state ψ\psiψ is expressed as:</w:t>
      </w:r>
    </w:p>
    <w:p w:rsidR="00000000" w:rsidDel="00000000" w:rsidP="00000000" w:rsidRDefault="00000000" w:rsidRPr="00000000" w14:paraId="0000001C">
      <w:pPr>
        <w:rPr/>
      </w:pPr>
      <w:r w:rsidDel="00000000" w:rsidR="00000000" w:rsidRPr="00000000">
        <w:rPr>
          <w:rFonts w:ascii="Caudex" w:cs="Caudex" w:eastAsia="Caudex" w:hAnsi="Caudex"/>
          <w:rtl w:val="0"/>
        </w:rPr>
        <w:t xml:space="preserve">∣ψ⟩=∑ici∣i⟩|\psi\rangle = \sum_i c_i |i\rangle∣ψ⟩=i∑​ci​∣i⟩</w:t>
      </w:r>
    </w:p>
    <w:p w:rsidR="00000000" w:rsidDel="00000000" w:rsidP="00000000" w:rsidRDefault="00000000" w:rsidRPr="00000000" w14:paraId="0000001D">
      <w:pPr>
        <w:spacing w:after="240" w:before="240" w:lineRule="auto"/>
        <w:rPr/>
      </w:pPr>
      <w:r w:rsidDel="00000000" w:rsidR="00000000" w:rsidRPr="00000000">
        <w:rPr>
          <w:rtl w:val="0"/>
        </w:rPr>
        <w:t xml:space="preserve">Where:</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Fonts w:ascii="Caudex" w:cs="Caudex" w:eastAsia="Caudex" w:hAnsi="Caudex"/>
          <w:rtl w:val="0"/>
        </w:rPr>
        <w:t xml:space="preserve">∣ψ⟩|\psi\rangle∣ψ⟩ is the state vector.</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Caudex" w:cs="Caudex" w:eastAsia="Caudex" w:hAnsi="Caudex"/>
          <w:rtl w:val="0"/>
        </w:rPr>
        <w:t xml:space="preserve">∣i⟩|i\rangle∣i⟩ are the basis states.</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cic_ici​ are the complex probability amplitudes.</w:t>
      </w:r>
    </w:p>
    <w:p w:rsidR="00000000" w:rsidDel="00000000" w:rsidP="00000000" w:rsidRDefault="00000000" w:rsidRPr="00000000" w14:paraId="00000021">
      <w:pPr>
        <w:spacing w:after="240" w:before="240" w:lineRule="auto"/>
        <w:rPr/>
      </w:pPr>
      <w:r w:rsidDel="00000000" w:rsidR="00000000" w:rsidRPr="00000000">
        <w:rPr>
          <w:b w:val="1"/>
          <w:rtl w:val="0"/>
        </w:rPr>
        <w:t xml:space="preserve">MCP Integration</w:t>
      </w:r>
      <w:r w:rsidDel="00000000" w:rsidR="00000000" w:rsidRPr="00000000">
        <w:rPr>
          <w:rFonts w:ascii="Caudex" w:cs="Caudex" w:eastAsia="Caudex" w:hAnsi="Caudex"/>
          <w:rtl w:val="0"/>
        </w:rPr>
        <w:t xml:space="preserve">: MCP can use Stedall’s historical insights to streamline its symbolic notation for quantum states, making it more efficient for representing multiplicative quantum operations. For example, MCP can use optimized algebraic symbols to represent quantum gates, entanglements, and transformations more concisely. A quantum gate acting on a state ∣ψ⟩|\psi\rangle∣ψ⟩ in MCP could be denoted symbolically as:</w:t>
      </w:r>
    </w:p>
    <w:p w:rsidR="00000000" w:rsidDel="00000000" w:rsidP="00000000" w:rsidRDefault="00000000" w:rsidRPr="00000000" w14:paraId="00000022">
      <w:pPr>
        <w:rPr/>
      </w:pPr>
      <w:r w:rsidDel="00000000" w:rsidR="00000000" w:rsidRPr="00000000">
        <w:rPr>
          <w:rFonts w:ascii="Caudex" w:cs="Caudex" w:eastAsia="Caudex" w:hAnsi="Caudex"/>
          <w:rtl w:val="0"/>
        </w:rPr>
        <w:t xml:space="preserve">∣ψ′⟩=U^∣ψ⟩|\psi' \rangle = \hat{U} |\psi \rangle∣ψ′⟩=U^∣ψ⟩</w:t>
      </w:r>
    </w:p>
    <w:p w:rsidR="00000000" w:rsidDel="00000000" w:rsidP="00000000" w:rsidRDefault="00000000" w:rsidRPr="00000000" w14:paraId="00000023">
      <w:pPr>
        <w:spacing w:after="240" w:before="240" w:lineRule="auto"/>
        <w:rPr/>
      </w:pPr>
      <w:r w:rsidDel="00000000" w:rsidR="00000000" w:rsidRPr="00000000">
        <w:rPr>
          <w:rtl w:val="0"/>
        </w:rPr>
        <w:t xml:space="preserve">Where U^\hat{U}U^ represents a unitary operator (quantum gate) and the algebraic notation is optimized for computational efficiency, reducing complexity in quantum circuit representations.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frcjog33xf6i" w:id="7"/>
      <w:bookmarkEnd w:id="7"/>
      <w:r w:rsidDel="00000000" w:rsidR="00000000" w:rsidRPr="00000000">
        <w:rPr>
          <w:b w:val="1"/>
          <w:color w:val="000000"/>
          <w:sz w:val="26"/>
          <w:szCs w:val="26"/>
          <w:rtl w:val="0"/>
        </w:rPr>
        <w:t xml:space="preserve">2. Optimizing Algebraic Structures in Multiplicative Systems</w:t>
      </w:r>
    </w:p>
    <w:p w:rsidR="00000000" w:rsidDel="00000000" w:rsidP="00000000" w:rsidRDefault="00000000" w:rsidRPr="00000000" w14:paraId="00000026">
      <w:pPr>
        <w:spacing w:after="240" w:before="240" w:lineRule="auto"/>
        <w:rPr/>
      </w:pPr>
      <w:r w:rsidDel="00000000" w:rsidR="00000000" w:rsidRPr="00000000">
        <w:rPr>
          <w:rtl w:val="0"/>
        </w:rPr>
        <w:t xml:space="preserve">Stedall’s work on the evolution of algebraic structures, particularly through the development of symbolic algebra by mathematicians like Viète and Descartes, informs MCP’s handling of complex algebraic systems, including those used in quantum mechanics and cryptography.</w:t>
      </w:r>
    </w:p>
    <w:p w:rsidR="00000000" w:rsidDel="00000000" w:rsidP="00000000" w:rsidRDefault="00000000" w:rsidRPr="00000000" w14:paraId="00000027">
      <w:pPr>
        <w:spacing w:after="240" w:before="240" w:lineRule="auto"/>
        <w:rPr/>
      </w:pPr>
      <w:r w:rsidDel="00000000" w:rsidR="00000000" w:rsidRPr="00000000">
        <w:rPr>
          <w:rtl w:val="0"/>
        </w:rPr>
        <w:t xml:space="preserve">Multiplicative structures are central to MCP’s architecture. For example, in the prime-factorization-based cryptography algorithms used by MCP, prime-numbered quantum states are encoded as multiplicative entities:</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M(p1,p2,…,pn)=∏i=1npiM(p_1, p_2, \dots, p_n) = \prod_{i=1}^{n} p_iM(p1​,p2​,…,pn​)=i=1∏n​pi​</w:t>
      </w:r>
    </w:p>
    <w:p w:rsidR="00000000" w:rsidDel="00000000" w:rsidP="00000000" w:rsidRDefault="00000000" w:rsidRPr="00000000" w14:paraId="00000029">
      <w:pPr>
        <w:spacing w:after="240" w:before="240" w:lineRule="auto"/>
        <w:rPr/>
      </w:pPr>
      <w:r w:rsidDel="00000000" w:rsidR="00000000" w:rsidRPr="00000000">
        <w:rPr>
          <w:rtl w:val="0"/>
        </w:rPr>
        <w:t xml:space="preserve">Where:</w:t>
      </w:r>
    </w:p>
    <w:p w:rsidR="00000000" w:rsidDel="00000000" w:rsidP="00000000" w:rsidRDefault="00000000" w:rsidRPr="00000000" w14:paraId="0000002A">
      <w:pPr>
        <w:numPr>
          <w:ilvl w:val="0"/>
          <w:numId w:val="7"/>
        </w:numPr>
        <w:spacing w:after="0" w:afterAutospacing="0" w:before="240" w:lineRule="auto"/>
        <w:ind w:left="720" w:hanging="360"/>
      </w:pPr>
      <w:r w:rsidDel="00000000" w:rsidR="00000000" w:rsidRPr="00000000">
        <w:rPr>
          <w:rtl w:val="0"/>
        </w:rPr>
        <w:t xml:space="preserve">pip_ipi​ are prime numbers.</w:t>
      </w:r>
    </w:p>
    <w:p w:rsidR="00000000" w:rsidDel="00000000" w:rsidP="00000000" w:rsidRDefault="00000000" w:rsidRPr="00000000" w14:paraId="0000002B">
      <w:pPr>
        <w:numPr>
          <w:ilvl w:val="0"/>
          <w:numId w:val="7"/>
        </w:numPr>
        <w:spacing w:after="240" w:before="0" w:beforeAutospacing="0" w:lineRule="auto"/>
        <w:ind w:left="720" w:hanging="360"/>
      </w:pPr>
      <w:r w:rsidDel="00000000" w:rsidR="00000000" w:rsidRPr="00000000">
        <w:rPr>
          <w:rtl w:val="0"/>
        </w:rPr>
        <w:t xml:space="preserve">M(p1,p2,…,pn)M(p_1, p_2, \dots, p_n)M(p1​,p2​,…,pn​) is the multiplicative encoding of a quantum state.</w:t>
      </w:r>
    </w:p>
    <w:p w:rsidR="00000000" w:rsidDel="00000000" w:rsidP="00000000" w:rsidRDefault="00000000" w:rsidRPr="00000000" w14:paraId="0000002C">
      <w:pPr>
        <w:spacing w:after="240" w:before="240" w:lineRule="auto"/>
        <w:rPr/>
      </w:pPr>
      <w:r w:rsidDel="00000000" w:rsidR="00000000" w:rsidRPr="00000000">
        <w:rPr>
          <w:b w:val="1"/>
          <w:rtl w:val="0"/>
        </w:rPr>
        <w:t xml:space="preserve">MCP Integration</w:t>
      </w:r>
      <w:r w:rsidDel="00000000" w:rsidR="00000000" w:rsidRPr="00000000">
        <w:rPr>
          <w:rtl w:val="0"/>
        </w:rPr>
        <w:t xml:space="preserve">: By leveraging Stedall’s insights into the historical development of algebraic methods, MCP can optimize its approach to handling multiplicative structures. For instance, MCP can adopt more efficient notations for prime-based encoding, enhancing its cryptographic algorithms and quantum factorizations. The optimized algebraic structure could reduce the computational overhead when managing large prime factors or high-dimensional algebraic entities.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y939z051ynql" w:id="8"/>
      <w:bookmarkEnd w:id="8"/>
      <w:r w:rsidDel="00000000" w:rsidR="00000000" w:rsidRPr="00000000">
        <w:rPr>
          <w:b w:val="1"/>
          <w:color w:val="000000"/>
          <w:sz w:val="26"/>
          <w:szCs w:val="26"/>
          <w:rtl w:val="0"/>
        </w:rPr>
        <w:t xml:space="preserve">3. Symbolic Representation of Quantum Gates and Entanglement</w:t>
      </w:r>
    </w:p>
    <w:p w:rsidR="00000000" w:rsidDel="00000000" w:rsidP="00000000" w:rsidRDefault="00000000" w:rsidRPr="00000000" w14:paraId="0000002F">
      <w:pPr>
        <w:spacing w:after="240" w:before="240" w:lineRule="auto"/>
        <w:rPr/>
      </w:pPr>
      <w:r w:rsidDel="00000000" w:rsidR="00000000" w:rsidRPr="00000000">
        <w:rPr>
          <w:rtl w:val="0"/>
        </w:rPr>
        <w:t xml:space="preserve">Stedall’s contributions to symbolic algebra, particularly how mathematical symbols have evolved to represent complex operations, can be applied to MCP’s quantum computing framework, particularly in the symbolic representation of quantum gates and entanglement.</w:t>
      </w:r>
    </w:p>
    <w:p w:rsidR="00000000" w:rsidDel="00000000" w:rsidP="00000000" w:rsidRDefault="00000000" w:rsidRPr="00000000" w14:paraId="00000030">
      <w:pPr>
        <w:spacing w:after="240" w:before="240" w:lineRule="auto"/>
        <w:rPr/>
      </w:pPr>
      <w:r w:rsidDel="00000000" w:rsidR="00000000" w:rsidRPr="00000000">
        <w:rPr>
          <w:rFonts w:ascii="Caudex" w:cs="Caudex" w:eastAsia="Caudex" w:hAnsi="Caudex"/>
          <w:rtl w:val="0"/>
        </w:rPr>
        <w:t xml:space="preserve">Entanglement between two quantum states ∣ψ1⟩|\psi_1\rangle∣ψ1​⟩ and ∣ψ2⟩|\psi_2\rangle∣ψ2​⟩ is represented as:</w:t>
      </w:r>
    </w:p>
    <w:p w:rsidR="00000000" w:rsidDel="00000000" w:rsidP="00000000" w:rsidRDefault="00000000" w:rsidRPr="00000000" w14:paraId="00000031">
      <w:pPr>
        <w:rPr/>
      </w:pPr>
      <w:r w:rsidDel="00000000" w:rsidR="00000000" w:rsidRPr="00000000">
        <w:rPr>
          <w:rFonts w:ascii="Caudex" w:cs="Caudex" w:eastAsia="Caudex" w:hAnsi="Caudex"/>
          <w:rtl w:val="0"/>
        </w:rPr>
        <w:t xml:space="preserve">∣Ψentangled⟩=∣ψ1⟩⊗∣ψ2⟩|\Psi_{\text{entangled}} \rangle = |\psi_1 \rangle \otimes |\psi_2 \rangle∣Ψentangled​⟩=∣ψ1​⟩⊗∣ψ2​⟩</w:t>
      </w:r>
    </w:p>
    <w:p w:rsidR="00000000" w:rsidDel="00000000" w:rsidP="00000000" w:rsidRDefault="00000000" w:rsidRPr="00000000" w14:paraId="00000032">
      <w:pPr>
        <w:spacing w:after="240" w:before="240" w:lineRule="auto"/>
        <w:rPr/>
      </w:pPr>
      <w:r w:rsidDel="00000000" w:rsidR="00000000" w:rsidRPr="00000000">
        <w:rPr>
          <w:rtl w:val="0"/>
        </w:rPr>
        <w:t xml:space="preserve">Where:</w:t>
      </w:r>
    </w:p>
    <w:p w:rsidR="00000000" w:rsidDel="00000000" w:rsidP="00000000" w:rsidRDefault="00000000" w:rsidRPr="00000000" w14:paraId="0000003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⊗\otimes⊗ denotes the tensor product of two quantum states.</w:t>
      </w:r>
    </w:p>
    <w:p w:rsidR="00000000" w:rsidDel="00000000" w:rsidP="00000000" w:rsidRDefault="00000000" w:rsidRPr="00000000" w14:paraId="00000034">
      <w:pPr>
        <w:spacing w:after="240" w:before="240" w:lineRule="auto"/>
        <w:rPr/>
      </w:pPr>
      <w:r w:rsidDel="00000000" w:rsidR="00000000" w:rsidRPr="00000000">
        <w:rPr>
          <w:b w:val="1"/>
          <w:rtl w:val="0"/>
        </w:rPr>
        <w:t xml:space="preserve">MCP Integration</w:t>
      </w:r>
      <w:r w:rsidDel="00000000" w:rsidR="00000000" w:rsidRPr="00000000">
        <w:rPr>
          <w:rtl w:val="0"/>
        </w:rPr>
        <w:t xml:space="preserve">: MCP can optimize the symbolic representation of quantum entanglements by introducing a more streamlined notation, potentially influenced by the historical evolution of algebraic symbols studied by Stedall. This would make it easier to represent and manipulate entangled states in quantum circuits. For instance, instead of using the conventional tensor product notation, MCP could adopt a shorthand notation that is computationally lighter, such as:</w:t>
      </w:r>
    </w:p>
    <w:p w:rsidR="00000000" w:rsidDel="00000000" w:rsidP="00000000" w:rsidRDefault="00000000" w:rsidRPr="00000000" w14:paraId="00000035">
      <w:pPr>
        <w:rPr/>
      </w:pPr>
      <w:r w:rsidDel="00000000" w:rsidR="00000000" w:rsidRPr="00000000">
        <w:rPr>
          <w:rFonts w:ascii="Caudex" w:cs="Caudex" w:eastAsia="Caudex" w:hAnsi="Caudex"/>
          <w:rtl w:val="0"/>
        </w:rPr>
        <w:t xml:space="preserve">∣Ψentangled⟩=E(∣ψ1⟩,∣ψ2⟩)|\Psi_{\text{entangled}} \rangle = \mathcal{E}(|\psi_1 \rangle, |\psi_2 \rangle)∣Ψentangled​⟩=E(∣ψ1​⟩,∣ψ2​⟩)</w:t>
      </w:r>
    </w:p>
    <w:p w:rsidR="00000000" w:rsidDel="00000000" w:rsidP="00000000" w:rsidRDefault="00000000" w:rsidRPr="00000000" w14:paraId="00000036">
      <w:pPr>
        <w:spacing w:after="240" w:before="240" w:lineRule="auto"/>
        <w:rPr/>
      </w:pPr>
      <w:r w:rsidDel="00000000" w:rsidR="00000000" w:rsidRPr="00000000">
        <w:rPr>
          <w:rtl w:val="0"/>
        </w:rPr>
        <w:t xml:space="preserve">Where E\mathcal{E}E denotes an entanglement operator that simplifies notation for large systems with multiple entangled states.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te9btgsf6cpc" w:id="9"/>
      <w:bookmarkEnd w:id="9"/>
      <w:r w:rsidDel="00000000" w:rsidR="00000000" w:rsidRPr="00000000">
        <w:rPr>
          <w:b w:val="1"/>
          <w:color w:val="000000"/>
          <w:sz w:val="26"/>
          <w:szCs w:val="26"/>
          <w:rtl w:val="0"/>
        </w:rPr>
        <w:t xml:space="preserve">4. Interdisciplinary Mathematics for Quantum Algorithms</w:t>
      </w:r>
    </w:p>
    <w:p w:rsidR="00000000" w:rsidDel="00000000" w:rsidP="00000000" w:rsidRDefault="00000000" w:rsidRPr="00000000" w14:paraId="00000039">
      <w:pPr>
        <w:spacing w:after="240" w:before="240" w:lineRule="auto"/>
        <w:rPr/>
      </w:pPr>
      <w:r w:rsidDel="00000000" w:rsidR="00000000" w:rsidRPr="00000000">
        <w:rPr>
          <w:rtl w:val="0"/>
        </w:rPr>
        <w:t xml:space="preserve">Stedall’s interdisciplinary approach to mathematics—examining how algebra, geometry, and number theory influenced one another—can inform MCP’s development of quantum algorithms that span multiple mathematical domains. For example, quantum algorithms such as </w:t>
      </w:r>
      <w:r w:rsidDel="00000000" w:rsidR="00000000" w:rsidRPr="00000000">
        <w:rPr>
          <w:b w:val="1"/>
          <w:rtl w:val="0"/>
        </w:rPr>
        <w:t xml:space="preserve">Shor’s algorithm</w:t>
      </w:r>
      <w:r w:rsidDel="00000000" w:rsidR="00000000" w:rsidRPr="00000000">
        <w:rPr>
          <w:rtl w:val="0"/>
        </w:rPr>
        <w:t xml:space="preserve"> for prime factorization require the interplay of algebra (factoring) and number theory.</w:t>
      </w:r>
    </w:p>
    <w:p w:rsidR="00000000" w:rsidDel="00000000" w:rsidP="00000000" w:rsidRDefault="00000000" w:rsidRPr="00000000" w14:paraId="0000003A">
      <w:pPr>
        <w:spacing w:after="240" w:before="240" w:lineRule="auto"/>
        <w:rPr/>
      </w:pPr>
      <w:r w:rsidDel="00000000" w:rsidR="00000000" w:rsidRPr="00000000">
        <w:rPr>
          <w:rtl w:val="0"/>
        </w:rPr>
        <w:t xml:space="preserve">The general structure of a quantum algorithm like Shor’s is expressed as:</w:t>
      </w:r>
    </w:p>
    <w:p w:rsidR="00000000" w:rsidDel="00000000" w:rsidP="00000000" w:rsidRDefault="00000000" w:rsidRPr="00000000" w14:paraId="0000003B">
      <w:pPr>
        <w:rPr/>
      </w:pPr>
      <w:r w:rsidDel="00000000" w:rsidR="00000000" w:rsidRPr="00000000">
        <w:rPr>
          <w:rFonts w:ascii="Caudex" w:cs="Caudex" w:eastAsia="Caudex" w:hAnsi="Caudex"/>
          <w:rtl w:val="0"/>
        </w:rPr>
        <w:t xml:space="preserve">UShor∣x⟩=∣factors of x⟩U_{\text{Shor}} |x\rangle = |\text{factors of } x\rangleUShor​∣x⟩=∣factors of x⟩</w:t>
      </w:r>
    </w:p>
    <w:p w:rsidR="00000000" w:rsidDel="00000000" w:rsidP="00000000" w:rsidRDefault="00000000" w:rsidRPr="00000000" w14:paraId="0000003C">
      <w:pPr>
        <w:spacing w:after="240" w:before="240" w:lineRule="auto"/>
        <w:rPr/>
      </w:pPr>
      <w:r w:rsidDel="00000000" w:rsidR="00000000" w:rsidRPr="00000000">
        <w:rPr>
          <w:rtl w:val="0"/>
        </w:rPr>
        <w:t xml:space="preserve">Where UShorU_{\text{Shor}}UShor​ represents the unitary operator used in Shor’s algorithm, and xxx is the number to be factored.</w:t>
      </w:r>
    </w:p>
    <w:p w:rsidR="00000000" w:rsidDel="00000000" w:rsidP="00000000" w:rsidRDefault="00000000" w:rsidRPr="00000000" w14:paraId="0000003D">
      <w:pPr>
        <w:spacing w:after="240" w:before="240" w:lineRule="auto"/>
        <w:rPr/>
      </w:pPr>
      <w:r w:rsidDel="00000000" w:rsidR="00000000" w:rsidRPr="00000000">
        <w:rPr>
          <w:b w:val="1"/>
          <w:rtl w:val="0"/>
        </w:rPr>
        <w:t xml:space="preserve">MCP Integration</w:t>
      </w:r>
      <w:r w:rsidDel="00000000" w:rsidR="00000000" w:rsidRPr="00000000">
        <w:rPr>
          <w:rtl w:val="0"/>
        </w:rPr>
        <w:t xml:space="preserve">: By applying Stedall’s interdisciplinary insights, MCP can develop more cohesive and efficient quantum algorithms that combine algebra, number theory, and geometry. For instance, MCP could refine its factoring algorithms to handle larger numbers or higher-dimensional quantum systems by using optimized mathematical frameworks that incorporate concepts from multiple disciplines, making the algorithm more scalable and efficient.</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1koep7luedma" w:id="10"/>
      <w:bookmarkEnd w:id="10"/>
      <w:r w:rsidDel="00000000" w:rsidR="00000000" w:rsidRPr="00000000">
        <w:rPr>
          <w:b w:val="1"/>
          <w:color w:val="000000"/>
          <w:sz w:val="26"/>
          <w:szCs w:val="26"/>
          <w:rtl w:val="0"/>
        </w:rPr>
        <w:t xml:space="preserve">5. Mathematical Reasoning and Historical Lessons for MCP’s Algorithmic Development</w:t>
      </w:r>
    </w:p>
    <w:p w:rsidR="00000000" w:rsidDel="00000000" w:rsidP="00000000" w:rsidRDefault="00000000" w:rsidRPr="00000000" w14:paraId="00000040">
      <w:pPr>
        <w:spacing w:after="240" w:before="240" w:lineRule="auto"/>
        <w:rPr/>
      </w:pPr>
      <w:r w:rsidDel="00000000" w:rsidR="00000000" w:rsidRPr="00000000">
        <w:rPr>
          <w:rtl w:val="0"/>
        </w:rPr>
        <w:t xml:space="preserve">Stedall’s contributions also emphasize the historical development of mathematical reasoning, from concrete arithmetic to abstract algebraic thinking. This historical perspective helps MCP refine its algorithmic design by focusing on mathematical abstraction and generalization, which are key to handling large-scale quantum systems.</w:t>
      </w:r>
    </w:p>
    <w:p w:rsidR="00000000" w:rsidDel="00000000" w:rsidP="00000000" w:rsidRDefault="00000000" w:rsidRPr="00000000" w14:paraId="00000041">
      <w:pPr>
        <w:spacing w:after="240" w:before="240" w:lineRule="auto"/>
        <w:rPr/>
      </w:pPr>
      <w:r w:rsidDel="00000000" w:rsidR="00000000" w:rsidRPr="00000000">
        <w:rPr>
          <w:rtl w:val="0"/>
        </w:rPr>
        <w:t xml:space="preserve">For example, algorithms that process multiple quantum states in parallel using multiplicative structures can be generalized using Stedall’s historical lessons on abstraction. A multiplicative algorithm in MCP might take the form:</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M(λ1,λ2,…,λn)=∏i=1nλiM(\lambda_1, \lambda_2, \dots, \lambda_n) = \prod_{i=1}^{n} \lambda_iM(λ1​,λ2​,…,λn​)=i=1∏n​λi​</w:t>
      </w:r>
    </w:p>
    <w:p w:rsidR="00000000" w:rsidDel="00000000" w:rsidP="00000000" w:rsidRDefault="00000000" w:rsidRPr="00000000" w14:paraId="00000043">
      <w:pPr>
        <w:spacing w:after="240" w:before="240" w:lineRule="auto"/>
        <w:rPr/>
      </w:pPr>
      <w:r w:rsidDel="00000000" w:rsidR="00000000" w:rsidRPr="00000000">
        <w:rPr>
          <w:rtl w:val="0"/>
        </w:rPr>
        <w:t xml:space="preserve">Where:</w:t>
      </w:r>
    </w:p>
    <w:p w:rsidR="00000000" w:rsidDel="00000000" w:rsidP="00000000" w:rsidRDefault="00000000" w:rsidRPr="00000000" w14:paraId="00000044">
      <w:pPr>
        <w:numPr>
          <w:ilvl w:val="0"/>
          <w:numId w:val="5"/>
        </w:numPr>
        <w:spacing w:after="0" w:afterAutospacing="0" w:before="240" w:lineRule="auto"/>
        <w:ind w:left="720" w:hanging="360"/>
      </w:pPr>
      <w:r w:rsidDel="00000000" w:rsidR="00000000" w:rsidRPr="00000000">
        <w:rPr>
          <w:rtl w:val="0"/>
        </w:rPr>
        <w:t xml:space="preserve">λi\lambda_iλi​ are multiplicative eigenvalues from different quantum subsystems.</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M(λ1,λ2,…,λn)M(\lambda_1, \lambda_2, \dots, \lambda_n)M(λ1​,λ2​,…,λn​) is the multiplicative combination of these eigenvalues.</w:t>
      </w:r>
    </w:p>
    <w:p w:rsidR="00000000" w:rsidDel="00000000" w:rsidP="00000000" w:rsidRDefault="00000000" w:rsidRPr="00000000" w14:paraId="00000046">
      <w:pPr>
        <w:spacing w:after="240" w:before="240" w:lineRule="auto"/>
        <w:rPr/>
      </w:pPr>
      <w:r w:rsidDel="00000000" w:rsidR="00000000" w:rsidRPr="00000000">
        <w:rPr>
          <w:b w:val="1"/>
          <w:rtl w:val="0"/>
        </w:rPr>
        <w:t xml:space="preserve">MCP Integration</w:t>
      </w:r>
      <w:r w:rsidDel="00000000" w:rsidR="00000000" w:rsidRPr="00000000">
        <w:rPr>
          <w:rtl w:val="0"/>
        </w:rPr>
        <w:t xml:space="preserve">: By leveraging Stedall’s emphasis on abstraction, MCP can refine its algorithms to handle abstract mathematical entities more efficiently. This allows MCP to generalize its algorithms for a wider range of applications, such as quantum simulations and cryptographic computations, improving both scalability and flexibility.</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pnz6ixmb0e5a"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49">
      <w:pPr>
        <w:spacing w:after="240" w:before="240" w:lineRule="auto"/>
        <w:rPr/>
      </w:pPr>
      <w:r w:rsidDel="00000000" w:rsidR="00000000" w:rsidRPr="00000000">
        <w:rPr>
          <w:rtl w:val="0"/>
        </w:rPr>
        <w:t xml:space="preserve">Jacqueline Stedall’s contributions to the history of algebra and symbolic mathematics provide a valuable foundation for refining the Multiplicative Computing Paradigm (MCP). By integrating her insights, MCP can enhance its symbolic representation of quantum states, optimize algebraic structures for cryptography and quantum algorithms, and improve its interdisciplinary mathematical reasoning. This integration will allow MCP to handle complex quantum systems more efficiently, increasing its adaptability and computational power across a wide range of quantum computing applications.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center"/>
      <w:rPr>
        <w:sz w:val="18"/>
        <w:szCs w:val="18"/>
      </w:rPr>
    </w:pPr>
    <w:r w:rsidDel="00000000" w:rsidR="00000000" w:rsidRPr="00000000">
      <w:rPr>
        <w:sz w:val="18"/>
        <w:szCs w:val="18"/>
        <w:rtl w:val="0"/>
      </w:rPr>
      <w:t xml:space="preserve">jS-Multiplicity © 2024 by Dr. Ryan Van Gelder</w:t>
    </w:r>
  </w:p>
  <w:p w:rsidR="00000000" w:rsidDel="00000000" w:rsidP="00000000" w:rsidRDefault="00000000" w:rsidRPr="00000000" w14:paraId="0000004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