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Stefano Boccaletti's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Stefano Boccaletti’s work in network theory, synchronization, and complex systems explores the interplay between interconnected structures, dynamic behaviors, and emergent coherence. This paper integrates Boccaletti’s contributions with Multiplicity Theory, developing a mathematical framework to model network dynamics, synchronization, and adaptive feedback. By employing eigenvalue-driven models, tensor networks, and systemic coherence mechanisms, this synthesis provides insights into the dynamics of complex systems and their emergent behaviors.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Stefano Boccaletti’s research addresses synchronization in networks, dynamics of interconnected systems, and emergent behaviors in complex systems. Multiplicity Theory, emphasizing eigenvalue dynamics, feedback loops, and systemic coherence, complements these approaches by modeling interactions and emergent properties in large-scale systems. This paper integrates Boccaletti’s contributions with Multiplicity Theory to explore network synchronization, adaptive dynamics, and systemic resilience.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\section{Network Dynamics and Multiplicity Theory}</w:t>
      </w:r>
    </w:p>
    <w:p w:rsidR="00000000" w:rsidDel="00000000" w:rsidP="00000000" w:rsidRDefault="00000000" w:rsidRPr="00000000" w14:paraId="00000016">
      <w:pPr>
        <w:rPr/>
      </w:pPr>
      <w:r w:rsidDel="00000000" w:rsidR="00000000" w:rsidRPr="00000000">
        <w:rPr>
          <w:rtl w:val="0"/>
        </w:rPr>
        <w:t xml:space="preserve">A network can be represented as a graph \(G = (V, E)\), where \(V\) represents nodes and \(E\) represents edges. The adjacency matrix \(A\) encodes connectivity:</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A_{ij} =</w:t>
      </w:r>
    </w:p>
    <w:p w:rsidR="00000000" w:rsidDel="00000000" w:rsidP="00000000" w:rsidRDefault="00000000" w:rsidRPr="00000000" w14:paraId="00000019">
      <w:pPr>
        <w:rPr/>
      </w:pPr>
      <w:r w:rsidDel="00000000" w:rsidR="00000000" w:rsidRPr="00000000">
        <w:rPr>
          <w:rtl w:val="0"/>
        </w:rPr>
        <w:t xml:space="preserve">\begin{cases}</w:t>
      </w:r>
    </w:p>
    <w:p w:rsidR="00000000" w:rsidDel="00000000" w:rsidP="00000000" w:rsidRDefault="00000000" w:rsidRPr="00000000" w14:paraId="0000001A">
      <w:pPr>
        <w:rPr/>
      </w:pPr>
      <w:r w:rsidDel="00000000" w:rsidR="00000000" w:rsidRPr="00000000">
        <w:rPr>
          <w:rtl w:val="0"/>
        </w:rPr>
        <w:t xml:space="preserve">1, &amp; \text{if there is an edge between nodes } i \text{ and } j, \\</w:t>
      </w:r>
    </w:p>
    <w:p w:rsidR="00000000" w:rsidDel="00000000" w:rsidP="00000000" w:rsidRDefault="00000000" w:rsidRPr="00000000" w14:paraId="0000001B">
      <w:pPr>
        <w:rPr/>
      </w:pPr>
      <w:r w:rsidDel="00000000" w:rsidR="00000000" w:rsidRPr="00000000">
        <w:rPr>
          <w:rtl w:val="0"/>
        </w:rPr>
        <w:t xml:space="preserve">0, &amp; \text{otherwise}.</w:t>
      </w:r>
    </w:p>
    <w:p w:rsidR="00000000" w:rsidDel="00000000" w:rsidP="00000000" w:rsidRDefault="00000000" w:rsidRPr="00000000" w14:paraId="0000001C">
      <w:pPr>
        <w:rPr/>
      </w:pPr>
      <w:r w:rsidDel="00000000" w:rsidR="00000000" w:rsidRPr="00000000">
        <w:rPr>
          <w:rtl w:val="0"/>
        </w:rPr>
        <w:t xml:space="preserve">\end{cases}</w:t>
      </w:r>
    </w:p>
    <w:p w:rsidR="00000000" w:rsidDel="00000000" w:rsidP="00000000" w:rsidRDefault="00000000" w:rsidRPr="00000000" w14:paraId="0000001D">
      <w:pPr>
        <w:rPr/>
      </w:pPr>
      <w:r w:rsidDel="00000000" w:rsidR="00000000" w:rsidRPr="00000000">
        <w:rPr>
          <w:rtl w:val="0"/>
        </w:rPr>
        <w:t xml:space="preserve">\end{equation}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\subsection{Eigenvalue Dynamics of Network Interactions}</w:t>
      </w:r>
    </w:p>
    <w:p w:rsidR="00000000" w:rsidDel="00000000" w:rsidP="00000000" w:rsidRDefault="00000000" w:rsidRPr="00000000" w14:paraId="00000020">
      <w:pPr>
        <w:rPr/>
      </w:pPr>
      <w:r w:rsidDel="00000000" w:rsidR="00000000" w:rsidRPr="00000000">
        <w:rPr>
          <w:rtl w:val="0"/>
        </w:rPr>
        <w:t xml:space="preserve">The dynamics of interactions in a network can be represented as eigenvalue-based equations:</w:t>
      </w:r>
    </w:p>
    <w:p w:rsidR="00000000" w:rsidDel="00000000" w:rsidP="00000000" w:rsidRDefault="00000000" w:rsidRPr="00000000" w14:paraId="00000021">
      <w:pPr>
        <w:rPr/>
      </w:pPr>
      <w:r w:rsidDel="00000000" w:rsidR="00000000" w:rsidRPr="00000000">
        <w:rPr>
          <w:rtl w:val="0"/>
        </w:rPr>
        <w:t xml:space="preserve">\begin{equation}</w:t>
      </w:r>
    </w:p>
    <w:p w:rsidR="00000000" w:rsidDel="00000000" w:rsidP="00000000" w:rsidRDefault="00000000" w:rsidRPr="00000000" w14:paraId="00000022">
      <w:pPr>
        <w:rPr/>
      </w:pPr>
      <w:r w:rsidDel="00000000" w:rsidR="00000000" w:rsidRPr="00000000">
        <w:rPr>
          <w:rtl w:val="0"/>
        </w:rPr>
        <w:t xml:space="preserve">M(t) = \sum_{i=1}^N \lambda_i \mu_i e^{i\theta_i(t)} \cdot v_i,</w:t>
      </w:r>
    </w:p>
    <w:p w:rsidR="00000000" w:rsidDel="00000000" w:rsidP="00000000" w:rsidRDefault="00000000" w:rsidRPr="00000000" w14:paraId="00000023">
      <w:pPr>
        <w:rPr/>
      </w:pPr>
      <w:r w:rsidDel="00000000" w:rsidR="00000000" w:rsidRPr="00000000">
        <w:rPr>
          <w:rtl w:val="0"/>
        </w:rPr>
        <w:t xml:space="preserve">\end{equation}</w:t>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rPr/>
      </w:pPr>
      <w:r w:rsidDel="00000000" w:rsidR="00000000" w:rsidRPr="00000000">
        <w:rPr>
          <w:rtl w:val="0"/>
        </w:rPr>
        <w:t xml:space="preserve">\begin{itemize}</w:t>
      </w:r>
    </w:p>
    <w:p w:rsidR="00000000" w:rsidDel="00000000" w:rsidP="00000000" w:rsidRDefault="00000000" w:rsidRPr="00000000" w14:paraId="00000026">
      <w:pPr>
        <w:rPr/>
      </w:pPr>
      <w:r w:rsidDel="00000000" w:rsidR="00000000" w:rsidRPr="00000000">
        <w:rPr>
          <w:rtl w:val="0"/>
        </w:rPr>
        <w:t xml:space="preserve">    \item \(\lambda_i\): Eigenvalues representing interaction strengths,</w:t>
      </w:r>
    </w:p>
    <w:p w:rsidR="00000000" w:rsidDel="00000000" w:rsidP="00000000" w:rsidRDefault="00000000" w:rsidRPr="00000000" w14:paraId="00000027">
      <w:pPr>
        <w:rPr/>
      </w:pPr>
      <w:r w:rsidDel="00000000" w:rsidR="00000000" w:rsidRPr="00000000">
        <w:rPr>
          <w:rtl w:val="0"/>
        </w:rPr>
        <w:t xml:space="preserve">    \item \(\mu_i\): Multiplicity of pathways between nodes,</w:t>
      </w:r>
    </w:p>
    <w:p w:rsidR="00000000" w:rsidDel="00000000" w:rsidP="00000000" w:rsidRDefault="00000000" w:rsidRPr="00000000" w14:paraId="00000028">
      <w:pPr>
        <w:rPr/>
      </w:pPr>
      <w:r w:rsidDel="00000000" w:rsidR="00000000" w:rsidRPr="00000000">
        <w:rPr>
          <w:rtl w:val="0"/>
        </w:rPr>
        <w:t xml:space="preserve">    \item \(e^{i\theta_i(t)}\): Phase evolution capturing temporal dynamics,</w:t>
      </w:r>
    </w:p>
    <w:p w:rsidR="00000000" w:rsidDel="00000000" w:rsidP="00000000" w:rsidRDefault="00000000" w:rsidRPr="00000000" w14:paraId="00000029">
      <w:pPr>
        <w:rPr/>
      </w:pPr>
      <w:r w:rsidDel="00000000" w:rsidR="00000000" w:rsidRPr="00000000">
        <w:rPr>
          <w:rtl w:val="0"/>
        </w:rPr>
        <w:t xml:space="preserve">    \item \(v_i\): Eigenvectors representing interaction configurations.</w:t>
      </w:r>
    </w:p>
    <w:p w:rsidR="00000000" w:rsidDel="00000000" w:rsidP="00000000" w:rsidRDefault="00000000" w:rsidRPr="00000000" w14:paraId="0000002A">
      <w:pPr>
        <w:rPr/>
      </w:pPr>
      <w:r w:rsidDel="00000000" w:rsidR="00000000" w:rsidRPr="00000000">
        <w:rPr>
          <w:rtl w:val="0"/>
        </w:rPr>
        <w:t xml:space="preserve">\end{itemize}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\section{Synchronization and Systemic Coherence}</w:t>
      </w:r>
    </w:p>
    <w:p w:rsidR="00000000" w:rsidDel="00000000" w:rsidP="00000000" w:rsidRDefault="00000000" w:rsidRPr="00000000" w14:paraId="0000002D">
      <w:pPr>
        <w:rPr/>
      </w:pPr>
      <w:r w:rsidDel="00000000" w:rsidR="00000000" w:rsidRPr="00000000">
        <w:rPr>
          <w:rtl w:val="0"/>
        </w:rPr>
        <w:t xml:space="preserve">Synchronization in network dynamics occurs when nodes align their states over time. The dynamics of synchronization are governed by coupled differential equations:</w:t>
      </w:r>
    </w:p>
    <w:p w:rsidR="00000000" w:rsidDel="00000000" w:rsidP="00000000" w:rsidRDefault="00000000" w:rsidRPr="00000000" w14:paraId="0000002E">
      <w:pPr>
        <w:rPr/>
      </w:pPr>
      <w:r w:rsidDel="00000000" w:rsidR="00000000" w:rsidRPr="00000000">
        <w:rPr>
          <w:rtl w:val="0"/>
        </w:rPr>
        <w:t xml:space="preserve">\begin{equation}</w:t>
      </w:r>
    </w:p>
    <w:p w:rsidR="00000000" w:rsidDel="00000000" w:rsidP="00000000" w:rsidRDefault="00000000" w:rsidRPr="00000000" w14:paraId="0000002F">
      <w:pPr>
        <w:rPr/>
      </w:pPr>
      <w:r w:rsidDel="00000000" w:rsidR="00000000" w:rsidRPr="00000000">
        <w:rPr>
          <w:rtl w:val="0"/>
        </w:rPr>
        <w:t xml:space="preserve">\frac{dx_i}{dt} = f(x_i) + \sigma \sum_{j=1}^N A_{ij} h(x_j - x_i),</w:t>
      </w:r>
    </w:p>
    <w:p w:rsidR="00000000" w:rsidDel="00000000" w:rsidP="00000000" w:rsidRDefault="00000000" w:rsidRPr="00000000" w14:paraId="00000030">
      <w:pPr>
        <w:rPr/>
      </w:pPr>
      <w:r w:rsidDel="00000000" w:rsidR="00000000" w:rsidRPr="00000000">
        <w:rPr>
          <w:rtl w:val="0"/>
        </w:rPr>
        <w:t xml:space="preserve">\end{equation}</w:t>
      </w:r>
    </w:p>
    <w:p w:rsidR="00000000" w:rsidDel="00000000" w:rsidP="00000000" w:rsidRDefault="00000000" w:rsidRPr="00000000" w14:paraId="00000031">
      <w:pPr>
        <w:rPr/>
      </w:pPr>
      <w:r w:rsidDel="00000000" w:rsidR="00000000" w:rsidRPr="00000000">
        <w:rPr>
          <w:rtl w:val="0"/>
        </w:rPr>
        <w:t xml:space="preserve">where:</w:t>
      </w:r>
    </w:p>
    <w:p w:rsidR="00000000" w:rsidDel="00000000" w:rsidP="00000000" w:rsidRDefault="00000000" w:rsidRPr="00000000" w14:paraId="00000032">
      <w:pPr>
        <w:rPr/>
      </w:pPr>
      <w:r w:rsidDel="00000000" w:rsidR="00000000" w:rsidRPr="00000000">
        <w:rPr>
          <w:rtl w:val="0"/>
        </w:rPr>
        <w:t xml:space="preserve">\begin{itemize}</w:t>
      </w:r>
    </w:p>
    <w:p w:rsidR="00000000" w:rsidDel="00000000" w:rsidP="00000000" w:rsidRDefault="00000000" w:rsidRPr="00000000" w14:paraId="00000033">
      <w:pPr>
        <w:rPr/>
      </w:pPr>
      <w:r w:rsidDel="00000000" w:rsidR="00000000" w:rsidRPr="00000000">
        <w:rPr>
          <w:rtl w:val="0"/>
        </w:rPr>
        <w:t xml:space="preserve">    \item \(x_i\): State of node \(i\),</w:t>
      </w:r>
    </w:p>
    <w:p w:rsidR="00000000" w:rsidDel="00000000" w:rsidP="00000000" w:rsidRDefault="00000000" w:rsidRPr="00000000" w14:paraId="00000034">
      <w:pPr>
        <w:rPr/>
      </w:pPr>
      <w:r w:rsidDel="00000000" w:rsidR="00000000" w:rsidRPr="00000000">
        <w:rPr>
          <w:rtl w:val="0"/>
        </w:rPr>
        <w:t xml:space="preserve">    \item \(f(x_i)\): Intrinsic dynamics of node \(i\),</w:t>
      </w:r>
    </w:p>
    <w:p w:rsidR="00000000" w:rsidDel="00000000" w:rsidP="00000000" w:rsidRDefault="00000000" w:rsidRPr="00000000" w14:paraId="00000035">
      <w:pPr>
        <w:rPr/>
      </w:pPr>
      <w:r w:rsidDel="00000000" w:rsidR="00000000" w:rsidRPr="00000000">
        <w:rPr>
          <w:rtl w:val="0"/>
        </w:rPr>
        <w:t xml:space="preserve">    \item \(\sigma\): Coupling strength,</w:t>
      </w:r>
    </w:p>
    <w:p w:rsidR="00000000" w:rsidDel="00000000" w:rsidP="00000000" w:rsidRDefault="00000000" w:rsidRPr="00000000" w14:paraId="00000036">
      <w:pPr>
        <w:rPr/>
      </w:pPr>
      <w:r w:rsidDel="00000000" w:rsidR="00000000" w:rsidRPr="00000000">
        <w:rPr>
          <w:rtl w:val="0"/>
        </w:rPr>
        <w:t xml:space="preserve">    \item \(h(x_j - x_i)\): Interaction function between nodes \(i\) and \(j\).</w:t>
      </w:r>
    </w:p>
    <w:p w:rsidR="00000000" w:rsidDel="00000000" w:rsidP="00000000" w:rsidRDefault="00000000" w:rsidRPr="00000000" w14:paraId="00000037">
      <w:pPr>
        <w:rPr/>
      </w:pPr>
      <w:r w:rsidDel="00000000" w:rsidR="00000000" w:rsidRPr="00000000">
        <w:rPr>
          <w:rtl w:val="0"/>
        </w:rPr>
        <w:t xml:space="preserve">\end{itemize}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\subsection{Coherence and Resonance in Networks}</w:t>
      </w:r>
    </w:p>
    <w:p w:rsidR="00000000" w:rsidDel="00000000" w:rsidP="00000000" w:rsidRDefault="00000000" w:rsidRPr="00000000" w14:paraId="0000003A">
      <w:pPr>
        <w:rPr/>
      </w:pPr>
      <w:r w:rsidDel="00000000" w:rsidR="00000000" w:rsidRPr="00000000">
        <w:rPr>
          <w:rtl w:val="0"/>
        </w:rPr>
        <w:t xml:space="preserve">The coherence of synchronization dynamics can be modeled using tensor networks:</w:t>
      </w:r>
    </w:p>
    <w:p w:rsidR="00000000" w:rsidDel="00000000" w:rsidP="00000000" w:rsidRDefault="00000000" w:rsidRPr="00000000" w14:paraId="0000003B">
      <w:pPr>
        <w:rPr/>
      </w:pPr>
      <w:r w:rsidDel="00000000" w:rsidR="00000000" w:rsidRPr="00000000">
        <w:rPr>
          <w:rtl w:val="0"/>
        </w:rPr>
        <w:t xml:space="preserve">\begin{equation}</w:t>
      </w:r>
    </w:p>
    <w:p w:rsidR="00000000" w:rsidDel="00000000" w:rsidP="00000000" w:rsidRDefault="00000000" w:rsidRPr="00000000" w14:paraId="0000003C">
      <w:pPr>
        <w:rPr/>
      </w:pPr>
      <w:r w:rsidDel="00000000" w:rsidR="00000000" w:rsidRPr="00000000">
        <w:rPr>
          <w:rtl w:val="0"/>
        </w:rPr>
        <w:t xml:space="preserve">T_{ijk} = \sum_{\alpha, \beta} S_i^\alpha A_j^\beta \psi_k,</w:t>
      </w:r>
    </w:p>
    <w:p w:rsidR="00000000" w:rsidDel="00000000" w:rsidP="00000000" w:rsidRDefault="00000000" w:rsidRPr="00000000" w14:paraId="0000003D">
      <w:pPr>
        <w:rPr/>
      </w:pPr>
      <w:r w:rsidDel="00000000" w:rsidR="00000000" w:rsidRPr="00000000">
        <w:rPr>
          <w:rtl w:val="0"/>
        </w:rPr>
        <w:t xml:space="preserve">\end{equation}</w:t>
      </w:r>
    </w:p>
    <w:p w:rsidR="00000000" w:rsidDel="00000000" w:rsidP="00000000" w:rsidRDefault="00000000" w:rsidRPr="00000000" w14:paraId="0000003E">
      <w:pPr>
        <w:rPr/>
      </w:pPr>
      <w:r w:rsidDel="00000000" w:rsidR="00000000" w:rsidRPr="00000000">
        <w:rPr>
          <w:rtl w:val="0"/>
        </w:rPr>
        <w:t xml:space="preserve">where:</w:t>
      </w:r>
    </w:p>
    <w:p w:rsidR="00000000" w:rsidDel="00000000" w:rsidP="00000000" w:rsidRDefault="00000000" w:rsidRPr="00000000" w14:paraId="0000003F">
      <w:pPr>
        <w:rPr/>
      </w:pPr>
      <w:r w:rsidDel="00000000" w:rsidR="00000000" w:rsidRPr="00000000">
        <w:rPr>
          <w:rtl w:val="0"/>
        </w:rPr>
        <w:t xml:space="preserve">\begin{itemize}</w:t>
      </w:r>
    </w:p>
    <w:p w:rsidR="00000000" w:rsidDel="00000000" w:rsidP="00000000" w:rsidRDefault="00000000" w:rsidRPr="00000000" w14:paraId="00000040">
      <w:pPr>
        <w:rPr/>
      </w:pPr>
      <w:r w:rsidDel="00000000" w:rsidR="00000000" w:rsidRPr="00000000">
        <w:rPr>
          <w:rtl w:val="0"/>
        </w:rPr>
        <w:t xml:space="preserve">    \item \(S_i^\alpha\): State variables of nodes,</w:t>
      </w:r>
    </w:p>
    <w:p w:rsidR="00000000" w:rsidDel="00000000" w:rsidP="00000000" w:rsidRDefault="00000000" w:rsidRPr="00000000" w14:paraId="00000041">
      <w:pPr>
        <w:rPr/>
      </w:pPr>
      <w:r w:rsidDel="00000000" w:rsidR="00000000" w:rsidRPr="00000000">
        <w:rPr>
          <w:rtl w:val="0"/>
        </w:rPr>
        <w:t xml:space="preserve">    \item \(A_j^\beta\): Connectivity parameters,</w:t>
      </w:r>
    </w:p>
    <w:p w:rsidR="00000000" w:rsidDel="00000000" w:rsidP="00000000" w:rsidRDefault="00000000" w:rsidRPr="00000000" w14:paraId="00000042">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3">
      <w:pPr>
        <w:rPr/>
      </w:pPr>
      <w:r w:rsidDel="00000000" w:rsidR="00000000" w:rsidRPr="00000000">
        <w:rPr>
          <w:rtl w:val="0"/>
        </w:rPr>
        <w:t xml:space="preserve">\end{itemize}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\subsection{Systemic Resonance in Synchronization}</w:t>
      </w:r>
    </w:p>
    <w:p w:rsidR="00000000" w:rsidDel="00000000" w:rsidP="00000000" w:rsidRDefault="00000000" w:rsidRPr="00000000" w14:paraId="00000046">
      <w:pPr>
        <w:rPr/>
      </w:pPr>
      <w:r w:rsidDel="00000000" w:rsidR="00000000" w:rsidRPr="00000000">
        <w:rPr>
          <w:rtl w:val="0"/>
        </w:rPr>
        <w:t xml:space="preserve">Resonance in synchronized networks is represented as:</w:t>
      </w:r>
    </w:p>
    <w:p w:rsidR="00000000" w:rsidDel="00000000" w:rsidP="00000000" w:rsidRDefault="00000000" w:rsidRPr="00000000" w14:paraId="00000047">
      <w:pPr>
        <w:rPr/>
      </w:pPr>
      <w:r w:rsidDel="00000000" w:rsidR="00000000" w:rsidRPr="00000000">
        <w:rPr>
          <w:rtl w:val="0"/>
        </w:rPr>
        <w:t xml:space="preserve">\begin{equation}</w:t>
      </w:r>
    </w:p>
    <w:p w:rsidR="00000000" w:rsidDel="00000000" w:rsidP="00000000" w:rsidRDefault="00000000" w:rsidRPr="00000000" w14:paraId="00000048">
      <w:pPr>
        <w:rPr/>
      </w:pPr>
      <w:r w:rsidDel="00000000" w:rsidR="00000000" w:rsidRPr="00000000">
        <w:rPr>
          <w:rtl w:val="0"/>
        </w:rPr>
        <w:t xml:space="preserve">\Psi_\text{res}(t) = \sum_{i,j} T_{ij} \cos(\omega_i t - \omega_j t),</w:t>
      </w:r>
    </w:p>
    <w:p w:rsidR="00000000" w:rsidDel="00000000" w:rsidP="00000000" w:rsidRDefault="00000000" w:rsidRPr="00000000" w14:paraId="00000049">
      <w:pPr>
        <w:rPr/>
      </w:pPr>
      <w:r w:rsidDel="00000000" w:rsidR="00000000" w:rsidRPr="00000000">
        <w:rPr>
          <w:rtl w:val="0"/>
        </w:rPr>
        <w:t xml:space="preserve">\end{equation}</w:t>
      </w:r>
    </w:p>
    <w:p w:rsidR="00000000" w:rsidDel="00000000" w:rsidP="00000000" w:rsidRDefault="00000000" w:rsidRPr="00000000" w14:paraId="0000004A">
      <w:pPr>
        <w:rPr/>
      </w:pPr>
      <w:r w:rsidDel="00000000" w:rsidR="00000000" w:rsidRPr="00000000">
        <w:rPr>
          <w:rtl w:val="0"/>
        </w:rPr>
        <w:t xml:space="preserve">where \(\omega_i\) and \(\omega_j\) represent the frequencies of node oscillations.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\section{Adaptive Feedback Mechanisms in Networks}</w:t>
      </w:r>
    </w:p>
    <w:p w:rsidR="00000000" w:rsidDel="00000000" w:rsidP="00000000" w:rsidRDefault="00000000" w:rsidRPr="00000000" w14:paraId="0000004D">
      <w:pPr>
        <w:rPr/>
      </w:pPr>
      <w:r w:rsidDel="00000000" w:rsidR="00000000" w:rsidRPr="00000000">
        <w:rPr>
          <w:rtl w:val="0"/>
        </w:rPr>
        <w:t xml:space="preserve">Feedback mechanisms play a crucial role in maintaining and adapting network dynamics. Recursive feedback can be expressed as:</w:t>
      </w:r>
    </w:p>
    <w:p w:rsidR="00000000" w:rsidDel="00000000" w:rsidP="00000000" w:rsidRDefault="00000000" w:rsidRPr="00000000" w14:paraId="0000004E">
      <w:pPr>
        <w:rPr/>
      </w:pPr>
      <w:r w:rsidDel="00000000" w:rsidR="00000000" w:rsidRPr="00000000">
        <w:rPr>
          <w:rtl w:val="0"/>
        </w:rPr>
        <w:t xml:space="preserve">\begin{equation}</w:t>
      </w:r>
    </w:p>
    <w:p w:rsidR="00000000" w:rsidDel="00000000" w:rsidP="00000000" w:rsidRDefault="00000000" w:rsidRPr="00000000" w14:paraId="0000004F">
      <w:pPr>
        <w:rPr/>
      </w:pPr>
      <w:r w:rsidDel="00000000" w:rsidR="00000000" w:rsidRPr="00000000">
        <w:rPr>
          <w:rtl w:val="0"/>
        </w:rPr>
        <w:t xml:space="preserve">\frac{d\lambda_i}{dt} = F(\mu_i, \psi(t)),</w:t>
      </w:r>
    </w:p>
    <w:p w:rsidR="00000000" w:rsidDel="00000000" w:rsidP="00000000" w:rsidRDefault="00000000" w:rsidRPr="00000000" w14:paraId="00000050">
      <w:pPr>
        <w:rPr/>
      </w:pPr>
      <w:r w:rsidDel="00000000" w:rsidR="00000000" w:rsidRPr="00000000">
        <w:rPr>
          <w:rtl w:val="0"/>
        </w:rPr>
        <w:t xml:space="preserve">\end{equation}</w:t>
      </w:r>
    </w:p>
    <w:p w:rsidR="00000000" w:rsidDel="00000000" w:rsidP="00000000" w:rsidRDefault="00000000" w:rsidRPr="00000000" w14:paraId="00000051">
      <w:pPr>
        <w:rPr/>
      </w:pPr>
      <w:r w:rsidDel="00000000" w:rsidR="00000000" w:rsidRPr="00000000">
        <w:rPr>
          <w:rtl w:val="0"/>
        </w:rPr>
        <w:t xml:space="preserve">where \(F(\mu_i, \psi(t))\) represents the coupling between network states and feedback dynamics.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\subsection{Stability and Resilience of Networks}</w:t>
      </w:r>
    </w:p>
    <w:p w:rsidR="00000000" w:rsidDel="00000000" w:rsidP="00000000" w:rsidRDefault="00000000" w:rsidRPr="00000000" w14:paraId="00000054">
      <w:pPr>
        <w:rPr/>
      </w:pPr>
      <w:r w:rsidDel="00000000" w:rsidR="00000000" w:rsidRPr="00000000">
        <w:rPr>
          <w:rtl w:val="0"/>
        </w:rPr>
        <w:t xml:space="preserve">The stability of networks under feedback is given by:</w:t>
      </w:r>
    </w:p>
    <w:p w:rsidR="00000000" w:rsidDel="00000000" w:rsidP="00000000" w:rsidRDefault="00000000" w:rsidRPr="00000000" w14:paraId="00000055">
      <w:pPr>
        <w:rPr/>
      </w:pPr>
      <w:r w:rsidDel="00000000" w:rsidR="00000000" w:rsidRPr="00000000">
        <w:rPr>
          <w:rtl w:val="0"/>
        </w:rPr>
        <w:t xml:space="preserve">\begin{equation}</w:t>
      </w:r>
    </w:p>
    <w:p w:rsidR="00000000" w:rsidDel="00000000" w:rsidP="00000000" w:rsidRDefault="00000000" w:rsidRPr="00000000" w14:paraId="00000056">
      <w:pPr>
        <w:rPr/>
      </w:pPr>
      <w:r w:rsidDel="00000000" w:rsidR="00000000" w:rsidRPr="00000000">
        <w:rPr>
          <w:rtl w:val="0"/>
        </w:rPr>
        <w:t xml:space="preserve">\lambda_i(t+1) = \lambda_i(t) + \Delta \lambda_i \cdot e^{-\gamma t},</w:t>
      </w:r>
    </w:p>
    <w:p w:rsidR="00000000" w:rsidDel="00000000" w:rsidP="00000000" w:rsidRDefault="00000000" w:rsidRPr="00000000" w14:paraId="00000057">
      <w:pPr>
        <w:rPr/>
      </w:pPr>
      <w:r w:rsidDel="00000000" w:rsidR="00000000" w:rsidRPr="00000000">
        <w:rPr>
          <w:rtl w:val="0"/>
        </w:rPr>
        <w:t xml:space="preserve">\end{equation}</w:t>
      </w:r>
    </w:p>
    <w:p w:rsidR="00000000" w:rsidDel="00000000" w:rsidP="00000000" w:rsidRDefault="00000000" w:rsidRPr="00000000" w14:paraId="00000058">
      <w:pPr>
        <w:rPr/>
      </w:pPr>
      <w:r w:rsidDel="00000000" w:rsidR="00000000" w:rsidRPr="00000000">
        <w:rPr>
          <w:rtl w:val="0"/>
        </w:rPr>
        <w:t xml:space="preserve">where \(\gamma\) represents the damping coefficient.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\section{Applications of the Boccaletti-Multiplicity Framework}</w:t>
      </w:r>
    </w:p>
    <w:p w:rsidR="00000000" w:rsidDel="00000000" w:rsidP="00000000" w:rsidRDefault="00000000" w:rsidRPr="00000000" w14:paraId="0000005B">
      <w:pPr>
        <w:rPr/>
      </w:pPr>
      <w:r w:rsidDel="00000000" w:rsidR="00000000" w:rsidRPr="00000000">
        <w:rPr>
          <w:rtl w:val="0"/>
        </w:rPr>
        <w:t xml:space="preserve">\subsection{Synchronization in Networked Systems}</w:t>
      </w:r>
    </w:p>
    <w:p w:rsidR="00000000" w:rsidDel="00000000" w:rsidP="00000000" w:rsidRDefault="00000000" w:rsidRPr="00000000" w14:paraId="0000005C">
      <w:pPr>
        <w:rPr/>
      </w:pPr>
      <w:r w:rsidDel="00000000" w:rsidR="00000000" w:rsidRPr="00000000">
        <w:rPr>
          <w:rtl w:val="0"/>
        </w:rPr>
        <w:t xml:space="preserve">This framework can model:</w:t>
      </w:r>
    </w:p>
    <w:p w:rsidR="00000000" w:rsidDel="00000000" w:rsidP="00000000" w:rsidRDefault="00000000" w:rsidRPr="00000000" w14:paraId="0000005D">
      <w:pPr>
        <w:rPr/>
      </w:pPr>
      <w:r w:rsidDel="00000000" w:rsidR="00000000" w:rsidRPr="00000000">
        <w:rPr>
          <w:rtl w:val="0"/>
        </w:rPr>
        <w:t xml:space="preserve">\begin{itemize}</w:t>
      </w:r>
    </w:p>
    <w:p w:rsidR="00000000" w:rsidDel="00000000" w:rsidP="00000000" w:rsidRDefault="00000000" w:rsidRPr="00000000" w14:paraId="0000005E">
      <w:pPr>
        <w:rPr/>
      </w:pPr>
      <w:r w:rsidDel="00000000" w:rsidR="00000000" w:rsidRPr="00000000">
        <w:rPr>
          <w:rtl w:val="0"/>
        </w:rPr>
        <w:t xml:space="preserve">    \item The emergence of synchronization in coupled oscillators,</w:t>
      </w:r>
    </w:p>
    <w:p w:rsidR="00000000" w:rsidDel="00000000" w:rsidP="00000000" w:rsidRDefault="00000000" w:rsidRPr="00000000" w14:paraId="0000005F">
      <w:pPr>
        <w:rPr/>
      </w:pPr>
      <w:r w:rsidDel="00000000" w:rsidR="00000000" w:rsidRPr="00000000">
        <w:rPr>
          <w:rtl w:val="0"/>
        </w:rPr>
        <w:t xml:space="preserve">    \item The dynamics of phase-locking in interconnected systems.</w:t>
      </w:r>
    </w:p>
    <w:p w:rsidR="00000000" w:rsidDel="00000000" w:rsidP="00000000" w:rsidRDefault="00000000" w:rsidRPr="00000000" w14:paraId="00000060">
      <w:pPr>
        <w:rPr/>
      </w:pPr>
      <w:r w:rsidDel="00000000" w:rsidR="00000000" w:rsidRPr="00000000">
        <w:rPr>
          <w:rtl w:val="0"/>
        </w:rPr>
        <w:t xml:space="preserve">\end{itemize}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\subsection{Resilient Network Design}</w:t>
      </w:r>
    </w:p>
    <w:p w:rsidR="00000000" w:rsidDel="00000000" w:rsidP="00000000" w:rsidRDefault="00000000" w:rsidRPr="00000000" w14:paraId="00000063">
      <w:pPr>
        <w:rPr/>
      </w:pPr>
      <w:r w:rsidDel="00000000" w:rsidR="00000000" w:rsidRPr="00000000">
        <w:rPr>
          <w:rtl w:val="0"/>
        </w:rPr>
        <w:t xml:space="preserve">Potential applications include:</w:t>
      </w:r>
    </w:p>
    <w:p w:rsidR="00000000" w:rsidDel="00000000" w:rsidP="00000000" w:rsidRDefault="00000000" w:rsidRPr="00000000" w14:paraId="00000064">
      <w:pPr>
        <w:rPr/>
      </w:pPr>
      <w:r w:rsidDel="00000000" w:rsidR="00000000" w:rsidRPr="00000000">
        <w:rPr>
          <w:rtl w:val="0"/>
        </w:rPr>
        <w:t xml:space="preserve">\begin{itemize}</w:t>
      </w:r>
    </w:p>
    <w:p w:rsidR="00000000" w:rsidDel="00000000" w:rsidP="00000000" w:rsidRDefault="00000000" w:rsidRPr="00000000" w14:paraId="00000065">
      <w:pPr>
        <w:rPr/>
      </w:pPr>
      <w:r w:rsidDel="00000000" w:rsidR="00000000" w:rsidRPr="00000000">
        <w:rPr>
          <w:rtl w:val="0"/>
        </w:rPr>
        <w:t xml:space="preserve">    \item Designing resilient communication and transportation networks,</w:t>
      </w:r>
    </w:p>
    <w:p w:rsidR="00000000" w:rsidDel="00000000" w:rsidP="00000000" w:rsidRDefault="00000000" w:rsidRPr="00000000" w14:paraId="00000066">
      <w:pPr>
        <w:rPr/>
      </w:pPr>
      <w:r w:rsidDel="00000000" w:rsidR="00000000" w:rsidRPr="00000000">
        <w:rPr>
          <w:rtl w:val="0"/>
        </w:rPr>
        <w:t xml:space="preserve">    \item Modeling the effects of perturbations on synchronization dynamics.</w:t>
      </w:r>
    </w:p>
    <w:p w:rsidR="00000000" w:rsidDel="00000000" w:rsidP="00000000" w:rsidRDefault="00000000" w:rsidRPr="00000000" w14:paraId="00000067">
      <w:pPr>
        <w:rPr/>
      </w:pPr>
      <w:r w:rsidDel="00000000" w:rsidR="00000000" w:rsidRPr="00000000">
        <w:rPr>
          <w:rtl w:val="0"/>
        </w:rPr>
        <w:t xml:space="preserve">\end{itemize}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\subsection{Complex System Dynamics}</w:t>
      </w:r>
    </w:p>
    <w:p w:rsidR="00000000" w:rsidDel="00000000" w:rsidP="00000000" w:rsidRDefault="00000000" w:rsidRPr="00000000" w14:paraId="0000006A">
      <w:pPr>
        <w:rPr/>
      </w:pPr>
      <w:r w:rsidDel="00000000" w:rsidR="00000000" w:rsidRPr="00000000">
        <w:rPr>
          <w:rtl w:val="0"/>
        </w:rPr>
        <w:t xml:space="preserve">The integration supports:</w:t>
      </w:r>
    </w:p>
    <w:p w:rsidR="00000000" w:rsidDel="00000000" w:rsidP="00000000" w:rsidRDefault="00000000" w:rsidRPr="00000000" w14:paraId="0000006B">
      <w:pPr>
        <w:rPr/>
      </w:pPr>
      <w:r w:rsidDel="00000000" w:rsidR="00000000" w:rsidRPr="00000000">
        <w:rPr>
          <w:rtl w:val="0"/>
        </w:rPr>
        <w:t xml:space="preserve">\begin{itemize}</w:t>
      </w:r>
    </w:p>
    <w:p w:rsidR="00000000" w:rsidDel="00000000" w:rsidP="00000000" w:rsidRDefault="00000000" w:rsidRPr="00000000" w14:paraId="0000006C">
      <w:pPr>
        <w:rPr/>
      </w:pPr>
      <w:r w:rsidDel="00000000" w:rsidR="00000000" w:rsidRPr="00000000">
        <w:rPr>
          <w:rtl w:val="0"/>
        </w:rPr>
        <w:t xml:space="preserve">    \item Predicting emergent behaviors in large-scale networks,</w:t>
      </w:r>
    </w:p>
    <w:p w:rsidR="00000000" w:rsidDel="00000000" w:rsidP="00000000" w:rsidRDefault="00000000" w:rsidRPr="00000000" w14:paraId="0000006D">
      <w:pPr>
        <w:rPr/>
      </w:pPr>
      <w:r w:rsidDel="00000000" w:rsidR="00000000" w:rsidRPr="00000000">
        <w:rPr>
          <w:rtl w:val="0"/>
        </w:rPr>
        <w:t xml:space="preserve">    \item Simulating adaptive feedback in biological and technological systems.</w:t>
      </w:r>
    </w:p>
    <w:p w:rsidR="00000000" w:rsidDel="00000000" w:rsidP="00000000" w:rsidRDefault="00000000" w:rsidRPr="00000000" w14:paraId="0000006E">
      <w:pPr>
        <w:rPr/>
      </w:pPr>
      <w:r w:rsidDel="00000000" w:rsidR="00000000" w:rsidRPr="00000000">
        <w:rPr>
          <w:rtl w:val="0"/>
        </w:rPr>
        <w:t xml:space="preserve">\end{itemize}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\section{Conclusion}</w:t>
      </w:r>
    </w:p>
    <w:p w:rsidR="00000000" w:rsidDel="00000000" w:rsidP="00000000" w:rsidRDefault="00000000" w:rsidRPr="00000000" w14:paraId="00000071">
      <w:pPr>
        <w:rPr/>
      </w:pPr>
      <w:r w:rsidDel="00000000" w:rsidR="00000000" w:rsidRPr="00000000">
        <w:rPr>
          <w:rtl w:val="0"/>
        </w:rPr>
        <w:t xml:space="preserve">Stefano Boccaletti’s contributions, integrated with Multiplicity Theory, provide a comprehensive mathematical framework for modeling network dynamics, synchronization, and systemic resilience. By leveraging eigenvalue dynamics, tensor networks, and recursive feedback, this synthesis advances our understanding of interconnected systems and their emergent coherence.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\bibliographystyle{plain}</w:t>
      </w:r>
    </w:p>
    <w:p w:rsidR="00000000" w:rsidDel="00000000" w:rsidP="00000000" w:rsidRDefault="00000000" w:rsidRPr="00000000" w14:paraId="00000074">
      <w:pPr>
        <w:rPr/>
      </w:pPr>
      <w:r w:rsidDel="00000000" w:rsidR="00000000" w:rsidRPr="00000000">
        <w:rPr>
          <w:rtl w:val="0"/>
        </w:rPr>
        <w:t xml:space="preserve">\bibliography{references}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\end{document}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