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sz w:val="28"/>
          <w:szCs w:val="28"/>
        </w:rPr>
      </w:pPr>
      <w:bookmarkStart w:colFirst="0" w:colLast="0" w:name="_ge2z3a203o6j" w:id="0"/>
      <w:bookmarkEnd w:id="0"/>
      <w:r w:rsidDel="00000000" w:rsidR="00000000" w:rsidRPr="00000000">
        <w:rPr>
          <w:sz w:val="28"/>
          <w:szCs w:val="28"/>
          <w:rtl w:val="0"/>
        </w:rPr>
        <w:t xml:space="preserve">Executive Summary for Developing a Kernel-Specific Quantum-Classical Hybrid Execution Algorithm</w:t>
      </w:r>
    </w:p>
    <w:p w:rsidR="00000000" w:rsidDel="00000000" w:rsidP="00000000" w:rsidRDefault="00000000" w:rsidRPr="00000000" w14:paraId="00000002">
      <w:pPr>
        <w:pStyle w:val="Heading4"/>
        <w:keepNext w:val="0"/>
        <w:keepLines w:val="0"/>
        <w:spacing w:after="40" w:before="240" w:lineRule="auto"/>
        <w:rPr>
          <w:b w:val="1"/>
          <w:color w:val="000000"/>
        </w:rPr>
      </w:pPr>
      <w:bookmarkStart w:colFirst="0" w:colLast="0" w:name="_f4r68utgalqm" w:id="1"/>
      <w:bookmarkEnd w:id="1"/>
      <w:r w:rsidDel="00000000" w:rsidR="00000000" w:rsidRPr="00000000">
        <w:rPr>
          <w:b w:val="1"/>
          <w:color w:val="000000"/>
          <w:rtl w:val="0"/>
        </w:rPr>
        <w:t xml:space="preserve">Purpose</w:t>
      </w:r>
    </w:p>
    <w:p w:rsidR="00000000" w:rsidDel="00000000" w:rsidP="00000000" w:rsidRDefault="00000000" w:rsidRPr="00000000" w14:paraId="00000003">
      <w:pPr>
        <w:spacing w:after="240" w:before="240" w:lineRule="auto"/>
        <w:rPr>
          <w:sz w:val="18"/>
          <w:szCs w:val="18"/>
        </w:rPr>
      </w:pPr>
      <w:r w:rsidDel="00000000" w:rsidR="00000000" w:rsidRPr="00000000">
        <w:rPr>
          <w:sz w:val="18"/>
          <w:szCs w:val="18"/>
          <w:rtl w:val="0"/>
        </w:rPr>
        <w:t xml:space="preserve">The aim of this algorithm is to efficiently manage workloads that combine quantum and classical computation. By integrating both classical pre- and post-processing with quantum execution, this approach seeks to leverage the unique strengths of both paradigms, ensuring smooth data exchange and execution scheduling between quantum and classical systems.</w:t>
      </w:r>
    </w:p>
    <w:p w:rsidR="00000000" w:rsidDel="00000000" w:rsidP="00000000" w:rsidRDefault="00000000" w:rsidRPr="00000000" w14:paraId="00000004">
      <w:pPr>
        <w:pStyle w:val="Heading4"/>
        <w:keepNext w:val="0"/>
        <w:keepLines w:val="0"/>
        <w:spacing w:after="40" w:before="240" w:lineRule="auto"/>
        <w:rPr>
          <w:b w:val="1"/>
          <w:color w:val="000000"/>
        </w:rPr>
      </w:pPr>
      <w:bookmarkStart w:colFirst="0" w:colLast="0" w:name="_atttx86ll35r" w:id="2"/>
      <w:bookmarkEnd w:id="2"/>
      <w:r w:rsidDel="00000000" w:rsidR="00000000" w:rsidRPr="00000000">
        <w:rPr>
          <w:b w:val="1"/>
          <w:color w:val="000000"/>
          <w:rtl w:val="0"/>
        </w:rPr>
        <w:t xml:space="preserve">Key Operations</w:t>
      </w:r>
    </w:p>
    <w:p w:rsidR="00000000" w:rsidDel="00000000" w:rsidP="00000000" w:rsidRDefault="00000000" w:rsidRPr="00000000" w14:paraId="00000005">
      <w:pPr>
        <w:numPr>
          <w:ilvl w:val="0"/>
          <w:numId w:val="3"/>
        </w:numPr>
        <w:spacing w:after="0" w:afterAutospacing="0" w:before="240" w:lineRule="auto"/>
        <w:ind w:left="720" w:hanging="360"/>
        <w:rPr>
          <w:sz w:val="16"/>
          <w:szCs w:val="16"/>
        </w:rPr>
      </w:pPr>
      <w:r w:rsidDel="00000000" w:rsidR="00000000" w:rsidRPr="00000000">
        <w:rPr>
          <w:b w:val="1"/>
          <w:sz w:val="24"/>
          <w:szCs w:val="24"/>
          <w:rtl w:val="0"/>
        </w:rPr>
        <w:t xml:space="preserve">Data Exchange Management</w:t>
      </w:r>
      <w:r w:rsidDel="00000000" w:rsidR="00000000" w:rsidRPr="00000000">
        <w:rPr>
          <w:sz w:val="18"/>
          <w:szCs w:val="18"/>
          <w:rtl w:val="0"/>
        </w:rPr>
        <w:t xml:space="preserve">: Establish seamless data exchange protocols between quantum processors (handling quantum superposition and entanglement operations) and classical processors (responsible for more deterministic and large-scale processing).</w:t>
      </w:r>
    </w:p>
    <w:p w:rsidR="00000000" w:rsidDel="00000000" w:rsidP="00000000" w:rsidRDefault="00000000" w:rsidRPr="00000000" w14:paraId="00000006">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Balanced Execution</w:t>
      </w:r>
      <w:r w:rsidDel="00000000" w:rsidR="00000000" w:rsidRPr="00000000">
        <w:rPr>
          <w:sz w:val="18"/>
          <w:szCs w:val="18"/>
          <w:rtl w:val="0"/>
        </w:rPr>
        <w:t xml:space="preserve">: Coordinate the execution of quantum tasks with classical pre- and post-processing operations. This includes preparing quantum inputs classically and processing quantum outputs for classical interpretation.</w:t>
      </w:r>
    </w:p>
    <w:p w:rsidR="00000000" w:rsidDel="00000000" w:rsidP="00000000" w:rsidRDefault="00000000" w:rsidRPr="00000000" w14:paraId="00000007">
      <w:pPr>
        <w:numPr>
          <w:ilvl w:val="0"/>
          <w:numId w:val="3"/>
        </w:numPr>
        <w:spacing w:after="240" w:before="0" w:beforeAutospacing="0" w:lineRule="auto"/>
        <w:ind w:left="720" w:hanging="360"/>
        <w:rPr>
          <w:sz w:val="18"/>
          <w:szCs w:val="18"/>
        </w:rPr>
      </w:pPr>
      <w:r w:rsidDel="00000000" w:rsidR="00000000" w:rsidRPr="00000000">
        <w:rPr>
          <w:b w:val="1"/>
          <w:sz w:val="18"/>
          <w:szCs w:val="18"/>
          <w:rtl w:val="0"/>
        </w:rPr>
        <w:t xml:space="preserve">Dynamic Mode Switching</w:t>
      </w:r>
      <w:r w:rsidDel="00000000" w:rsidR="00000000" w:rsidRPr="00000000">
        <w:rPr>
          <w:sz w:val="18"/>
          <w:szCs w:val="18"/>
          <w:rtl w:val="0"/>
        </w:rPr>
        <w:t xml:space="preserve">: Implement a system that dynamically shifts between quantum and classical compute modes based on the workload's requirements, ensuring minimal downtime and computational overhead.</w:t>
      </w:r>
    </w:p>
    <w:p w:rsidR="00000000" w:rsidDel="00000000" w:rsidP="00000000" w:rsidRDefault="00000000" w:rsidRPr="00000000" w14:paraId="00000008">
      <w:pPr>
        <w:pStyle w:val="Heading4"/>
        <w:keepNext w:val="0"/>
        <w:keepLines w:val="0"/>
        <w:spacing w:after="40" w:before="240" w:lineRule="auto"/>
        <w:rPr>
          <w:b w:val="1"/>
          <w:color w:val="000000"/>
        </w:rPr>
      </w:pPr>
      <w:bookmarkStart w:colFirst="0" w:colLast="0" w:name="_hgpciy3a0kv7" w:id="3"/>
      <w:bookmarkEnd w:id="3"/>
      <w:r w:rsidDel="00000000" w:rsidR="00000000" w:rsidRPr="00000000">
        <w:rPr>
          <w:b w:val="1"/>
          <w:color w:val="000000"/>
          <w:rtl w:val="0"/>
        </w:rPr>
        <w:t xml:space="preserve">Core Components</w:t>
      </w:r>
    </w:p>
    <w:p w:rsidR="00000000" w:rsidDel="00000000" w:rsidP="00000000" w:rsidRDefault="00000000" w:rsidRPr="00000000" w14:paraId="00000009">
      <w:pPr>
        <w:numPr>
          <w:ilvl w:val="0"/>
          <w:numId w:val="8"/>
        </w:numPr>
        <w:spacing w:after="0" w:afterAutospacing="0" w:before="240" w:lineRule="auto"/>
        <w:ind w:left="720" w:hanging="360"/>
        <w:rPr>
          <w:sz w:val="16"/>
          <w:szCs w:val="16"/>
        </w:rPr>
      </w:pPr>
      <w:r w:rsidDel="00000000" w:rsidR="00000000" w:rsidRPr="00000000">
        <w:rPr>
          <w:b w:val="1"/>
          <w:sz w:val="24"/>
          <w:szCs w:val="24"/>
          <w:rtl w:val="0"/>
        </w:rPr>
        <w:t xml:space="preserve">Quantum-Classical Workflow Orchestration</w:t>
      </w:r>
      <w:r w:rsidDel="00000000" w:rsidR="00000000" w:rsidRPr="00000000">
        <w:rPr>
          <w:sz w:val="18"/>
          <w:szCs w:val="18"/>
          <w:rtl w:val="0"/>
        </w:rPr>
        <w:t xml:space="preserve">: Design a workflow orchestration system that handles the allocation of tasks to either quantum or classical processors, dynamically adjusting based on resource availability and workload complexity.</w:t>
      </w:r>
    </w:p>
    <w:p w:rsidR="00000000" w:rsidDel="00000000" w:rsidP="00000000" w:rsidRDefault="00000000" w:rsidRPr="00000000" w14:paraId="0000000A">
      <w:pPr>
        <w:numPr>
          <w:ilvl w:val="0"/>
          <w:numId w:val="8"/>
        </w:numPr>
        <w:spacing w:after="0" w:afterAutospacing="0" w:before="0" w:beforeAutospacing="0" w:lineRule="auto"/>
        <w:ind w:left="720" w:hanging="360"/>
        <w:rPr>
          <w:sz w:val="18"/>
          <w:szCs w:val="18"/>
        </w:rPr>
      </w:pPr>
      <w:r w:rsidDel="00000000" w:rsidR="00000000" w:rsidRPr="00000000">
        <w:rPr>
          <w:b w:val="1"/>
          <w:sz w:val="18"/>
          <w:szCs w:val="18"/>
          <w:rtl w:val="0"/>
        </w:rPr>
        <w:t xml:space="preserve">Data Format Conversion</w:t>
      </w:r>
      <w:r w:rsidDel="00000000" w:rsidR="00000000" w:rsidRPr="00000000">
        <w:rPr>
          <w:sz w:val="18"/>
          <w:szCs w:val="18"/>
          <w:rtl w:val="0"/>
        </w:rPr>
        <w:t xml:space="preserve">: Develop a robust data format conversion system capable of translating data between quantum states (amplitude, phase) and classical binary formats (bits).</w:t>
      </w:r>
    </w:p>
    <w:p w:rsidR="00000000" w:rsidDel="00000000" w:rsidP="00000000" w:rsidRDefault="00000000" w:rsidRPr="00000000" w14:paraId="0000000B">
      <w:pPr>
        <w:numPr>
          <w:ilvl w:val="0"/>
          <w:numId w:val="8"/>
        </w:numPr>
        <w:spacing w:after="240" w:before="0" w:beforeAutospacing="0" w:lineRule="auto"/>
        <w:ind w:left="720" w:hanging="360"/>
        <w:rPr>
          <w:sz w:val="18"/>
          <w:szCs w:val="18"/>
        </w:rPr>
      </w:pPr>
      <w:r w:rsidDel="00000000" w:rsidR="00000000" w:rsidRPr="00000000">
        <w:rPr>
          <w:b w:val="1"/>
          <w:sz w:val="18"/>
          <w:szCs w:val="18"/>
          <w:rtl w:val="0"/>
        </w:rPr>
        <w:t xml:space="preserve">Hybrid Execution Scheduler</w:t>
      </w:r>
      <w:r w:rsidDel="00000000" w:rsidR="00000000" w:rsidRPr="00000000">
        <w:rPr>
          <w:sz w:val="18"/>
          <w:szCs w:val="18"/>
          <w:rtl w:val="0"/>
        </w:rPr>
        <w:t xml:space="preserve">: Create an execution scheduler that optimally allocates compute resources, balancing between quantum and classical hardware, and handling task prioritization to maximize efficiency and minimize latency.</w:t>
      </w:r>
    </w:p>
    <w:p w:rsidR="00000000" w:rsidDel="00000000" w:rsidP="00000000" w:rsidRDefault="00000000" w:rsidRPr="00000000" w14:paraId="0000000C">
      <w:pPr>
        <w:pStyle w:val="Heading4"/>
        <w:keepNext w:val="0"/>
        <w:keepLines w:val="0"/>
        <w:spacing w:after="40" w:before="240" w:lineRule="auto"/>
        <w:rPr>
          <w:b w:val="1"/>
          <w:color w:val="000000"/>
        </w:rPr>
      </w:pPr>
      <w:bookmarkStart w:colFirst="0" w:colLast="0" w:name="_jhjt0vy4wawi" w:id="4"/>
      <w:bookmarkEnd w:id="4"/>
      <w:r w:rsidDel="00000000" w:rsidR="00000000" w:rsidRPr="00000000">
        <w:rPr>
          <w:b w:val="1"/>
          <w:color w:val="000000"/>
          <w:rtl w:val="0"/>
        </w:rPr>
        <w:t xml:space="preserve">Design Implications</w:t>
      </w:r>
    </w:p>
    <w:p w:rsidR="00000000" w:rsidDel="00000000" w:rsidP="00000000" w:rsidRDefault="00000000" w:rsidRPr="00000000" w14:paraId="0000000D">
      <w:pPr>
        <w:numPr>
          <w:ilvl w:val="0"/>
          <w:numId w:val="4"/>
        </w:numPr>
        <w:spacing w:after="0" w:afterAutospacing="0" w:before="240" w:lineRule="auto"/>
        <w:ind w:left="720" w:hanging="360"/>
        <w:rPr>
          <w:sz w:val="16"/>
          <w:szCs w:val="16"/>
        </w:rPr>
      </w:pPr>
      <w:r w:rsidDel="00000000" w:rsidR="00000000" w:rsidRPr="00000000">
        <w:rPr>
          <w:b w:val="1"/>
          <w:sz w:val="24"/>
          <w:szCs w:val="24"/>
          <w:rtl w:val="0"/>
        </w:rPr>
        <w:t xml:space="preserve">Quantum-First and Classical-First Task Allocation</w:t>
      </w:r>
      <w:r w:rsidDel="00000000" w:rsidR="00000000" w:rsidRPr="00000000">
        <w:rPr>
          <w:sz w:val="18"/>
          <w:szCs w:val="18"/>
          <w:rtl w:val="0"/>
        </w:rPr>
        <w:t xml:space="preserve">: Some tasks are inherently quantum, while others are more efficient on classical hardware. The system must evaluate each task’s characteristics to decide on quantum-first or classical-first execution.</w:t>
      </w:r>
    </w:p>
    <w:p w:rsidR="00000000" w:rsidDel="00000000" w:rsidP="00000000" w:rsidRDefault="00000000" w:rsidRPr="00000000" w14:paraId="0000000E">
      <w:pPr>
        <w:numPr>
          <w:ilvl w:val="0"/>
          <w:numId w:val="4"/>
        </w:numPr>
        <w:spacing w:after="0" w:afterAutospacing="0" w:before="0" w:beforeAutospacing="0" w:lineRule="auto"/>
        <w:ind w:left="720" w:hanging="360"/>
        <w:rPr>
          <w:sz w:val="18"/>
          <w:szCs w:val="18"/>
        </w:rPr>
      </w:pPr>
      <w:r w:rsidDel="00000000" w:rsidR="00000000" w:rsidRPr="00000000">
        <w:rPr>
          <w:b w:val="1"/>
          <w:sz w:val="18"/>
          <w:szCs w:val="18"/>
          <w:rtl w:val="0"/>
        </w:rPr>
        <w:t xml:space="preserve">Real-Time Feedback Loop</w:t>
      </w:r>
      <w:r w:rsidDel="00000000" w:rsidR="00000000" w:rsidRPr="00000000">
        <w:rPr>
          <w:sz w:val="18"/>
          <w:szCs w:val="18"/>
          <w:rtl w:val="0"/>
        </w:rPr>
        <w:t xml:space="preserve">: Enable real-time feedback between classical and quantum tasks to adjust workflows on-the-fly based on real-time computational results, improving efficiency in hybrid computations.</w:t>
      </w:r>
    </w:p>
    <w:p w:rsidR="00000000" w:rsidDel="00000000" w:rsidP="00000000" w:rsidRDefault="00000000" w:rsidRPr="00000000" w14:paraId="0000000F">
      <w:pPr>
        <w:numPr>
          <w:ilvl w:val="0"/>
          <w:numId w:val="4"/>
        </w:numPr>
        <w:spacing w:after="240" w:before="0" w:beforeAutospacing="0" w:lineRule="auto"/>
        <w:ind w:left="720" w:hanging="360"/>
        <w:rPr>
          <w:sz w:val="18"/>
          <w:szCs w:val="18"/>
        </w:rPr>
      </w:pPr>
      <w:r w:rsidDel="00000000" w:rsidR="00000000" w:rsidRPr="00000000">
        <w:rPr>
          <w:b w:val="1"/>
          <w:sz w:val="18"/>
          <w:szCs w:val="18"/>
          <w:rtl w:val="0"/>
        </w:rPr>
        <w:t xml:space="preserve">Parallelization</w:t>
      </w:r>
      <w:r w:rsidDel="00000000" w:rsidR="00000000" w:rsidRPr="00000000">
        <w:rPr>
          <w:sz w:val="18"/>
          <w:szCs w:val="18"/>
          <w:rtl w:val="0"/>
        </w:rPr>
        <w:t xml:space="preserve">: Optimize the scheduler for parallel task execution, especially where quantum computations can run in superposition while classical operations handle multiple deterministic tasks simultaneously.</w:t>
      </w:r>
    </w:p>
    <w:p w:rsidR="00000000" w:rsidDel="00000000" w:rsidP="00000000" w:rsidRDefault="00000000" w:rsidRPr="00000000" w14:paraId="00000010">
      <w:pPr>
        <w:spacing w:after="240" w:before="240" w:lineRule="auto"/>
        <w:rPr>
          <w:sz w:val="18"/>
          <w:szCs w:val="18"/>
        </w:rPr>
      </w:pPr>
      <w:r w:rsidDel="00000000" w:rsidR="00000000" w:rsidRPr="00000000">
        <w:rPr>
          <w:sz w:val="18"/>
          <w:szCs w:val="18"/>
          <w:rtl w:val="0"/>
        </w:rPr>
        <w:t xml:space="preserve">This hybrid execution algorithm will bridge quantum and classical computational paradigms, advancing efficiency in complex problem-solving domains such as cryptography, machine learning, and optimization.</w:t>
      </w:r>
    </w:p>
    <w:p w:rsidR="00000000" w:rsidDel="00000000" w:rsidP="00000000" w:rsidRDefault="00000000" w:rsidRPr="00000000" w14:paraId="00000011">
      <w:pPr>
        <w:pStyle w:val="Heading5"/>
        <w:keepNext w:val="0"/>
        <w:keepLines w:val="0"/>
        <w:spacing w:after="40" w:before="220" w:lineRule="auto"/>
        <w:rPr>
          <w:b w:val="1"/>
          <w:color w:val="000000"/>
        </w:rPr>
      </w:pPr>
      <w:bookmarkStart w:colFirst="0" w:colLast="0" w:name="_ny9o4fak4rhx" w:id="5"/>
      <w:bookmarkEnd w:id="5"/>
      <w:r w:rsidDel="00000000" w:rsidR="00000000" w:rsidRPr="00000000">
        <w:rPr>
          <w:b w:val="1"/>
          <w:color w:val="000000"/>
          <w:rtl w:val="0"/>
        </w:rPr>
        <w:t xml:space="preserve">You said:</w:t>
      </w:r>
    </w:p>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Please provide a comprehensive mathematical overview for developing Developing a Kernel-Specific Quantum-Classical Hybrid Execution Algorithm as outlined above</w:t>
      </w:r>
    </w:p>
    <w:p w:rsidR="00000000" w:rsidDel="00000000" w:rsidP="00000000" w:rsidRDefault="00000000" w:rsidRPr="00000000" w14:paraId="00000013">
      <w:pPr>
        <w:pStyle w:val="Heading6"/>
        <w:keepNext w:val="0"/>
        <w:keepLines w:val="0"/>
        <w:spacing w:after="40" w:before="200" w:lineRule="auto"/>
        <w:rPr>
          <w:b w:val="1"/>
          <w:i w:val="0"/>
          <w:color w:val="000000"/>
          <w:sz w:val="20"/>
          <w:szCs w:val="20"/>
        </w:rPr>
      </w:pPr>
      <w:bookmarkStart w:colFirst="0" w:colLast="0" w:name="_b1lz38tuobct" w:id="6"/>
      <w:bookmarkEnd w:id="6"/>
      <w:r w:rsidDel="00000000" w:rsidR="00000000" w:rsidRPr="00000000">
        <w:rPr>
          <w:b w:val="1"/>
          <w:i w:val="0"/>
          <w:color w:val="000000"/>
          <w:sz w:val="20"/>
          <w:szCs w:val="20"/>
          <w:rtl w:val="0"/>
        </w:rPr>
        <w:t xml:space="preserve">ChatGPT said:</w:t>
      </w:r>
    </w:p>
    <w:p w:rsidR="00000000" w:rsidDel="00000000" w:rsidP="00000000" w:rsidRDefault="00000000" w:rsidRPr="00000000" w14:paraId="00000014">
      <w:pPr>
        <w:spacing w:after="240" w:before="240" w:lineRule="auto"/>
        <w:rPr>
          <w:b w:val="1"/>
          <w:sz w:val="20"/>
          <w:szCs w:val="20"/>
        </w:rPr>
      </w:pPr>
      <w:r w:rsidDel="00000000" w:rsidR="00000000" w:rsidRPr="00000000">
        <w:rPr>
          <w:b w:val="1"/>
          <w:sz w:val="20"/>
          <w:szCs w:val="20"/>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keepNext w:val="0"/>
        <w:keepLines w:val="0"/>
        <w:rPr>
          <w:sz w:val="28"/>
          <w:szCs w:val="28"/>
        </w:rPr>
      </w:pPr>
      <w:bookmarkStart w:colFirst="0" w:colLast="0" w:name="_wtf4bphgjubv" w:id="7"/>
      <w:bookmarkEnd w:id="7"/>
      <w:r w:rsidDel="00000000" w:rsidR="00000000" w:rsidRPr="00000000">
        <w:rPr>
          <w:sz w:val="28"/>
          <w:szCs w:val="28"/>
          <w:rtl w:val="0"/>
        </w:rPr>
        <w:t xml:space="preserve">Comprehensive Mathematical Overview for Developing a Kernel-Specific Quantum-Classical Hybrid Execution Algorithm</w:t>
      </w:r>
    </w:p>
    <w:p w:rsidR="00000000" w:rsidDel="00000000" w:rsidP="00000000" w:rsidRDefault="00000000" w:rsidRPr="00000000" w14:paraId="00000016">
      <w:pPr>
        <w:pStyle w:val="Heading4"/>
        <w:keepNext w:val="0"/>
        <w:keepLines w:val="0"/>
        <w:spacing w:after="40" w:before="240" w:lineRule="auto"/>
        <w:rPr>
          <w:b w:val="1"/>
          <w:color w:val="000000"/>
        </w:rPr>
      </w:pPr>
      <w:bookmarkStart w:colFirst="0" w:colLast="0" w:name="_bmdy896xcsru" w:id="8"/>
      <w:bookmarkEnd w:id="8"/>
      <w:r w:rsidDel="00000000" w:rsidR="00000000" w:rsidRPr="00000000">
        <w:rPr>
          <w:b w:val="1"/>
          <w:color w:val="000000"/>
          <w:rtl w:val="0"/>
        </w:rPr>
        <w:t xml:space="preserve">1. Mathematical Framework for Hybrid Workflows</w:t>
      </w:r>
    </w:p>
    <w:p w:rsidR="00000000" w:rsidDel="00000000" w:rsidP="00000000" w:rsidRDefault="00000000" w:rsidRPr="00000000" w14:paraId="00000017">
      <w:pPr>
        <w:spacing w:after="240" w:before="240" w:lineRule="auto"/>
        <w:rPr>
          <w:sz w:val="18"/>
          <w:szCs w:val="18"/>
        </w:rPr>
      </w:pPr>
      <w:r w:rsidDel="00000000" w:rsidR="00000000" w:rsidRPr="00000000">
        <w:rPr>
          <w:sz w:val="18"/>
          <w:szCs w:val="18"/>
          <w:rtl w:val="0"/>
        </w:rPr>
        <w:t xml:space="preserve">In a quantum-classical hybrid algorithm, the primary goal is to orchestrate the seamless exchange and processing of data between quantum and classical systems. The mathematical basis for this involves two primary areas: the mathematical description of quantum states and operations, and the classical processing algorithms. Below, we break down the key components.</w:t>
      </w:r>
    </w:p>
    <w:p w:rsidR="00000000" w:rsidDel="00000000" w:rsidP="00000000" w:rsidRDefault="00000000" w:rsidRPr="00000000" w14:paraId="00000018">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color w:val="000000"/>
        </w:rPr>
      </w:pPr>
      <w:bookmarkStart w:colFirst="0" w:colLast="0" w:name="_6j2ryepx2tr0" w:id="9"/>
      <w:bookmarkEnd w:id="9"/>
      <w:r w:rsidDel="00000000" w:rsidR="00000000" w:rsidRPr="00000000">
        <w:rPr>
          <w:b w:val="1"/>
          <w:color w:val="000000"/>
          <w:rtl w:val="0"/>
        </w:rPr>
        <w:t xml:space="preserve">2. Quantum Data Representation and Operations</w:t>
      </w:r>
    </w:p>
    <w:p w:rsidR="00000000" w:rsidDel="00000000" w:rsidP="00000000" w:rsidRDefault="00000000" w:rsidRPr="00000000" w14:paraId="0000001A">
      <w:pPr>
        <w:spacing w:after="240" w:before="240" w:lineRule="auto"/>
        <w:rPr>
          <w:sz w:val="18"/>
          <w:szCs w:val="18"/>
        </w:rPr>
      </w:pPr>
      <w:r w:rsidDel="00000000" w:rsidR="00000000" w:rsidRPr="00000000">
        <w:rPr>
          <w:sz w:val="18"/>
          <w:szCs w:val="18"/>
          <w:rtl w:val="0"/>
        </w:rPr>
        <w:t xml:space="preserve">Quantum data is represented by </w:t>
      </w:r>
      <w:r w:rsidDel="00000000" w:rsidR="00000000" w:rsidRPr="00000000">
        <w:rPr>
          <w:b w:val="1"/>
          <w:sz w:val="18"/>
          <w:szCs w:val="18"/>
          <w:rtl w:val="0"/>
        </w:rPr>
        <w:t xml:space="preserve">qubits</w:t>
      </w:r>
      <w:r w:rsidDel="00000000" w:rsidR="00000000" w:rsidRPr="00000000">
        <w:rPr>
          <w:sz w:val="18"/>
          <w:szCs w:val="18"/>
          <w:rtl w:val="0"/>
        </w:rPr>
        <w:t xml:space="preserve">, and their state can be mathematically described using </w:t>
      </w:r>
      <w:r w:rsidDel="00000000" w:rsidR="00000000" w:rsidRPr="00000000">
        <w:rPr>
          <w:b w:val="1"/>
          <w:sz w:val="18"/>
          <w:szCs w:val="18"/>
          <w:rtl w:val="0"/>
        </w:rPr>
        <w:t xml:space="preserve">quantum state vectors</w:t>
      </w:r>
      <w:r w:rsidDel="00000000" w:rsidR="00000000" w:rsidRPr="00000000">
        <w:rPr>
          <w:sz w:val="18"/>
          <w:szCs w:val="18"/>
          <w:rtl w:val="0"/>
        </w:rPr>
        <w:t xml:space="preserve"> in a Hilbert space.</w:t>
      </w:r>
    </w:p>
    <w:p w:rsidR="00000000" w:rsidDel="00000000" w:rsidP="00000000" w:rsidRDefault="00000000" w:rsidRPr="00000000" w14:paraId="0000001B">
      <w:pPr>
        <w:numPr>
          <w:ilvl w:val="0"/>
          <w:numId w:val="7"/>
        </w:numPr>
        <w:spacing w:after="0" w:afterAutospacing="0" w:before="240" w:lineRule="auto"/>
        <w:ind w:left="720" w:hanging="360"/>
        <w:rPr>
          <w:sz w:val="18"/>
          <w:szCs w:val="18"/>
        </w:rPr>
      </w:pPr>
      <w:r w:rsidDel="00000000" w:rsidR="00000000" w:rsidRPr="00000000">
        <w:rPr>
          <w:rFonts w:ascii="Caudex" w:cs="Caudex" w:eastAsia="Caudex" w:hAnsi="Caudex"/>
          <w:sz w:val="18"/>
          <w:szCs w:val="18"/>
          <w:rtl w:val="0"/>
        </w:rPr>
        <w:t xml:space="preserve">A qubit’s state can be represented as:</w:t>
        <w:br w:type="textWrapping"/>
        <w:t xml:space="preserve">∣ψ⟩=α∣0⟩+β∣1⟩|\psi\rangle = \alpha |0\rangle + \beta |1\rangle∣ψ⟩=α∣0⟩+β∣1⟩</w:t>
        <w:br w:type="textWrapping"/>
        <w:t xml:space="preserve">where α,β∈C\alpha, \beta \in \mathbb{C}α,β∈C, and ∣α∣2+∣β∣2=1|\alpha|^2 + |\beta|^2 = 1∣α∣2+∣β∣2=1. This describes a </w:t>
      </w:r>
      <w:r w:rsidDel="00000000" w:rsidR="00000000" w:rsidRPr="00000000">
        <w:rPr>
          <w:b w:val="1"/>
          <w:sz w:val="18"/>
          <w:szCs w:val="18"/>
          <w:rtl w:val="0"/>
        </w:rPr>
        <w:t xml:space="preserve">superposition</w:t>
      </w:r>
      <w:r w:rsidDel="00000000" w:rsidR="00000000" w:rsidRPr="00000000">
        <w:rPr>
          <w:rFonts w:ascii="Caudex" w:cs="Caudex" w:eastAsia="Caudex" w:hAnsi="Caudex"/>
          <w:sz w:val="18"/>
          <w:szCs w:val="18"/>
          <w:rtl w:val="0"/>
        </w:rPr>
        <w:t xml:space="preserve"> of the two possible basis states, ∣0⟩|0\rangle∣0⟩ and ∣1⟩|1\rangle∣1⟩.</w:t>
      </w:r>
    </w:p>
    <w:p w:rsidR="00000000" w:rsidDel="00000000" w:rsidP="00000000" w:rsidRDefault="00000000" w:rsidRPr="00000000" w14:paraId="0000001C">
      <w:pPr>
        <w:numPr>
          <w:ilvl w:val="0"/>
          <w:numId w:val="7"/>
        </w:numPr>
        <w:spacing w:after="240" w:before="0" w:beforeAutospacing="0" w:lineRule="auto"/>
        <w:ind w:left="720" w:hanging="360"/>
        <w:rPr>
          <w:sz w:val="18"/>
          <w:szCs w:val="18"/>
        </w:rPr>
      </w:pPr>
      <w:r w:rsidDel="00000000" w:rsidR="00000000" w:rsidRPr="00000000">
        <w:rPr>
          <w:sz w:val="18"/>
          <w:szCs w:val="18"/>
          <w:rtl w:val="0"/>
        </w:rPr>
        <w:t xml:space="preserve">For </w:t>
      </w:r>
      <w:r w:rsidDel="00000000" w:rsidR="00000000" w:rsidRPr="00000000">
        <w:rPr>
          <w:b w:val="1"/>
          <w:sz w:val="18"/>
          <w:szCs w:val="18"/>
          <w:rtl w:val="0"/>
        </w:rPr>
        <w:t xml:space="preserve">n-qubit systems</w:t>
      </w:r>
      <w:r w:rsidDel="00000000" w:rsidR="00000000" w:rsidRPr="00000000">
        <w:rPr>
          <w:rFonts w:ascii="Caudex" w:cs="Caudex" w:eastAsia="Caudex" w:hAnsi="Caudex"/>
          <w:sz w:val="18"/>
          <w:szCs w:val="18"/>
          <w:rtl w:val="0"/>
        </w:rPr>
        <w:t xml:space="preserve">, the state is a vector in a 2n2^n2n-dimensional complex Hilbert space:</w:t>
        <w:br w:type="textWrapping"/>
        <w:t xml:space="preserve">∣ψ⟩=∑i=02n−1αi∣i⟩|\psi\rangle = \sum_{i=0}^{2^n-1} \alpha_i |i\rangle∣ψ⟩=i=0∑2n−1​αi​∣i⟩</w:t>
        <w:br w:type="textWrapping"/>
        <w:t xml:space="preserve">where iii indexes the 2n2^n2n basis states and αi∈C\alpha_i \in \mathbb{C}αi​∈C are probability amplitudes.</w:t>
      </w:r>
    </w:p>
    <w:p w:rsidR="00000000" w:rsidDel="00000000" w:rsidP="00000000" w:rsidRDefault="00000000" w:rsidRPr="00000000" w14:paraId="0000001D">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color w:val="000000"/>
        </w:rPr>
      </w:pPr>
      <w:bookmarkStart w:colFirst="0" w:colLast="0" w:name="_noe44dy4g2bw" w:id="10"/>
      <w:bookmarkEnd w:id="10"/>
      <w:r w:rsidDel="00000000" w:rsidR="00000000" w:rsidRPr="00000000">
        <w:rPr>
          <w:b w:val="1"/>
          <w:color w:val="000000"/>
          <w:rtl w:val="0"/>
        </w:rPr>
        <w:t xml:space="preserve">3. Classical Data Representation and Operations</w:t>
      </w:r>
    </w:p>
    <w:p w:rsidR="00000000" w:rsidDel="00000000" w:rsidP="00000000" w:rsidRDefault="00000000" w:rsidRPr="00000000" w14:paraId="0000001F">
      <w:pPr>
        <w:spacing w:after="240" w:before="240" w:lineRule="auto"/>
        <w:rPr>
          <w:sz w:val="18"/>
          <w:szCs w:val="18"/>
        </w:rPr>
      </w:pPr>
      <w:r w:rsidDel="00000000" w:rsidR="00000000" w:rsidRPr="00000000">
        <w:rPr>
          <w:sz w:val="18"/>
          <w:szCs w:val="18"/>
          <w:rtl w:val="0"/>
        </w:rPr>
        <w:t xml:space="preserve">Classical data is represented in the binary format, typically handled by classical processors. In a classical system, the state is represented as:</w:t>
      </w:r>
    </w:p>
    <w:p w:rsidR="00000000" w:rsidDel="00000000" w:rsidP="00000000" w:rsidRDefault="00000000" w:rsidRPr="00000000" w14:paraId="00000020">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C=(c1,c2,…,cn),ci∈{0,1}C = (c_1, c_2, \dots, c_n), \quad c_i \in \{0,1\}C=(c1​,c2​,…,cn​),ci​∈{0,1}</w:t>
      </w:r>
    </w:p>
    <w:p w:rsidR="00000000" w:rsidDel="00000000" w:rsidP="00000000" w:rsidRDefault="00000000" w:rsidRPr="00000000" w14:paraId="00000021">
      <w:pPr>
        <w:spacing w:after="240" w:before="240" w:lineRule="auto"/>
        <w:rPr>
          <w:sz w:val="18"/>
          <w:szCs w:val="18"/>
        </w:rPr>
      </w:pPr>
      <w:r w:rsidDel="00000000" w:rsidR="00000000" w:rsidRPr="00000000">
        <w:rPr>
          <w:sz w:val="18"/>
          <w:szCs w:val="18"/>
          <w:rtl w:val="0"/>
        </w:rPr>
        <w:t xml:space="preserve">Classical processors perform deterministic operations based on algorithms such as addition, multiplication, sorting, etc. These are described using algebraic structures like integers, real numbers, or matrices.</w:t>
      </w:r>
    </w:p>
    <w:p w:rsidR="00000000" w:rsidDel="00000000" w:rsidP="00000000" w:rsidRDefault="00000000" w:rsidRPr="00000000" w14:paraId="00000022">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color w:val="000000"/>
        </w:rPr>
      </w:pPr>
      <w:bookmarkStart w:colFirst="0" w:colLast="0" w:name="_2qmwhzev9fhi" w:id="11"/>
      <w:bookmarkEnd w:id="11"/>
      <w:r w:rsidDel="00000000" w:rsidR="00000000" w:rsidRPr="00000000">
        <w:rPr>
          <w:b w:val="1"/>
          <w:color w:val="000000"/>
          <w:rtl w:val="0"/>
        </w:rPr>
        <w:t xml:space="preserve">4. Data Exchange Between Quantum and Classical Systems</w:t>
      </w:r>
    </w:p>
    <w:p w:rsidR="00000000" w:rsidDel="00000000" w:rsidP="00000000" w:rsidRDefault="00000000" w:rsidRPr="00000000" w14:paraId="00000024">
      <w:pPr>
        <w:spacing w:after="240" w:before="240" w:lineRule="auto"/>
        <w:rPr>
          <w:sz w:val="18"/>
          <w:szCs w:val="18"/>
        </w:rPr>
      </w:pPr>
      <w:r w:rsidDel="00000000" w:rsidR="00000000" w:rsidRPr="00000000">
        <w:rPr>
          <w:sz w:val="18"/>
          <w:szCs w:val="18"/>
          <w:rtl w:val="0"/>
        </w:rPr>
        <w:t xml:space="preserve">The hybrid algorithm involves an exchange of data between quantum and classical systems. This data exchange happens through </w:t>
      </w:r>
      <w:r w:rsidDel="00000000" w:rsidR="00000000" w:rsidRPr="00000000">
        <w:rPr>
          <w:b w:val="1"/>
          <w:sz w:val="18"/>
          <w:szCs w:val="18"/>
          <w:rtl w:val="0"/>
        </w:rPr>
        <w:t xml:space="preserve">measurement</w:t>
      </w:r>
      <w:r w:rsidDel="00000000" w:rsidR="00000000" w:rsidRPr="00000000">
        <w:rPr>
          <w:sz w:val="18"/>
          <w:szCs w:val="18"/>
          <w:rtl w:val="0"/>
        </w:rPr>
        <w:t xml:space="preserve"> on quantum states, followed by classical processing, and vice versa.</w:t>
      </w:r>
    </w:p>
    <w:p w:rsidR="00000000" w:rsidDel="00000000" w:rsidP="00000000" w:rsidRDefault="00000000" w:rsidRPr="00000000" w14:paraId="00000025">
      <w:pPr>
        <w:numPr>
          <w:ilvl w:val="0"/>
          <w:numId w:val="2"/>
        </w:numPr>
        <w:spacing w:after="0" w:afterAutospacing="0" w:before="240" w:lineRule="auto"/>
        <w:ind w:left="720" w:hanging="360"/>
        <w:rPr>
          <w:sz w:val="18"/>
          <w:szCs w:val="18"/>
        </w:rPr>
      </w:pPr>
      <w:r w:rsidDel="00000000" w:rsidR="00000000" w:rsidRPr="00000000">
        <w:rPr>
          <w:b w:val="1"/>
          <w:sz w:val="18"/>
          <w:szCs w:val="18"/>
          <w:rtl w:val="0"/>
        </w:rPr>
        <w:t xml:space="preserve">Quantum Measurement</w:t>
      </w:r>
      <w:r w:rsidDel="00000000" w:rsidR="00000000" w:rsidRPr="00000000">
        <w:rPr>
          <w:rFonts w:ascii="Caudex" w:cs="Caudex" w:eastAsia="Caudex" w:hAnsi="Caudex"/>
          <w:sz w:val="18"/>
          <w:szCs w:val="18"/>
          <w:rtl w:val="0"/>
        </w:rPr>
        <w:t xml:space="preserve">: When a quantum state ∣ψ⟩|\psi\rangle∣ψ⟩ is measured, it collapses to one of the basis states, and the probability of obtaining the state ∣i⟩|i\rangle∣i⟩ is given by ∣αi∣2|\alpha_i|^2∣αi​∣2. This can be described mathematically by the projection operator:</w:t>
        <w:br w:type="textWrapping"/>
        <w:t xml:space="preserve">Pi=∣i⟩⟨i∣P_i = |i\rangle \langle i|Pi​=∣i⟩⟨i∣</w:t>
        <w:br w:type="textWrapping"/>
        <w:t xml:space="preserve">The result of a measurement is then classical data that can be processed by classical algorithms.</w:t>
      </w:r>
    </w:p>
    <w:p w:rsidR="00000000" w:rsidDel="00000000" w:rsidP="00000000" w:rsidRDefault="00000000" w:rsidRPr="00000000" w14:paraId="00000026">
      <w:pPr>
        <w:numPr>
          <w:ilvl w:val="0"/>
          <w:numId w:val="2"/>
        </w:numPr>
        <w:spacing w:after="240" w:before="0" w:beforeAutospacing="0" w:lineRule="auto"/>
        <w:ind w:left="720" w:hanging="360"/>
        <w:rPr>
          <w:sz w:val="18"/>
          <w:szCs w:val="18"/>
        </w:rPr>
      </w:pPr>
      <w:r w:rsidDel="00000000" w:rsidR="00000000" w:rsidRPr="00000000">
        <w:rPr>
          <w:b w:val="1"/>
          <w:sz w:val="18"/>
          <w:szCs w:val="18"/>
          <w:rtl w:val="0"/>
        </w:rPr>
        <w:t xml:space="preserve">Classical to Quantum Encoding</w:t>
      </w:r>
      <w:r w:rsidDel="00000000" w:rsidR="00000000" w:rsidRPr="00000000">
        <w:rPr>
          <w:rFonts w:ascii="Cardo" w:cs="Cardo" w:eastAsia="Cardo" w:hAnsi="Cardo"/>
          <w:sz w:val="18"/>
          <w:szCs w:val="18"/>
          <w:rtl w:val="0"/>
        </w:rPr>
        <w:t xml:space="preserve">: Data from classical systems is encoded into quantum states. This is typically done using a mapping function:</w:t>
        <w:br w:type="textWrapping"/>
        <w:t xml:space="preserve">fencode:{0,1}n→∣ψ⟩f_{\text{encode}}: \{0,1\}^n \to |\psi\rangle fencode​:{0,1}n→∣ψ⟩</w:t>
        <w:br w:type="textWrapping"/>
        <w:t xml:space="preserve">For example, classical bits (c1,c2,…,cn)(c_1, c_2, \dots, c_n)(c1​,c2​,…,cn​) can be mapped to the quantum state:</w:t>
        <w:br w:type="textWrapping"/>
        <w:t xml:space="preserve">∣ψclassical⟩=∣c1⟩⊗∣c2⟩⊗⋯⊗∣cn⟩|\psi_{\text{classical}}\rangle = |c_1\rangle \otimes |c_2\rangle \otimes \dots \otimes |c_n\rangle∣ψclassical​⟩=∣c1​⟩⊗∣c2​⟩⊗⋯⊗∣cn​⟩</w:t>
        <w:br w:type="textWrapping"/>
        <w:t xml:space="preserve">This is useful when quantum algorithms require initialization with classical data.</w:t>
      </w:r>
    </w:p>
    <w:p w:rsidR="00000000" w:rsidDel="00000000" w:rsidP="00000000" w:rsidRDefault="00000000" w:rsidRPr="00000000" w14:paraId="00000027">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color w:val="000000"/>
        </w:rPr>
      </w:pPr>
      <w:bookmarkStart w:colFirst="0" w:colLast="0" w:name="_l2i17dh1zxdy" w:id="12"/>
      <w:bookmarkEnd w:id="12"/>
      <w:r w:rsidDel="00000000" w:rsidR="00000000" w:rsidRPr="00000000">
        <w:rPr>
          <w:b w:val="1"/>
          <w:color w:val="000000"/>
          <w:rtl w:val="0"/>
        </w:rPr>
        <w:t xml:space="preserve">5. Quantum-Classical Hybrid Execution Model</w:t>
      </w:r>
    </w:p>
    <w:p w:rsidR="00000000" w:rsidDel="00000000" w:rsidP="00000000" w:rsidRDefault="00000000" w:rsidRPr="00000000" w14:paraId="00000029">
      <w:pPr>
        <w:spacing w:after="240" w:before="240" w:lineRule="auto"/>
        <w:rPr>
          <w:sz w:val="18"/>
          <w:szCs w:val="18"/>
        </w:rPr>
      </w:pPr>
      <w:r w:rsidDel="00000000" w:rsidR="00000000" w:rsidRPr="00000000">
        <w:rPr>
          <w:sz w:val="18"/>
          <w:szCs w:val="18"/>
          <w:rtl w:val="0"/>
        </w:rPr>
        <w:t xml:space="preserve">The execution of tasks in a hybrid model involves alternating between quantum and classical processing based on the computational requirements of each task. This requires an </w:t>
      </w:r>
      <w:r w:rsidDel="00000000" w:rsidR="00000000" w:rsidRPr="00000000">
        <w:rPr>
          <w:b w:val="1"/>
          <w:sz w:val="18"/>
          <w:szCs w:val="18"/>
          <w:rtl w:val="0"/>
        </w:rPr>
        <w:t xml:space="preserve">execution scheduler</w:t>
      </w:r>
      <w:r w:rsidDel="00000000" w:rsidR="00000000" w:rsidRPr="00000000">
        <w:rPr>
          <w:sz w:val="18"/>
          <w:szCs w:val="18"/>
          <w:rtl w:val="0"/>
        </w:rPr>
        <w:t xml:space="preserve"> that dynamically switches between quantum and classical operations.</w:t>
      </w:r>
    </w:p>
    <w:p w:rsidR="00000000" w:rsidDel="00000000" w:rsidP="00000000" w:rsidRDefault="00000000" w:rsidRPr="00000000" w14:paraId="0000002A">
      <w:pPr>
        <w:numPr>
          <w:ilvl w:val="0"/>
          <w:numId w:val="1"/>
        </w:numPr>
        <w:spacing w:after="0" w:afterAutospacing="0" w:before="240" w:lineRule="auto"/>
        <w:ind w:left="720" w:hanging="360"/>
        <w:rPr>
          <w:sz w:val="18"/>
          <w:szCs w:val="18"/>
        </w:rPr>
      </w:pPr>
      <w:r w:rsidDel="00000000" w:rsidR="00000000" w:rsidRPr="00000000">
        <w:rPr>
          <w:b w:val="1"/>
          <w:sz w:val="18"/>
          <w:szCs w:val="18"/>
          <w:rtl w:val="0"/>
        </w:rPr>
        <w:t xml:space="preserve">Task Scheduling</w:t>
      </w:r>
      <w:r w:rsidDel="00000000" w:rsidR="00000000" w:rsidRPr="00000000">
        <w:rPr>
          <w:sz w:val="18"/>
          <w:szCs w:val="18"/>
          <w:rtl w:val="0"/>
        </w:rPr>
        <w:t xml:space="preserve">: Let TquantumT_{\text{quantum}}Tquantum​ and TclassicalT_{\text{classical}}Tclassical​ represent the quantum and classical task execution times, respectively. The total time for the hybrid execution can be described by:</w:t>
        <w:br w:type="textWrapping"/>
        <w:t xml:space="preserve">Ttotal=Tclassical+Tquantum+TswitchT_{\text{total}} = T_{\text{classical}} + T_{\text{quantum}} + T_{\text{switch}} Ttotal​=Tclassical​+Tquantum​+Tswitch​</w:t>
        <w:br w:type="textWrapping"/>
        <w:t xml:space="preserve">where TswitchT_{\text{switch}}Tswitch​ is the time overhead required to switch between quantum and classical computation modes (e.g., time for data transfer, encoding, and decoding).</w:t>
      </w:r>
    </w:p>
    <w:p w:rsidR="00000000" w:rsidDel="00000000" w:rsidP="00000000" w:rsidRDefault="00000000" w:rsidRPr="00000000" w14:paraId="0000002B">
      <w:pPr>
        <w:numPr>
          <w:ilvl w:val="0"/>
          <w:numId w:val="1"/>
        </w:numPr>
        <w:spacing w:after="240" w:before="0" w:beforeAutospacing="0" w:lineRule="auto"/>
        <w:ind w:left="720" w:hanging="360"/>
        <w:rPr>
          <w:sz w:val="18"/>
          <w:szCs w:val="18"/>
        </w:rPr>
      </w:pPr>
      <w:r w:rsidDel="00000000" w:rsidR="00000000" w:rsidRPr="00000000">
        <w:rPr>
          <w:b w:val="1"/>
          <w:sz w:val="18"/>
          <w:szCs w:val="18"/>
          <w:rtl w:val="0"/>
        </w:rPr>
        <w:t xml:space="preserve">Dynamic Switching Condition</w:t>
      </w:r>
      <w:r w:rsidDel="00000000" w:rsidR="00000000" w:rsidRPr="00000000">
        <w:rPr>
          <w:sz w:val="18"/>
          <w:szCs w:val="18"/>
          <w:rtl w:val="0"/>
        </w:rPr>
        <w:t xml:space="preserve">: The scheduler dynamically switches between quantum and classical tasks based on a predefined condition, which can be described mathematically using an indicator function:</w:t>
        <w:br w:type="textWrapping"/>
        <w:t xml:space="preserve">I(t)={1if quantum task is active0if classical task is activeI(t) = \begin{cases} 1 &amp; \text{if quantum task is active} \\ 0 &amp; \text{if classical task is active} \end{cases}I(t)={10​if quantum task is activeif classical task is active​</w:t>
        <w:br w:type="textWrapping"/>
        <w:t xml:space="preserve">At each step, the scheduler evaluates the computational complexity of the current task and determines whether it should be handled by a quantum or classical processor.</w:t>
      </w:r>
    </w:p>
    <w:p w:rsidR="00000000" w:rsidDel="00000000" w:rsidP="00000000" w:rsidRDefault="00000000" w:rsidRPr="00000000" w14:paraId="0000002C">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color w:val="000000"/>
        </w:rPr>
      </w:pPr>
      <w:bookmarkStart w:colFirst="0" w:colLast="0" w:name="_d99szt4cczl8" w:id="13"/>
      <w:bookmarkEnd w:id="13"/>
      <w:r w:rsidDel="00000000" w:rsidR="00000000" w:rsidRPr="00000000">
        <w:rPr>
          <w:b w:val="1"/>
          <w:color w:val="000000"/>
          <w:rtl w:val="0"/>
        </w:rPr>
        <w:t xml:space="preserve">6. Hybrid Workflow Algorithm</w:t>
      </w:r>
    </w:p>
    <w:p w:rsidR="00000000" w:rsidDel="00000000" w:rsidP="00000000" w:rsidRDefault="00000000" w:rsidRPr="00000000" w14:paraId="0000002E">
      <w:pPr>
        <w:spacing w:after="240" w:before="240" w:lineRule="auto"/>
        <w:rPr>
          <w:sz w:val="18"/>
          <w:szCs w:val="18"/>
        </w:rPr>
      </w:pPr>
      <w:r w:rsidDel="00000000" w:rsidR="00000000" w:rsidRPr="00000000">
        <w:rPr>
          <w:sz w:val="18"/>
          <w:szCs w:val="18"/>
          <w:rtl w:val="0"/>
        </w:rPr>
        <w:t xml:space="preserve">The workflow of a hybrid quantum-classical execution algorithm can be mathematically described using a </w:t>
      </w:r>
      <w:r w:rsidDel="00000000" w:rsidR="00000000" w:rsidRPr="00000000">
        <w:rPr>
          <w:b w:val="1"/>
          <w:sz w:val="18"/>
          <w:szCs w:val="18"/>
          <w:rtl w:val="0"/>
        </w:rPr>
        <w:t xml:space="preserve">control flow graph (CFG)</w:t>
      </w:r>
      <w:r w:rsidDel="00000000" w:rsidR="00000000" w:rsidRPr="00000000">
        <w:rPr>
          <w:rFonts w:ascii="Arial Unicode MS" w:cs="Arial Unicode MS" w:eastAsia="Arial Unicode MS" w:hAnsi="Arial Unicode MS"/>
          <w:sz w:val="18"/>
          <w:szCs w:val="18"/>
          <w:rtl w:val="0"/>
        </w:rPr>
        <w:t xml:space="preserve">. Let G=(V,E)G = (V, E)G=(V,E) be a directed graph where each vertex vi∈Vv_i \in Vvi​∈V represents a task (either classical or quantum), and each edge eij∈Ee_{ij} \in Eeij​∈E represents the transition between tasks.</w:t>
      </w:r>
    </w:p>
    <w:p w:rsidR="00000000" w:rsidDel="00000000" w:rsidP="00000000" w:rsidRDefault="00000000" w:rsidRPr="00000000" w14:paraId="0000002F">
      <w:pPr>
        <w:numPr>
          <w:ilvl w:val="0"/>
          <w:numId w:val="9"/>
        </w:numPr>
        <w:spacing w:after="0" w:afterAutospacing="0" w:before="240" w:lineRule="auto"/>
        <w:ind w:left="720" w:hanging="360"/>
        <w:rPr>
          <w:sz w:val="18"/>
          <w:szCs w:val="18"/>
        </w:rPr>
      </w:pPr>
      <w:r w:rsidDel="00000000" w:rsidR="00000000" w:rsidRPr="00000000">
        <w:rPr>
          <w:b w:val="1"/>
          <w:sz w:val="18"/>
          <w:szCs w:val="18"/>
          <w:rtl w:val="0"/>
        </w:rPr>
        <w:t xml:space="preserve">Quantum Workflow</w:t>
      </w:r>
      <w:r w:rsidDel="00000000" w:rsidR="00000000" w:rsidRPr="00000000">
        <w:rPr>
          <w:rFonts w:ascii="Caudex" w:cs="Caudex" w:eastAsia="Caudex" w:hAnsi="Caudex"/>
          <w:sz w:val="18"/>
          <w:szCs w:val="18"/>
          <w:rtl w:val="0"/>
        </w:rPr>
        <w:t xml:space="preserve">: Quantum tasks are represented by unitary operations UiU_iUi​ applied to the quantum state ∣ψ⟩|\psi\rangle∣ψ⟩:</w:t>
        <w:br w:type="textWrapping"/>
        <w:t xml:space="preserve">∣ψout⟩=Ui∣ψin⟩|\psi_{\text{out}}\rangle = U_i |\psi_{\text{in}}\rangle∣ψout​⟩=Ui​∣ψin​⟩</w:t>
        <w:br w:type="textWrapping"/>
        <w:t xml:space="preserve">These operations may also include </w:t>
      </w:r>
      <w:r w:rsidDel="00000000" w:rsidR="00000000" w:rsidRPr="00000000">
        <w:rPr>
          <w:b w:val="1"/>
          <w:sz w:val="18"/>
          <w:szCs w:val="18"/>
          <w:rtl w:val="0"/>
        </w:rPr>
        <w:t xml:space="preserve">quantum gates</w:t>
      </w:r>
      <w:r w:rsidDel="00000000" w:rsidR="00000000" w:rsidRPr="00000000">
        <w:rPr>
          <w:sz w:val="18"/>
          <w:szCs w:val="18"/>
          <w:rtl w:val="0"/>
        </w:rPr>
        <w:t xml:space="preserve"> such as the Hadamard gate HHH, controlled-NOT (CNOT), and others.</w:t>
      </w:r>
    </w:p>
    <w:p w:rsidR="00000000" w:rsidDel="00000000" w:rsidP="00000000" w:rsidRDefault="00000000" w:rsidRPr="00000000" w14:paraId="00000030">
      <w:pPr>
        <w:numPr>
          <w:ilvl w:val="0"/>
          <w:numId w:val="9"/>
        </w:numPr>
        <w:spacing w:after="0" w:afterAutospacing="0" w:before="0" w:beforeAutospacing="0" w:lineRule="auto"/>
        <w:ind w:left="720" w:hanging="360"/>
        <w:rPr>
          <w:sz w:val="18"/>
          <w:szCs w:val="18"/>
        </w:rPr>
      </w:pPr>
      <w:r w:rsidDel="00000000" w:rsidR="00000000" w:rsidRPr="00000000">
        <w:rPr>
          <w:b w:val="1"/>
          <w:sz w:val="18"/>
          <w:szCs w:val="18"/>
          <w:rtl w:val="0"/>
        </w:rPr>
        <w:t xml:space="preserve">Classical Workflow</w:t>
      </w:r>
      <w:r w:rsidDel="00000000" w:rsidR="00000000" w:rsidRPr="00000000">
        <w:rPr>
          <w:sz w:val="18"/>
          <w:szCs w:val="18"/>
          <w:rtl w:val="0"/>
        </w:rPr>
        <w:t xml:space="preserve">: Classical tasks are typically represented by functions fif_ifi​ acting on classical inputs:</w:t>
        <w:br w:type="textWrapping"/>
        <w:t xml:space="preserve">Cout=fi(Cin)C_{\text{out}} = f_i(C_{\text{in}})Cout​=fi​(Cin​)</w:t>
        <w:br w:type="textWrapping"/>
        <w:t xml:space="preserve">The classical functions fif_ifi​ may include operations like addition, sorting, or matrix multiplication.</w:t>
      </w:r>
    </w:p>
    <w:p w:rsidR="00000000" w:rsidDel="00000000" w:rsidP="00000000" w:rsidRDefault="00000000" w:rsidRPr="00000000" w14:paraId="00000031">
      <w:pPr>
        <w:numPr>
          <w:ilvl w:val="0"/>
          <w:numId w:val="9"/>
        </w:numPr>
        <w:spacing w:after="240" w:before="0" w:beforeAutospacing="0" w:lineRule="auto"/>
        <w:ind w:left="720" w:hanging="360"/>
        <w:rPr>
          <w:sz w:val="18"/>
          <w:szCs w:val="18"/>
        </w:rPr>
      </w:pPr>
      <w:r w:rsidDel="00000000" w:rsidR="00000000" w:rsidRPr="00000000">
        <w:rPr>
          <w:b w:val="1"/>
          <w:sz w:val="18"/>
          <w:szCs w:val="18"/>
          <w:rtl w:val="0"/>
        </w:rPr>
        <w:t xml:space="preserve">Hybrid Transition</w:t>
      </w:r>
      <w:r w:rsidDel="00000000" w:rsidR="00000000" w:rsidRPr="00000000">
        <w:rPr>
          <w:rFonts w:ascii="Arial Unicode MS" w:cs="Arial Unicode MS" w:eastAsia="Arial Unicode MS" w:hAnsi="Arial Unicode MS"/>
          <w:sz w:val="18"/>
          <w:szCs w:val="18"/>
          <w:rtl w:val="0"/>
        </w:rPr>
        <w:t xml:space="preserve">: The transition from quantum to classical tasks can be described using a measurement operator MMM, and the transition from classical to quantum can be described by an encoding operator EEE. The overall hybrid operation can be expressed as:</w:t>
        <w:br w:type="textWrapping"/>
        <w:t xml:space="preserve">Thybrid=E∘f∘M∘UT_{\text{hybrid}} = E \circ f \circ M \circ UThybrid​=E∘f∘M∘U</w:t>
        <w:br w:type="textWrapping"/>
        <w:t xml:space="preserve">This equation describes the hybrid workflow, where quantum operations UUU are followed by measurements MMM, classical processing fff, and encoding EEE back into quantum states if needed.</w:t>
      </w:r>
    </w:p>
    <w:p w:rsidR="00000000" w:rsidDel="00000000" w:rsidP="00000000" w:rsidRDefault="00000000" w:rsidRPr="00000000" w14:paraId="00000032">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color w:val="000000"/>
        </w:rPr>
      </w:pPr>
      <w:bookmarkStart w:colFirst="0" w:colLast="0" w:name="_2ly9vhbg89yp" w:id="14"/>
      <w:bookmarkEnd w:id="14"/>
      <w:r w:rsidDel="00000000" w:rsidR="00000000" w:rsidRPr="00000000">
        <w:rPr>
          <w:b w:val="1"/>
          <w:color w:val="000000"/>
          <w:rtl w:val="0"/>
        </w:rPr>
        <w:t xml:space="preserve">7. Parallelization and Speedup</w:t>
      </w:r>
    </w:p>
    <w:p w:rsidR="00000000" w:rsidDel="00000000" w:rsidP="00000000" w:rsidRDefault="00000000" w:rsidRPr="00000000" w14:paraId="00000034">
      <w:pPr>
        <w:spacing w:after="240" w:before="240" w:lineRule="auto"/>
        <w:rPr>
          <w:sz w:val="18"/>
          <w:szCs w:val="18"/>
        </w:rPr>
      </w:pPr>
      <w:r w:rsidDel="00000000" w:rsidR="00000000" w:rsidRPr="00000000">
        <w:rPr>
          <w:sz w:val="18"/>
          <w:szCs w:val="18"/>
          <w:rtl w:val="0"/>
        </w:rPr>
        <w:t xml:space="preserve">Quantum computing provides inherent parallelism through superposition and entanglement, which can offer significant speedup in certain tasks. The </w:t>
      </w:r>
      <w:r w:rsidDel="00000000" w:rsidR="00000000" w:rsidRPr="00000000">
        <w:rPr>
          <w:b w:val="1"/>
          <w:sz w:val="18"/>
          <w:szCs w:val="18"/>
          <w:rtl w:val="0"/>
        </w:rPr>
        <w:t xml:space="preserve">quantum speedup</w:t>
      </w:r>
      <w:r w:rsidDel="00000000" w:rsidR="00000000" w:rsidRPr="00000000">
        <w:rPr>
          <w:sz w:val="18"/>
          <w:szCs w:val="18"/>
          <w:rtl w:val="0"/>
        </w:rPr>
        <w:t xml:space="preserve"> for certain algorithms like Grover's search and Shor's algorithm is well-established.</w:t>
      </w:r>
    </w:p>
    <w:p w:rsidR="00000000" w:rsidDel="00000000" w:rsidP="00000000" w:rsidRDefault="00000000" w:rsidRPr="00000000" w14:paraId="00000035">
      <w:pPr>
        <w:numPr>
          <w:ilvl w:val="0"/>
          <w:numId w:val="5"/>
        </w:numPr>
        <w:spacing w:after="240" w:before="240" w:lineRule="auto"/>
        <w:ind w:left="720" w:hanging="360"/>
        <w:rPr>
          <w:sz w:val="18"/>
          <w:szCs w:val="18"/>
        </w:rPr>
      </w:pPr>
      <w:r w:rsidDel="00000000" w:rsidR="00000000" w:rsidRPr="00000000">
        <w:rPr>
          <w:sz w:val="18"/>
          <w:szCs w:val="18"/>
          <w:rtl w:val="0"/>
        </w:rPr>
        <w:t xml:space="preserve">For </w:t>
      </w:r>
      <w:r w:rsidDel="00000000" w:rsidR="00000000" w:rsidRPr="00000000">
        <w:rPr>
          <w:b w:val="1"/>
          <w:sz w:val="18"/>
          <w:szCs w:val="18"/>
          <w:rtl w:val="0"/>
        </w:rPr>
        <w:t xml:space="preserve">Grover's algorithm</w:t>
      </w:r>
      <w:r w:rsidDel="00000000" w:rsidR="00000000" w:rsidRPr="00000000">
        <w:rPr>
          <w:sz w:val="18"/>
          <w:szCs w:val="18"/>
          <w:rtl w:val="0"/>
        </w:rPr>
        <w:t xml:space="preserve">, the search complexity in an unsorted database is reduced from O(N)O(N)O(N) in classical computing to O(N)O(\sqrt{N})O(N​) in quantum computing.</w:t>
      </w:r>
    </w:p>
    <w:p w:rsidR="00000000" w:rsidDel="00000000" w:rsidP="00000000" w:rsidRDefault="00000000" w:rsidRPr="00000000" w14:paraId="00000036">
      <w:pPr>
        <w:spacing w:after="240" w:before="240" w:lineRule="auto"/>
        <w:rPr>
          <w:sz w:val="18"/>
          <w:szCs w:val="18"/>
        </w:rPr>
      </w:pPr>
      <w:r w:rsidDel="00000000" w:rsidR="00000000" w:rsidRPr="00000000">
        <w:rPr>
          <w:sz w:val="18"/>
          <w:szCs w:val="18"/>
          <w:rtl w:val="0"/>
        </w:rPr>
        <w:t xml:space="preserve">In a hybrid system, the speedup can be evaluated using a </w:t>
      </w:r>
      <w:r w:rsidDel="00000000" w:rsidR="00000000" w:rsidRPr="00000000">
        <w:rPr>
          <w:b w:val="1"/>
          <w:sz w:val="18"/>
          <w:szCs w:val="18"/>
          <w:rtl w:val="0"/>
        </w:rPr>
        <w:t xml:space="preserve">parallel execution model</w:t>
      </w:r>
      <w:r w:rsidDel="00000000" w:rsidR="00000000" w:rsidRPr="00000000">
        <w:rPr>
          <w:sz w:val="18"/>
          <w:szCs w:val="18"/>
          <w:rtl w:val="0"/>
        </w:rPr>
        <w:t xml:space="preserve">:</w:t>
      </w:r>
    </w:p>
    <w:p w:rsidR="00000000" w:rsidDel="00000000" w:rsidP="00000000" w:rsidRDefault="00000000" w:rsidRPr="00000000" w14:paraId="00000037">
      <w:pPr>
        <w:spacing w:after="240" w:before="240" w:lineRule="auto"/>
        <w:rPr>
          <w:sz w:val="18"/>
          <w:szCs w:val="18"/>
        </w:rPr>
      </w:pPr>
      <w:r w:rsidDel="00000000" w:rsidR="00000000" w:rsidRPr="00000000">
        <w:rPr>
          <w:sz w:val="18"/>
          <w:szCs w:val="18"/>
          <w:rtl w:val="0"/>
        </w:rPr>
        <w:t xml:space="preserve">Tspeedup=TclassicalTquantum+ToverheadT_{\text{speedup}} = \frac{T_{\text{classical}}}{T_{\text{quantum}} + T_{\text{overhead}}}Tspeedup​=Tquantum​+Toverhead​Tclassical​​</w:t>
      </w:r>
    </w:p>
    <w:p w:rsidR="00000000" w:rsidDel="00000000" w:rsidP="00000000" w:rsidRDefault="00000000" w:rsidRPr="00000000" w14:paraId="00000038">
      <w:pPr>
        <w:spacing w:after="240" w:before="240" w:lineRule="auto"/>
        <w:rPr>
          <w:sz w:val="18"/>
          <w:szCs w:val="18"/>
        </w:rPr>
      </w:pPr>
      <w:r w:rsidDel="00000000" w:rsidR="00000000" w:rsidRPr="00000000">
        <w:rPr>
          <w:sz w:val="18"/>
          <w:szCs w:val="18"/>
          <w:rtl w:val="0"/>
        </w:rPr>
        <w:t xml:space="preserve">where ToverheadT_{\text{overhead}}Toverhead​ includes the costs of data conversion and communication between the classical and quantum systems.</w:t>
      </w:r>
    </w:p>
    <w:p w:rsidR="00000000" w:rsidDel="00000000" w:rsidP="00000000" w:rsidRDefault="00000000" w:rsidRPr="00000000" w14:paraId="00000039">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color w:val="000000"/>
        </w:rPr>
      </w:pPr>
      <w:bookmarkStart w:colFirst="0" w:colLast="0" w:name="_saj41cjfnzt1" w:id="15"/>
      <w:bookmarkEnd w:id="15"/>
      <w:r w:rsidDel="00000000" w:rsidR="00000000" w:rsidRPr="00000000">
        <w:rPr>
          <w:b w:val="1"/>
          <w:color w:val="000000"/>
          <w:rtl w:val="0"/>
        </w:rPr>
        <w:t xml:space="preserve">8. Mathematical Challenges and Optimizations</w:t>
      </w:r>
    </w:p>
    <w:p w:rsidR="00000000" w:rsidDel="00000000" w:rsidP="00000000" w:rsidRDefault="00000000" w:rsidRPr="00000000" w14:paraId="0000003B">
      <w:pPr>
        <w:numPr>
          <w:ilvl w:val="0"/>
          <w:numId w:val="6"/>
        </w:numPr>
        <w:spacing w:after="0" w:afterAutospacing="0" w:before="240" w:lineRule="auto"/>
        <w:ind w:left="720" w:hanging="360"/>
        <w:rPr>
          <w:sz w:val="16"/>
          <w:szCs w:val="16"/>
        </w:rPr>
      </w:pPr>
      <w:r w:rsidDel="00000000" w:rsidR="00000000" w:rsidRPr="00000000">
        <w:rPr>
          <w:b w:val="1"/>
          <w:sz w:val="24"/>
          <w:szCs w:val="24"/>
          <w:rtl w:val="0"/>
        </w:rPr>
        <w:t xml:space="preserve">Minimizing Switch Overhead</w:t>
      </w:r>
      <w:r w:rsidDel="00000000" w:rsidR="00000000" w:rsidRPr="00000000">
        <w:rPr>
          <w:sz w:val="18"/>
          <w:szCs w:val="18"/>
          <w:rtl w:val="0"/>
        </w:rPr>
        <w:t xml:space="preserve">: Optimizing the time TswitchT_{\text{switch}}Tswitch​ is crucial for ensuring efficient hybrid execution. This can be modeled as an optimization problem:</w:t>
        <w:br w:type="textWrapping"/>
        <w:t xml:space="preserve">min⁡TswitchTtotal=Tclassical+Tquantum+Tswitch\min_{T_{\text{switch}}} \quad T_{\text{total}} = T_{\text{classical}} + T_{\text{quantum}} + T_{\text{switch}}Tswitch​min​Ttotal​=Tclassical​+Tquantum​+Tswitch​</w:t>
        <w:br w:type="textWrapping"/>
        <w:t xml:space="preserve">Techniques like </w:t>
      </w:r>
      <w:r w:rsidDel="00000000" w:rsidR="00000000" w:rsidRPr="00000000">
        <w:rPr>
          <w:b w:val="1"/>
          <w:sz w:val="18"/>
          <w:szCs w:val="18"/>
          <w:rtl w:val="0"/>
        </w:rPr>
        <w:t xml:space="preserve">data caching</w:t>
      </w:r>
      <w:r w:rsidDel="00000000" w:rsidR="00000000" w:rsidRPr="00000000">
        <w:rPr>
          <w:sz w:val="18"/>
          <w:szCs w:val="18"/>
          <w:rtl w:val="0"/>
        </w:rPr>
        <w:t xml:space="preserve">, </w:t>
      </w:r>
      <w:r w:rsidDel="00000000" w:rsidR="00000000" w:rsidRPr="00000000">
        <w:rPr>
          <w:b w:val="1"/>
          <w:sz w:val="18"/>
          <w:szCs w:val="18"/>
          <w:rtl w:val="0"/>
        </w:rPr>
        <w:t xml:space="preserve">low-latency interfaces</w:t>
      </w:r>
      <w:r w:rsidDel="00000000" w:rsidR="00000000" w:rsidRPr="00000000">
        <w:rPr>
          <w:sz w:val="18"/>
          <w:szCs w:val="18"/>
          <w:rtl w:val="0"/>
        </w:rPr>
        <w:t xml:space="preserve">, and </w:t>
      </w:r>
      <w:r w:rsidDel="00000000" w:rsidR="00000000" w:rsidRPr="00000000">
        <w:rPr>
          <w:b w:val="1"/>
          <w:sz w:val="18"/>
          <w:szCs w:val="18"/>
          <w:rtl w:val="0"/>
        </w:rPr>
        <w:t xml:space="preserve">shared memory</w:t>
      </w:r>
      <w:r w:rsidDel="00000000" w:rsidR="00000000" w:rsidRPr="00000000">
        <w:rPr>
          <w:sz w:val="18"/>
          <w:szCs w:val="18"/>
          <w:rtl w:val="0"/>
        </w:rPr>
        <w:t xml:space="preserve"> can be used to minimize switching overhead.</w:t>
      </w:r>
    </w:p>
    <w:p w:rsidR="00000000" w:rsidDel="00000000" w:rsidP="00000000" w:rsidRDefault="00000000" w:rsidRPr="00000000" w14:paraId="0000003C">
      <w:pPr>
        <w:numPr>
          <w:ilvl w:val="0"/>
          <w:numId w:val="6"/>
        </w:numPr>
        <w:spacing w:after="240" w:before="0" w:beforeAutospacing="0" w:lineRule="auto"/>
        <w:ind w:left="720" w:hanging="360"/>
        <w:rPr>
          <w:sz w:val="18"/>
          <w:szCs w:val="18"/>
        </w:rPr>
      </w:pPr>
      <w:r w:rsidDel="00000000" w:rsidR="00000000" w:rsidRPr="00000000">
        <w:rPr>
          <w:b w:val="1"/>
          <w:sz w:val="18"/>
          <w:szCs w:val="18"/>
          <w:rtl w:val="0"/>
        </w:rPr>
        <w:t xml:space="preserve">Quantum Error Correction</w:t>
      </w:r>
      <w:r w:rsidDel="00000000" w:rsidR="00000000" w:rsidRPr="00000000">
        <w:rPr>
          <w:rFonts w:ascii="Caudex" w:cs="Caudex" w:eastAsia="Caudex" w:hAnsi="Caudex"/>
          <w:sz w:val="18"/>
          <w:szCs w:val="18"/>
          <w:rtl w:val="0"/>
        </w:rPr>
        <w:t xml:space="preserve">: Quantum tasks often require error correction, which adds a layer of complexity. The mathematical model for error correction uses stabilizer codes, where the correction operation CerrorC_{\text{error}}Cerror​ ensures that quantum states are kept in the correct subspace:</w:t>
        <w:br w:type="textWrapping"/>
        <w:t xml:space="preserve">Cerror∣ψerror⟩=∣ψ⟩C_{\text{error}} |\psi_{\text{error}}\rangle = |\psi\rangleCerror​∣ψerror​⟩=∣ψ⟩</w:t>
        <w:br w:type="textWrapping"/>
        <w:t xml:space="preserve">The cost of error correction adds to the total computation time, so minimizing error rates is a key focus of hybrid algorithms.</w:t>
      </w:r>
    </w:p>
    <w:p w:rsidR="00000000" w:rsidDel="00000000" w:rsidP="00000000" w:rsidRDefault="00000000" w:rsidRPr="00000000" w14:paraId="0000003D">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color w:val="000000"/>
        </w:rPr>
      </w:pPr>
      <w:bookmarkStart w:colFirst="0" w:colLast="0" w:name="_cvwxmvpo4xuv" w:id="16"/>
      <w:bookmarkEnd w:id="16"/>
      <w:r w:rsidDel="00000000" w:rsidR="00000000" w:rsidRPr="00000000">
        <w:rPr>
          <w:b w:val="1"/>
          <w:color w:val="000000"/>
          <w:rtl w:val="0"/>
        </w:rPr>
        <w:t xml:space="preserve">Conclusion</w:t>
      </w:r>
    </w:p>
    <w:p w:rsidR="00000000" w:rsidDel="00000000" w:rsidP="00000000" w:rsidRDefault="00000000" w:rsidRPr="00000000" w14:paraId="0000003F">
      <w:pPr>
        <w:spacing w:after="240" w:before="240" w:lineRule="auto"/>
        <w:rPr>
          <w:sz w:val="18"/>
          <w:szCs w:val="18"/>
        </w:rPr>
      </w:pPr>
      <w:r w:rsidDel="00000000" w:rsidR="00000000" w:rsidRPr="00000000">
        <w:rPr>
          <w:sz w:val="18"/>
          <w:szCs w:val="18"/>
          <w:rtl w:val="0"/>
        </w:rPr>
        <w:t xml:space="preserve">Developing a </w:t>
      </w:r>
      <w:r w:rsidDel="00000000" w:rsidR="00000000" w:rsidRPr="00000000">
        <w:rPr>
          <w:b w:val="1"/>
          <w:sz w:val="18"/>
          <w:szCs w:val="18"/>
          <w:rtl w:val="0"/>
        </w:rPr>
        <w:t xml:space="preserve">Kernel-Specific Quantum-Classical Hybrid Execution Algorithm</w:t>
      </w:r>
      <w:r w:rsidDel="00000000" w:rsidR="00000000" w:rsidRPr="00000000">
        <w:rPr>
          <w:sz w:val="18"/>
          <w:szCs w:val="18"/>
          <w:rtl w:val="0"/>
        </w:rPr>
        <w:t xml:space="preserve"> involves intricate coordination between quantum and classical tasks. This involves efficient data management, dynamic task switching, and parallelization, all while minimizing the overheads introduced by switching between computation paradigms. The mathematical foundation of such an algorithm relies on linear algebra for quantum computations, graph theory for workflow modeling, and optimization techniques for task scheduling and minimizing computational overhead.</w:t>
      </w:r>
    </w:p>
    <w:p w:rsidR="00000000" w:rsidDel="00000000" w:rsidP="00000000" w:rsidRDefault="00000000" w:rsidRPr="00000000" w14:paraId="00000040">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41">
      <w:pPr>
        <w:spacing w:after="240" w:before="240" w:lineRule="auto"/>
        <w:rPr>
          <w:sz w:val="18"/>
          <w:szCs w:val="18"/>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43">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