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amsthm, bm}</w:t>
      </w:r>
    </w:p>
    <w:p w:rsidR="00000000" w:rsidDel="00000000" w:rsidP="00000000" w:rsidRDefault="00000000" w:rsidRPr="00000000" w14:paraId="00000003">
      <w:pPr>
        <w:spacing w:after="240" w:before="240" w:lineRule="auto"/>
        <w:rPr/>
      </w:pPr>
      <w:r w:rsidDel="00000000" w:rsidR="00000000" w:rsidRPr="00000000">
        <w:rPr>
          <w:rtl w:val="0"/>
        </w:rPr>
        <w:t xml:space="preserve">\usepackage{hyperref}</w:t>
      </w:r>
    </w:p>
    <w:p w:rsidR="00000000" w:rsidDel="00000000" w:rsidP="00000000" w:rsidRDefault="00000000" w:rsidRPr="00000000" w14:paraId="00000004">
      <w:pPr>
        <w:spacing w:after="240" w:before="240" w:lineRule="auto"/>
        <w:rPr/>
      </w:pPr>
      <w:r w:rsidDel="00000000" w:rsidR="00000000" w:rsidRPr="00000000">
        <w:rPr>
          <w:rtl w:val="0"/>
        </w:rPr>
        <w:t xml:space="preserve">\usepackage[a4paper, margin=1in]{geometry}</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\title{Integration of Jutho Haegeman's Tensor Networks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\author{Citizen Gardens - The Foundation of Multiplicity\\info@citizengardens.org}</w:t>
      </w:r>
    </w:p>
    <w:p w:rsidR="00000000" w:rsidDel="00000000" w:rsidP="00000000" w:rsidRDefault="00000000" w:rsidRPr="00000000" w14:paraId="00000008">
      <w:pPr>
        <w:spacing w:after="240" w:before="240" w:lineRule="auto"/>
        <w:rPr/>
      </w:pPr>
      <w:r w:rsidDel="00000000" w:rsidR="00000000" w:rsidRPr="00000000">
        <w:rPr>
          <w:rtl w:val="0"/>
        </w:rPr>
        <w:t xml:space="preserve">\date{2024}</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t xml:space="preserve">\maketitle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\begin{abstract}</w:t>
      </w:r>
    </w:p>
    <w:p w:rsidR="00000000" w:rsidDel="00000000" w:rsidP="00000000" w:rsidRDefault="00000000" w:rsidRPr="00000000" w14:paraId="0000000E">
      <w:pPr>
        <w:spacing w:after="240" w:before="240" w:lineRule="auto"/>
        <w:rPr/>
      </w:pPr>
      <w:r w:rsidDel="00000000" w:rsidR="00000000" w:rsidRPr="00000000">
        <w:rPr>
          <w:rtl w:val="0"/>
        </w:rPr>
        <w:t xml:space="preserve">This document presents an integration of Jutho Haegeman's tensor network contributions with Multiplicity Theory. By combining tensor networks' dynamic modeling capabilities with the recursive feedback and prime-based encoding of Multiplicity, a robust framework emerges for quantum systems, cosmology, and advanced computational paradigms. The synthesis leverages Haegeman's Time-Dependent Variational Principles (TDVP) alongside Multiplicity's eigenvalue dynamics to address multi-scale interactions and emergent phenomena.</w:t>
      </w:r>
    </w:p>
    <w:p w:rsidR="00000000" w:rsidDel="00000000" w:rsidP="00000000" w:rsidRDefault="00000000" w:rsidRPr="00000000" w14:paraId="0000000F">
      <w:pPr>
        <w:spacing w:after="240" w:before="240" w:lineRule="auto"/>
        <w:rPr/>
      </w:pPr>
      <w:r w:rsidDel="00000000" w:rsidR="00000000" w:rsidRPr="00000000">
        <w:rPr>
          <w:rtl w:val="0"/>
        </w:rPr>
        <w:t xml:space="preserve">\end{abstract}</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Tensor networks, as introduced by Jutho Haegeman, provide a compact representation for high-dimensional quantum states. Multiplicity Theory, pioneered by Van Gelder, extends this by incorporating recursive feedback, modular encoding, and emergent dynamics. This paper integrates these methodologies to construct a unified framework for advanced quantum and computational systems.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\section{Mathematical Framework}</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\subsection{Tensor Representation in Multiplicity}</w:t>
      </w:r>
    </w:p>
    <w:p w:rsidR="00000000" w:rsidDel="00000000" w:rsidP="00000000" w:rsidRDefault="00000000" w:rsidRPr="00000000" w14:paraId="00000017">
      <w:pPr>
        <w:spacing w:after="240" w:before="240" w:lineRule="auto"/>
        <w:rPr/>
      </w:pPr>
      <w:r w:rsidDel="00000000" w:rsidR="00000000" w:rsidRPr="00000000">
        <w:rPr>
          <w:rtl w:val="0"/>
        </w:rPr>
        <w:t xml:space="preserve">The quantum state $\Psi(t)$ is represented using tensor networks enriched with prime-based encoding:</w:t>
      </w:r>
    </w:p>
    <w:p w:rsidR="00000000" w:rsidDel="00000000" w:rsidP="00000000" w:rsidRDefault="00000000" w:rsidRPr="00000000" w14:paraId="00000018">
      <w:pPr>
        <w:spacing w:after="240" w:before="240" w:lineRule="auto"/>
        <w:rPr/>
      </w:pPr>
      <w:r w:rsidDel="00000000" w:rsidR="00000000" w:rsidRPr="00000000">
        <w:rPr>
          <w:rtl w:val="0"/>
        </w:rPr>
        <w:t xml:space="preserve">\begin{equation}</w:t>
      </w:r>
    </w:p>
    <w:p w:rsidR="00000000" w:rsidDel="00000000" w:rsidP="00000000" w:rsidRDefault="00000000" w:rsidRPr="00000000" w14:paraId="00000019">
      <w:pPr>
        <w:spacing w:after="240" w:before="240" w:lineRule="auto"/>
        <w:rPr/>
      </w:pPr>
      <w:r w:rsidDel="00000000" w:rsidR="00000000" w:rsidRPr="00000000">
        <w:rPr>
          <w:rtl w:val="0"/>
        </w:rPr>
        <w:t xml:space="preserve">\Psi(t) = \sum_{i,j,k} T_{ijk} \otimes \phi(p_{ijk}) e^{i(\theta_i(t) + \theta_j(t) + \theta_k(t))},</w:t>
      </w:r>
    </w:p>
    <w:p w:rsidR="00000000" w:rsidDel="00000000" w:rsidP="00000000" w:rsidRDefault="00000000" w:rsidRPr="00000000" w14:paraId="0000001A">
      <w:pPr>
        <w:spacing w:after="240" w:before="240" w:lineRule="auto"/>
        <w:rPr/>
      </w:pPr>
      <w:r w:rsidDel="00000000" w:rsidR="00000000" w:rsidRPr="00000000">
        <w:rPr>
          <w:rtl w:val="0"/>
        </w:rPr>
        <w:t xml:space="preserve">\end{equation}</w:t>
      </w:r>
    </w:p>
    <w:p w:rsidR="00000000" w:rsidDel="00000000" w:rsidP="00000000" w:rsidRDefault="00000000" w:rsidRPr="00000000" w14:paraId="0000001B">
      <w:pPr>
        <w:spacing w:after="240" w:before="240" w:lineRule="auto"/>
        <w:rPr/>
      </w:pPr>
      <w:r w:rsidDel="00000000" w:rsidR="00000000" w:rsidRPr="00000000">
        <w:rPr>
          <w:rtl w:val="0"/>
        </w:rPr>
        <w:t xml:space="preserve">where:</w:t>
      </w:r>
    </w:p>
    <w:p w:rsidR="00000000" w:rsidDel="00000000" w:rsidP="00000000" w:rsidRDefault="00000000" w:rsidRPr="00000000" w14:paraId="0000001C">
      <w:pPr>
        <w:spacing w:after="240" w:before="240" w:lineRule="auto"/>
        <w:rPr/>
      </w:pPr>
      <w:r w:rsidDel="00000000" w:rsidR="00000000" w:rsidRPr="00000000">
        <w:rPr>
          <w:rtl w:val="0"/>
        </w:rPr>
        <w:t xml:space="preserve">\begin{itemize}</w:t>
      </w:r>
    </w:p>
    <w:p w:rsidR="00000000" w:rsidDel="00000000" w:rsidP="00000000" w:rsidRDefault="00000000" w:rsidRPr="00000000" w14:paraId="0000001D">
      <w:pPr>
        <w:spacing w:after="240" w:before="240" w:lineRule="auto"/>
        <w:rPr/>
      </w:pPr>
      <w:r w:rsidDel="00000000" w:rsidR="00000000" w:rsidRPr="00000000">
        <w:rPr>
          <w:rtl w:val="0"/>
        </w:rPr>
        <w:t xml:space="preserve">    \item $T_{ijk}$: Tensor encoding relationships among quantum states.</w:t>
      </w:r>
    </w:p>
    <w:p w:rsidR="00000000" w:rsidDel="00000000" w:rsidP="00000000" w:rsidRDefault="00000000" w:rsidRPr="00000000" w14:paraId="0000001E">
      <w:pPr>
        <w:spacing w:after="240" w:before="240" w:lineRule="auto"/>
        <w:rPr/>
      </w:pPr>
      <w:r w:rsidDel="00000000" w:rsidR="00000000" w:rsidRPr="00000000">
        <w:rPr>
          <w:rtl w:val="0"/>
        </w:rPr>
        <w:t xml:space="preserve">    \item $\phi(p_{ijk})$: Prime-based encoding capturing unique states.</w:t>
      </w:r>
    </w:p>
    <w:p w:rsidR="00000000" w:rsidDel="00000000" w:rsidP="00000000" w:rsidRDefault="00000000" w:rsidRPr="00000000" w14:paraId="0000001F">
      <w:pPr>
        <w:spacing w:after="240" w:before="240" w:lineRule="auto"/>
        <w:rPr/>
      </w:pPr>
      <w:r w:rsidDel="00000000" w:rsidR="00000000" w:rsidRPr="00000000">
        <w:rPr>
          <w:rtl w:val="0"/>
        </w:rPr>
        <w:t xml:space="preserve">    \item $\theta_i(t)$: Phase dynamics influenced by recursive feedback.</w:t>
      </w:r>
    </w:p>
    <w:p w:rsidR="00000000" w:rsidDel="00000000" w:rsidP="00000000" w:rsidRDefault="00000000" w:rsidRPr="00000000" w14:paraId="00000020">
      <w:pPr>
        <w:spacing w:after="240" w:before="240" w:lineRule="auto"/>
        <w:rPr/>
      </w:pPr>
      <w:r w:rsidDel="00000000" w:rsidR="00000000" w:rsidRPr="00000000">
        <w:rPr>
          <w:rtl w:val="0"/>
        </w:rPr>
        <w:t xml:space="preserve">\end{itemize}</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\subsection{Dynamic Multiplicity Equation}</w:t>
      </w:r>
    </w:p>
    <w:p w:rsidR="00000000" w:rsidDel="00000000" w:rsidP="00000000" w:rsidRDefault="00000000" w:rsidRPr="00000000" w14:paraId="00000023">
      <w:pPr>
        <w:spacing w:after="240" w:before="240" w:lineRule="auto"/>
        <w:rPr/>
      </w:pPr>
      <w:r w:rsidDel="00000000" w:rsidR="00000000" w:rsidRPr="00000000">
        <w:rPr>
          <w:rtl w:val="0"/>
        </w:rPr>
        <w:t xml:space="preserve">The Dynamic Multiplicity Equation integrates time-dependent parameters and recursive feedback:</w:t>
      </w:r>
    </w:p>
    <w:p w:rsidR="00000000" w:rsidDel="00000000" w:rsidP="00000000" w:rsidRDefault="00000000" w:rsidRPr="00000000" w14:paraId="00000024">
      <w:pPr>
        <w:spacing w:after="240" w:before="240" w:lineRule="auto"/>
        <w:rPr/>
      </w:pPr>
      <w:r w:rsidDel="00000000" w:rsidR="00000000" w:rsidRPr="00000000">
        <w:rPr>
          <w:rtl w:val="0"/>
        </w:rPr>
        <w:t xml:space="preserve">\begin{equation}</w:t>
      </w:r>
    </w:p>
    <w:p w:rsidR="00000000" w:rsidDel="00000000" w:rsidP="00000000" w:rsidRDefault="00000000" w:rsidRPr="00000000" w14:paraId="00000025">
      <w:pPr>
        <w:spacing w:after="240" w:before="240" w:lineRule="auto"/>
        <w:rPr/>
      </w:pPr>
      <w:r w:rsidDel="00000000" w:rsidR="00000000" w:rsidRPr="00000000">
        <w:rPr>
          <w:rtl w:val="0"/>
        </w:rPr>
        <w:t xml:space="preserve">\frac{\partial \rho_k}{\partial t} = \alpha_k(t)\rho_k + \beta_k(t)I_k + \gamma_k(t) \sum_j T_{kj}\rho_j + \lambda(t)(\Omega_B(\rho) + \Omega_{FS}(\rho)).</w:t>
      </w:r>
    </w:p>
    <w:p w:rsidR="00000000" w:rsidDel="00000000" w:rsidP="00000000" w:rsidRDefault="00000000" w:rsidRPr="00000000" w14:paraId="00000026">
      <w:pPr>
        <w:spacing w:after="240" w:before="240" w:lineRule="auto"/>
        <w:rPr/>
      </w:pPr>
      <w:r w:rsidDel="00000000" w:rsidR="00000000" w:rsidRPr="00000000">
        <w:rPr>
          <w:rtl w:val="0"/>
        </w:rPr>
        <w:t xml:space="preserve">\end{equation}</w:t>
      </w:r>
    </w:p>
    <w:p w:rsidR="00000000" w:rsidDel="00000000" w:rsidP="00000000" w:rsidRDefault="00000000" w:rsidRPr="00000000" w14:paraId="00000027">
      <w:pPr>
        <w:spacing w:after="240" w:before="240" w:lineRule="auto"/>
        <w:rPr/>
      </w:pPr>
      <w:r w:rsidDel="00000000" w:rsidR="00000000" w:rsidRPr="00000000">
        <w:rPr>
          <w:rtl w:val="0"/>
        </w:rPr>
        <w:t xml:space="preserve">Here, $\Omega_B(\rho)$ and $\Omega_{FS}(\rho)$ represent geometric contributions influenced by evolving states.</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\subsection{Recursive Feedback}</w:t>
      </w:r>
    </w:p>
    <w:p w:rsidR="00000000" w:rsidDel="00000000" w:rsidP="00000000" w:rsidRDefault="00000000" w:rsidRPr="00000000" w14:paraId="0000002A">
      <w:pPr>
        <w:spacing w:after="240" w:before="240" w:lineRule="auto"/>
        <w:rPr/>
      </w:pPr>
      <w:r w:rsidDel="00000000" w:rsidR="00000000" w:rsidRPr="00000000">
        <w:rPr>
          <w:rtl w:val="0"/>
        </w:rPr>
        <w:t xml:space="preserve">Recursive feedback loops refine tensor interactions:</w:t>
      </w:r>
    </w:p>
    <w:p w:rsidR="00000000" w:rsidDel="00000000" w:rsidP="00000000" w:rsidRDefault="00000000" w:rsidRPr="00000000" w14:paraId="0000002B">
      <w:pPr>
        <w:spacing w:after="240" w:before="240" w:lineRule="auto"/>
        <w:rPr/>
      </w:pPr>
      <w:r w:rsidDel="00000000" w:rsidR="00000000" w:rsidRPr="00000000">
        <w:rPr>
          <w:rtl w:val="0"/>
        </w:rPr>
        <w:t xml:space="preserve">\begin{equation}</w:t>
      </w:r>
    </w:p>
    <w:p w:rsidR="00000000" w:rsidDel="00000000" w:rsidP="00000000" w:rsidRDefault="00000000" w:rsidRPr="00000000" w14:paraId="0000002C">
      <w:pPr>
        <w:spacing w:after="240" w:before="240" w:lineRule="auto"/>
        <w:rPr/>
      </w:pPr>
      <w:r w:rsidDel="00000000" w:rsidR="00000000" w:rsidRPr="00000000">
        <w:rPr>
          <w:rtl w:val="0"/>
        </w:rPr>
        <w:t xml:space="preserve">\mathbf{M}(t+1) = \mathbf{T}(t) \cdot \mathbf{M}(t) + \mathbf{F}(\rho(t)),</w:t>
      </w:r>
    </w:p>
    <w:p w:rsidR="00000000" w:rsidDel="00000000" w:rsidP="00000000" w:rsidRDefault="00000000" w:rsidRPr="00000000" w14:paraId="0000002D">
      <w:pPr>
        <w:spacing w:after="240" w:before="240" w:lineRule="auto"/>
        <w:rPr/>
      </w:pPr>
      <w:r w:rsidDel="00000000" w:rsidR="00000000" w:rsidRPr="00000000">
        <w:rPr>
          <w:rtl w:val="0"/>
        </w:rPr>
        <w:t xml:space="preserve">\end{equation}</w:t>
      </w:r>
    </w:p>
    <w:p w:rsidR="00000000" w:rsidDel="00000000" w:rsidP="00000000" w:rsidRDefault="00000000" w:rsidRPr="00000000" w14:paraId="0000002E">
      <w:pPr>
        <w:spacing w:after="240" w:before="240" w:lineRule="auto"/>
        <w:rPr/>
      </w:pPr>
      <w:r w:rsidDel="00000000" w:rsidR="00000000" w:rsidRPr="00000000">
        <w:rPr>
          <w:rtl w:val="0"/>
        </w:rPr>
        <w:t xml:space="preserve">where $\mathbf{T}(t)$ is the tensor network and $\mathbf{F}(\rho(t))$ introduces adaptive corrections.</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\section{Applications}</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\subsection{Quantum Systems}</w:t>
      </w:r>
    </w:p>
    <w:p w:rsidR="00000000" w:rsidDel="00000000" w:rsidP="00000000" w:rsidRDefault="00000000" w:rsidRPr="00000000" w14:paraId="00000033">
      <w:pPr>
        <w:spacing w:after="240" w:before="240" w:lineRule="auto"/>
        <w:rPr/>
      </w:pPr>
      <w:r w:rsidDel="00000000" w:rsidR="00000000" w:rsidRPr="00000000">
        <w:rPr>
          <w:rtl w:val="0"/>
        </w:rPr>
        <w:t xml:space="preserve">\textbf{Black Hole Dynamics:}</w:t>
      </w:r>
    </w:p>
    <w:p w:rsidR="00000000" w:rsidDel="00000000" w:rsidP="00000000" w:rsidRDefault="00000000" w:rsidRPr="00000000" w14:paraId="00000034">
      <w:pPr>
        <w:spacing w:after="240" w:before="240" w:lineRule="auto"/>
        <w:rPr/>
      </w:pPr>
      <w:r w:rsidDel="00000000" w:rsidR="00000000" w:rsidRPr="00000000">
        <w:rPr>
          <w:rtl w:val="0"/>
        </w:rPr>
        <w:t xml:space="preserve">\begin{equation}</w:t>
      </w:r>
    </w:p>
    <w:p w:rsidR="00000000" w:rsidDel="00000000" w:rsidP="00000000" w:rsidRDefault="00000000" w:rsidRPr="00000000" w14:paraId="00000035">
      <w:pPr>
        <w:spacing w:after="240" w:before="240" w:lineRule="auto"/>
        <w:rPr/>
      </w:pPr>
      <w:r w:rsidDel="00000000" w:rsidR="00000000" w:rsidRPr="00000000">
        <w:rPr>
          <w:rtl w:val="0"/>
        </w:rPr>
        <w:t xml:space="preserve">\Psi_{BH}(t) = \sum_{i,j} T_{ij} \Psi_i \otimes \Psi_j e^{i(\theta_i(t) + \theta_j(t))}.</w:t>
      </w:r>
    </w:p>
    <w:p w:rsidR="00000000" w:rsidDel="00000000" w:rsidP="00000000" w:rsidRDefault="00000000" w:rsidRPr="00000000" w14:paraId="00000036">
      <w:pPr>
        <w:spacing w:after="240" w:before="240" w:lineRule="auto"/>
        <w:rPr/>
      </w:pPr>
      <w:r w:rsidDel="00000000" w:rsidR="00000000" w:rsidRPr="00000000">
        <w:rPr>
          <w:rtl w:val="0"/>
        </w:rPr>
        <w:t xml:space="preserve">\end{equation}</w:t>
      </w:r>
    </w:p>
    <w:p w:rsidR="00000000" w:rsidDel="00000000" w:rsidP="00000000" w:rsidRDefault="00000000" w:rsidRPr="00000000" w14:paraId="00000037">
      <w:pPr>
        <w:spacing w:after="240" w:before="240" w:lineRule="auto"/>
        <w:rPr/>
      </w:pPr>
      <w:r w:rsidDel="00000000" w:rsidR="00000000" w:rsidRPr="00000000">
        <w:rPr>
          <w:rtl w:val="0"/>
        </w:rPr>
        <w:t xml:space="preserve">This models entanglement and coherence near event horizons.</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\textbf{Cosmological Evolution:}</w:t>
      </w:r>
    </w:p>
    <w:p w:rsidR="00000000" w:rsidDel="00000000" w:rsidP="00000000" w:rsidRDefault="00000000" w:rsidRPr="00000000" w14:paraId="0000003A">
      <w:pPr>
        <w:spacing w:after="240" w:before="240" w:lineRule="auto"/>
        <w:rPr/>
      </w:pPr>
      <w:r w:rsidDel="00000000" w:rsidR="00000000" w:rsidRPr="00000000">
        <w:rPr>
          <w:rtl w:val="0"/>
        </w:rPr>
        <w:t xml:space="preserve">Coupling eigenvalue dynamics and tensor interactions provides insights into early-universe quantum states:</w:t>
      </w:r>
    </w:p>
    <w:p w:rsidR="00000000" w:rsidDel="00000000" w:rsidP="00000000" w:rsidRDefault="00000000" w:rsidRPr="00000000" w14:paraId="0000003B">
      <w:pPr>
        <w:spacing w:after="240" w:before="240" w:lineRule="auto"/>
        <w:rPr/>
      </w:pPr>
      <w:r w:rsidDel="00000000" w:rsidR="00000000" w:rsidRPr="00000000">
        <w:rPr>
          <w:rtl w:val="0"/>
        </w:rPr>
        <w:t xml:space="preserve">\begin{equation}</w:t>
      </w:r>
    </w:p>
    <w:p w:rsidR="00000000" w:rsidDel="00000000" w:rsidP="00000000" w:rsidRDefault="00000000" w:rsidRPr="00000000" w14:paraId="0000003C">
      <w:pPr>
        <w:spacing w:after="240" w:before="240" w:lineRule="auto"/>
        <w:rPr/>
      </w:pPr>
      <w:r w:rsidDel="00000000" w:rsidR="00000000" w:rsidRPr="00000000">
        <w:rPr>
          <w:rtl w:val="0"/>
        </w:rPr>
        <w:t xml:space="preserve">M(t) = \sum_{i=1}^N \lambda_i \mu_i e^{i \theta_i(t)} \cdot v_i.</w:t>
      </w:r>
    </w:p>
    <w:p w:rsidR="00000000" w:rsidDel="00000000" w:rsidP="00000000" w:rsidRDefault="00000000" w:rsidRPr="00000000" w14:paraId="0000003D">
      <w:pPr>
        <w:spacing w:after="240" w:before="240" w:lineRule="auto"/>
        <w:rPr/>
      </w:pPr>
      <w:r w:rsidDel="00000000" w:rsidR="00000000" w:rsidRPr="00000000">
        <w:rPr>
          <w:rtl w:val="0"/>
        </w:rPr>
        <w:t xml:space="preserve">\end{equation}</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\subsection{Quantum Neural Networks (QNN)}</w:t>
      </w:r>
    </w:p>
    <w:p w:rsidR="00000000" w:rsidDel="00000000" w:rsidP="00000000" w:rsidRDefault="00000000" w:rsidRPr="00000000" w14:paraId="00000040">
      <w:pPr>
        <w:spacing w:after="240" w:before="240" w:lineRule="auto"/>
        <w:rPr/>
      </w:pPr>
      <w:r w:rsidDel="00000000" w:rsidR="00000000" w:rsidRPr="00000000">
        <w:rPr>
          <w:rtl w:val="0"/>
        </w:rPr>
        <w:t xml:space="preserve">Tensor networks act as layers within QNN architectures, with prime-based encoding facilitating hierarchical learning.</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43">
      <w:pPr>
        <w:spacing w:after="240" w:before="240" w:lineRule="auto"/>
        <w:rPr/>
      </w:pPr>
      <w:r w:rsidDel="00000000" w:rsidR="00000000" w:rsidRPr="00000000">
        <w:rPr>
          <w:rtl w:val="0"/>
        </w:rPr>
        <w:t xml:space="preserve">Integrating Jutho Haegeman's tensor network methodologies with Multiplicity Theory enables robust modeling across quantum systems, cosmology, and artificial intelligence. By leveraging recursive feedback and eigenvalue dynamics, this framework offers novel approaches to understanding complex systems.</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\end{document}</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4A">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