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mp0emqaxy9gg" w:id="0"/>
      <w:bookmarkEnd w:id="0"/>
      <w:r w:rsidDel="00000000" w:rsidR="00000000" w:rsidRPr="00000000">
        <w:rPr>
          <w:rtl w:val="0"/>
        </w:rPr>
        <w:t xml:space="preserve">Multiplicity</w:t>
      </w:r>
    </w:p>
    <w:p w:rsidR="00000000" w:rsidDel="00000000" w:rsidP="00000000" w:rsidRDefault="00000000" w:rsidRPr="00000000" w14:paraId="00000002">
      <w:pPr>
        <w:spacing w:after="240" w:before="240" w:lineRule="auto"/>
        <w:rPr/>
      </w:pPr>
      <w:r w:rsidDel="00000000" w:rsidR="00000000" w:rsidRPr="00000000">
        <w:rPr>
          <w:rtl w:val="0"/>
        </w:rPr>
        <w:t xml:space="preserve">Executive Summary: Integrating Ramanujan’s Contributions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rtl w:val="0"/>
        </w:rPr>
        <w:t xml:space="preserve">Srinivasa Ramanujan, one of the most extraordinary mathematicians of the 20th century, made groundbreaking contributions in fields such as number theory, infinite series, continued fractions, and partition theory. His deep intuition and ability to discover complex mathematical relationships without formal proofs have had a profound influence on modern mathematics. Ramanujan’s work, particularly his insights into prime numbers, modular forms, and his unique approach to mathematical discovery, can significantly enhance the Multiplicative Computing Paradigm (MCP) in terms of algorithm development, optimization techniques, and novel approaches to quantum problem-solving.</w:t>
      </w:r>
    </w:p>
    <w:p w:rsidR="00000000" w:rsidDel="00000000" w:rsidP="00000000" w:rsidRDefault="00000000" w:rsidRPr="00000000" w14:paraId="00000004">
      <w:pPr>
        <w:pStyle w:val="Heading3"/>
        <w:keepNext w:val="0"/>
        <w:keepLines w:val="0"/>
        <w:spacing w:before="280" w:lineRule="auto"/>
        <w:rPr>
          <w:color w:val="000000"/>
          <w:sz w:val="26"/>
          <w:szCs w:val="26"/>
        </w:rPr>
      </w:pPr>
      <w:bookmarkStart w:colFirst="0" w:colLast="0" w:name="_vuirakgwzog7" w:id="1"/>
      <w:bookmarkEnd w:id="1"/>
      <w:r w:rsidDel="00000000" w:rsidR="00000000" w:rsidRPr="00000000">
        <w:rPr>
          <w:color w:val="000000"/>
          <w:sz w:val="26"/>
          <w:szCs w:val="26"/>
          <w:rtl w:val="0"/>
        </w:rPr>
        <w:t xml:space="preserve">Key Contributions of Ramanujan:</w:t>
      </w:r>
    </w:p>
    <w:p w:rsidR="00000000" w:rsidDel="00000000" w:rsidP="00000000" w:rsidRDefault="00000000" w:rsidRPr="00000000" w14:paraId="00000005">
      <w:pPr>
        <w:numPr>
          <w:ilvl w:val="0"/>
          <w:numId w:val="1"/>
        </w:numPr>
        <w:spacing w:after="0" w:afterAutospacing="0" w:before="240" w:lineRule="auto"/>
        <w:ind w:left="720" w:hanging="360"/>
        <w:rPr/>
      </w:pPr>
      <w:r w:rsidDel="00000000" w:rsidR="00000000" w:rsidRPr="00000000">
        <w:rPr>
          <w:rtl w:val="0"/>
        </w:rPr>
        <w:t xml:space="preserve">Number Theory and Prime Numbers: Ramanujan’s work in number theory, especially on the distribution of prime numbers and partition functions, has broad applications in computational complexity and cryptography. His deep understanding of prime numbers is particularly relevant to quantum cryptography and algorithms like Shor’s Algorithm, which leverages the factorization of large numbers to break classical encryption systems.</w:t>
      </w:r>
    </w:p>
    <w:p w:rsidR="00000000" w:rsidDel="00000000" w:rsidP="00000000" w:rsidRDefault="00000000" w:rsidRPr="00000000" w14:paraId="00000006">
      <w:pPr>
        <w:numPr>
          <w:ilvl w:val="0"/>
          <w:numId w:val="1"/>
        </w:numPr>
        <w:spacing w:after="0" w:afterAutospacing="0" w:before="0" w:beforeAutospacing="0" w:lineRule="auto"/>
        <w:ind w:left="720" w:hanging="360"/>
        <w:rPr/>
      </w:pPr>
      <w:r w:rsidDel="00000000" w:rsidR="00000000" w:rsidRPr="00000000">
        <w:rPr>
          <w:rtl w:val="0"/>
        </w:rPr>
        <w:t xml:space="preserve">Modular Forms and Mock Theta Functions: Ramanujan’s discoveries in modular forms and mock theta functions have wide-ranging applications in both pure and applied mathematics. These functions appear in areas such as string theory, black hole physics, and quantum field theory, and can potentially be applied in quantum computing for simulating complex physical systems.</w:t>
      </w:r>
    </w:p>
    <w:p w:rsidR="00000000" w:rsidDel="00000000" w:rsidP="00000000" w:rsidRDefault="00000000" w:rsidRPr="00000000" w14:paraId="00000007">
      <w:pPr>
        <w:numPr>
          <w:ilvl w:val="0"/>
          <w:numId w:val="1"/>
        </w:numPr>
        <w:spacing w:after="0" w:afterAutospacing="0" w:before="0" w:beforeAutospacing="0" w:lineRule="auto"/>
        <w:ind w:left="720" w:hanging="360"/>
        <w:rPr/>
      </w:pPr>
      <w:r w:rsidDel="00000000" w:rsidR="00000000" w:rsidRPr="00000000">
        <w:rPr>
          <w:rtl w:val="0"/>
        </w:rPr>
        <w:t xml:space="preserve">Continued Fractions and Infinite Series: Ramanujan’s innovative use of continued fractions and infinite series has led to new ways of understanding mathematical relationships and approximations. These techniques can inspire new methods for approximating quantum states and developing more efficient quantum algorithms, particularly in areas like quantum machine learning and optimization.</w:t>
      </w:r>
    </w:p>
    <w:p w:rsidR="00000000" w:rsidDel="00000000" w:rsidP="00000000" w:rsidRDefault="00000000" w:rsidRPr="00000000" w14:paraId="00000008">
      <w:pPr>
        <w:numPr>
          <w:ilvl w:val="0"/>
          <w:numId w:val="1"/>
        </w:numPr>
        <w:spacing w:after="240" w:before="0" w:beforeAutospacing="0" w:lineRule="auto"/>
        <w:ind w:left="720" w:hanging="360"/>
        <w:rPr/>
      </w:pPr>
      <w:r w:rsidDel="00000000" w:rsidR="00000000" w:rsidRPr="00000000">
        <w:rPr>
          <w:rtl w:val="0"/>
        </w:rPr>
        <w:t xml:space="preserve">Intuitive and Unconventional Problem-Solving: Ramanujan’s intuitive approach to mathematics, often finding results through creative thinking rather than formal proofs, underscores the importance of non-traditional methods in solving complex problems. His work encourages MCP to explore unconventional quantum algorithms that challenge standard methods and offer new ways to approach computational problems.</w:t>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3em10dhe5fut" w:id="2"/>
      <w:bookmarkEnd w:id="2"/>
      <w:r w:rsidDel="00000000" w:rsidR="00000000" w:rsidRPr="00000000">
        <w:rPr>
          <w:color w:val="000000"/>
          <w:sz w:val="26"/>
          <w:szCs w:val="26"/>
          <w:rtl w:val="0"/>
        </w:rPr>
        <w:t xml:space="preserve">Integration of Ramanujan’s Contributions into MCP:</w:t>
      </w:r>
    </w:p>
    <w:p w:rsidR="00000000" w:rsidDel="00000000" w:rsidP="00000000" w:rsidRDefault="00000000" w:rsidRPr="00000000" w14:paraId="0000000A">
      <w:pPr>
        <w:numPr>
          <w:ilvl w:val="0"/>
          <w:numId w:val="7"/>
        </w:numPr>
        <w:spacing w:after="0" w:afterAutospacing="0" w:before="240" w:lineRule="auto"/>
        <w:ind w:left="720" w:hanging="360"/>
        <w:rPr/>
      </w:pPr>
      <w:r w:rsidDel="00000000" w:rsidR="00000000" w:rsidRPr="00000000">
        <w:rPr>
          <w:rtl w:val="0"/>
        </w:rPr>
        <w:t xml:space="preserve">Prime Number Theory and Quantum Cryptography: Ramanujan’s work on the distribution of prime numbers and partition functions can be applied to strengthen MCP’s quantum cryptographic algorithms. Quantum algorithms such as Shor’s Algorithm exploit prime factorization to break classical encryption schemes. Ramanujan’s deep insights into number theory can help MCP refine its quantum cryptography protocols, potentially leading to faster and more efficient algorithms for factoring large numbers and securing data.</w:t>
        <w:br w:type="textWrapping"/>
        <w:t xml:space="preserve">Shor’s Algorithm, which factors large numbers exponentially faster than classical methods, is foundational to quantum cryptography. The algorithm relies on periodicity in modular arithmetic, which is directly connected to Ramanujan’s work on number theory.</w:t>
        <w:br w:type="textWrapping"/>
        <w:t xml:space="preserve">MCP Integration: MCP can leverage Ramanujan’s number-theoretic functions to enhance its quantum algorithms for factoring and solving modular arithmetic problems. This integration would improve the efficiency of quantum cryptographic protocols, helping protect against classical encryption vulnerabilities in the quantum era.</w:t>
      </w:r>
    </w:p>
    <w:p w:rsidR="00000000" w:rsidDel="00000000" w:rsidP="00000000" w:rsidRDefault="00000000" w:rsidRPr="00000000" w14:paraId="0000000B">
      <w:pPr>
        <w:numPr>
          <w:ilvl w:val="0"/>
          <w:numId w:val="7"/>
        </w:numPr>
        <w:spacing w:after="0" w:afterAutospacing="0" w:before="0" w:beforeAutospacing="0" w:lineRule="auto"/>
        <w:ind w:left="720" w:hanging="360"/>
        <w:rPr/>
      </w:pPr>
      <w:r w:rsidDel="00000000" w:rsidR="00000000" w:rsidRPr="00000000">
        <w:rPr>
          <w:rtl w:val="0"/>
        </w:rPr>
        <w:t xml:space="preserve">Modular Forms for Quantum Simulations: Ramanujan’s work on modular forms and mock theta functions plays a crucial role in modern mathematical physics, including quantum field theory and string theory. These advanced mathematical tools can be used in MCP to simulate complex quantum systems, particularly in applications such as quantum gravity, black hole thermodynamics, and particle physics.</w:t>
        <w:br w:type="textWrapping"/>
        <w:t xml:space="preserve">Modular forms help describe the symmetries of quantum systems, which are essential for understanding phenomena in high-energy physics and for modeling quantum circuits that require symmetrical properties for efficient computations.</w:t>
        <w:br w:type="textWrapping"/>
        <w:t xml:space="preserve">MCP Integration: MCP can apply Ramanujan’s modular forms and theta functions to develop new quantum simulation algorithms, particularly for simulating physical systems with complex symmetries. This can lead to breakthroughs in quantum simulations of molecular interactions, condensed matter systems, and even cosmological models.</w:t>
      </w:r>
    </w:p>
    <w:p w:rsidR="00000000" w:rsidDel="00000000" w:rsidP="00000000" w:rsidRDefault="00000000" w:rsidRPr="00000000" w14:paraId="0000000C">
      <w:pPr>
        <w:numPr>
          <w:ilvl w:val="0"/>
          <w:numId w:val="7"/>
        </w:numPr>
        <w:spacing w:after="0" w:afterAutospacing="0" w:before="0" w:beforeAutospacing="0" w:lineRule="auto"/>
        <w:ind w:left="720" w:hanging="360"/>
        <w:rPr/>
      </w:pPr>
      <w:r w:rsidDel="00000000" w:rsidR="00000000" w:rsidRPr="00000000">
        <w:rPr>
          <w:rFonts w:ascii="Cardo" w:cs="Cardo" w:eastAsia="Cardo" w:hAnsi="Cardo"/>
          <w:rtl w:val="0"/>
        </w:rPr>
        <w:t xml:space="preserve">Continued Fractions and Approximation Techniques: Ramanujan’s work on continued fractions and infinite series offers powerful methods for approximating mathematical constants and functions. These techniques can be used in MCP for approximating quantum states, especially in quantum variational algorithms (QVAs), where accurate approximations are needed to optimize quantum circuits.</w:t>
        <w:br w:type="textWrapping"/>
        <w:t xml:space="preserve">In QVAs, quantum states are parameterized, and the goal is to minimize a cost function:</w:t>
        <w:br w:type="textWrapping"/>
        <w:t xml:space="preserve">min⁡θC(θ)=⟨ψ(θ)∣H^∣ψ(θ)⟩\min_{\theta} C(\theta) = \langle \psi(\theta) | \hat{H} | \psi(\theta) \rangleθmin​C(θ)=⟨ψ(θ)∣H^∣ψ(θ)⟩</w:t>
        <w:br w:type="textWrapping"/>
        <w:t xml:space="preserve">Ramanujan’s techniques for rapidly converging series and continued fractions could inspire more efficient optimization methods within these algorithms, improving performance in areas like quantum machine learning and quantum chemistry.</w:t>
        <w:br w:type="textWrapping"/>
        <w:t xml:space="preserve">MCP Integration: MCP can use Ramanujan’s continued fraction methods and infinite series to enhance the approximation techniques used in quantum optimization and machine learning algorithms, leading to faster convergence and more accurate results in real-world applications.</w:t>
      </w:r>
    </w:p>
    <w:p w:rsidR="00000000" w:rsidDel="00000000" w:rsidP="00000000" w:rsidRDefault="00000000" w:rsidRPr="00000000" w14:paraId="0000000D">
      <w:pPr>
        <w:numPr>
          <w:ilvl w:val="0"/>
          <w:numId w:val="7"/>
        </w:numPr>
        <w:spacing w:after="240" w:before="0" w:beforeAutospacing="0" w:lineRule="auto"/>
        <w:ind w:left="720" w:hanging="360"/>
        <w:rPr/>
      </w:pPr>
      <w:r w:rsidDel="00000000" w:rsidR="00000000" w:rsidRPr="00000000">
        <w:rPr>
          <w:rtl w:val="0"/>
        </w:rPr>
        <w:t xml:space="preserve">Non-Traditional Quantum Algorithms Inspired by Intuition: Ramanujan’s creative and intuitive approach to problem-solving suggests that MCP should explore non-traditional methods for developing quantum algorithms. This includes investigating quantum heuristic algorithms, which do not rely on formal proofs but instead use trial-and-error and intuition to discover new solutions to complex problems.</w:t>
        <w:br w:type="textWrapping"/>
        <w:t xml:space="preserve">Ramanujan’s legacy of discovering results through unconventional means encourages MCP to embrace experimental quantum algorithms that challenge conventional models. For instance, algorithms that rely on quantum annealing or adiabatic processes could be further explored for optimization problems in large-scale systems, inspired by Ramanujan’s intuitive mathematical process.</w:t>
        <w:br w:type="textWrapping"/>
        <w:t xml:space="preserve">MCP Integration: MCP can adopt Ramanujan’s intuitive, non-traditional methods by fostering research into heuristic quantum algorithms and leveraging creative approaches to algorithm design. This will open up new pathways for solving problems in quantum computing that are currently intractable using standard methods.</w:t>
      </w:r>
    </w:p>
    <w:p w:rsidR="00000000" w:rsidDel="00000000" w:rsidP="00000000" w:rsidRDefault="00000000" w:rsidRPr="00000000" w14:paraId="0000000E">
      <w:pPr>
        <w:pStyle w:val="Heading3"/>
        <w:keepNext w:val="0"/>
        <w:keepLines w:val="0"/>
        <w:spacing w:before="280" w:lineRule="auto"/>
        <w:rPr>
          <w:color w:val="000000"/>
          <w:sz w:val="26"/>
          <w:szCs w:val="26"/>
        </w:rPr>
      </w:pPr>
      <w:bookmarkStart w:colFirst="0" w:colLast="0" w:name="_2u3rot21ijkr" w:id="3"/>
      <w:bookmarkEnd w:id="3"/>
      <w:r w:rsidDel="00000000" w:rsidR="00000000" w:rsidRPr="00000000">
        <w:rPr>
          <w:color w:val="000000"/>
          <w:sz w:val="26"/>
          <w:szCs w:val="26"/>
          <w:rtl w:val="0"/>
        </w:rPr>
        <w:t xml:space="preserve">Strategic Benefits:</w:t>
      </w:r>
    </w:p>
    <w:p w:rsidR="00000000" w:rsidDel="00000000" w:rsidP="00000000" w:rsidRDefault="00000000" w:rsidRPr="00000000" w14:paraId="0000000F">
      <w:pPr>
        <w:numPr>
          <w:ilvl w:val="0"/>
          <w:numId w:val="4"/>
        </w:numPr>
        <w:spacing w:after="0" w:afterAutospacing="0" w:before="240" w:lineRule="auto"/>
        <w:ind w:left="720" w:hanging="360"/>
        <w:rPr/>
      </w:pPr>
      <w:r w:rsidDel="00000000" w:rsidR="00000000" w:rsidRPr="00000000">
        <w:rPr>
          <w:rtl w:val="0"/>
        </w:rPr>
        <w:t xml:space="preserve">Enhanced Quantum Cryptography: By integrating Ramanujan’s number theory insights, MCP can improve the efficiency and security of its quantum cryptographic protocols, ensuring secure communication in a post-quantum world.</w:t>
      </w:r>
    </w:p>
    <w:p w:rsidR="00000000" w:rsidDel="00000000" w:rsidP="00000000" w:rsidRDefault="00000000" w:rsidRPr="00000000" w14:paraId="00000010">
      <w:pPr>
        <w:numPr>
          <w:ilvl w:val="0"/>
          <w:numId w:val="4"/>
        </w:numPr>
        <w:spacing w:after="0" w:afterAutospacing="0" w:before="0" w:beforeAutospacing="0" w:lineRule="auto"/>
        <w:ind w:left="720" w:hanging="360"/>
        <w:rPr/>
      </w:pPr>
      <w:r w:rsidDel="00000000" w:rsidR="00000000" w:rsidRPr="00000000">
        <w:rPr>
          <w:rtl w:val="0"/>
        </w:rPr>
        <w:t xml:space="preserve">Improved Quantum Simulations: Ramanujan’s work on modular forms provides MCP with advanced mathematical tools for simulating complex quantum systems, enabling breakthroughs in high-energy physics, quantum gravity, and other areas of fundamental research.</w:t>
      </w:r>
    </w:p>
    <w:p w:rsidR="00000000" w:rsidDel="00000000" w:rsidP="00000000" w:rsidRDefault="00000000" w:rsidRPr="00000000" w14:paraId="00000011">
      <w:pPr>
        <w:numPr>
          <w:ilvl w:val="0"/>
          <w:numId w:val="4"/>
        </w:numPr>
        <w:spacing w:after="0" w:afterAutospacing="0" w:before="0" w:beforeAutospacing="0" w:lineRule="auto"/>
        <w:ind w:left="720" w:hanging="360"/>
        <w:rPr/>
      </w:pPr>
      <w:r w:rsidDel="00000000" w:rsidR="00000000" w:rsidRPr="00000000">
        <w:rPr>
          <w:rtl w:val="0"/>
        </w:rPr>
        <w:t xml:space="preserve">Faster and More Accurate Quantum Algorithms: Ramanujan’s methods of continued fractions and infinite series can inspire more efficient quantum algorithms for approximating quantum states and optimizing quantum circuits.</w:t>
      </w:r>
    </w:p>
    <w:p w:rsidR="00000000" w:rsidDel="00000000" w:rsidP="00000000" w:rsidRDefault="00000000" w:rsidRPr="00000000" w14:paraId="00000012">
      <w:pPr>
        <w:numPr>
          <w:ilvl w:val="0"/>
          <w:numId w:val="4"/>
        </w:numPr>
        <w:spacing w:after="240" w:before="0" w:beforeAutospacing="0" w:lineRule="auto"/>
        <w:ind w:left="720" w:hanging="360"/>
        <w:rPr/>
      </w:pPr>
      <w:r w:rsidDel="00000000" w:rsidR="00000000" w:rsidRPr="00000000">
        <w:rPr>
          <w:rtl w:val="0"/>
        </w:rPr>
        <w:t xml:space="preserve">Creative Problem-Solving in Quantum Computing: Ramanujan’s intuitive and unconventional approach to mathematics encourages MCP to explore non-traditional quantum algorithms, leading to new solutions for optimization, machine learning, and cryptography.</w:t>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dhem4wrb1j1d" w:id="4"/>
      <w:bookmarkEnd w:id="4"/>
      <w:r w:rsidDel="00000000" w:rsidR="00000000" w:rsidRPr="00000000">
        <w:rPr>
          <w:color w:val="000000"/>
          <w:sz w:val="26"/>
          <w:szCs w:val="26"/>
          <w:rtl w:val="0"/>
        </w:rPr>
        <w:t xml:space="preserve">Conclusion:</w:t>
      </w:r>
    </w:p>
    <w:p w:rsidR="00000000" w:rsidDel="00000000" w:rsidP="00000000" w:rsidRDefault="00000000" w:rsidRPr="00000000" w14:paraId="00000014">
      <w:pPr>
        <w:spacing w:after="240" w:before="240" w:lineRule="auto"/>
        <w:rPr>
          <w:sz w:val="18"/>
          <w:szCs w:val="18"/>
        </w:rPr>
      </w:pPr>
      <w:r w:rsidDel="00000000" w:rsidR="00000000" w:rsidRPr="00000000">
        <w:rPr>
          <w:rtl w:val="0"/>
        </w:rPr>
        <w:t xml:space="preserve">Srinivasa Ramanujan’s contributions to number theory, modular forms, continued fractions, and intuitive problem-solving offer a rich set of mathematical tools that can significantly advance the Multiplicative Computing Paradigm. By integrating Ramanujan’s insights into prime numbers, modular forms, and creative problem-solving, MCP can optimize its quantum algorithms for cryptography, simulations, and optimization. Ramanujan’s legacy of intuition-driven discovery inspires MCP to explore new, non-traditional approaches in quantum computing, unlocking new potential in solving complex problems in both theoretical and applied domains.</w: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y15uo9fojnx4" w:id="5"/>
      <w:bookmarkEnd w:id="5"/>
      <w:r w:rsidDel="00000000" w:rsidR="00000000" w:rsidRPr="00000000">
        <w:rPr>
          <w:color w:val="000000"/>
          <w:sz w:val="26"/>
          <w:szCs w:val="26"/>
          <w:rtl w:val="0"/>
        </w:rPr>
        <w:t xml:space="preserve">High-Level Mathematical Overview: Full Integration of Srinivasa Ramanujan’s Contributions into the Multiplicative Computing Paradigm (MCP)</w:t>
      </w:r>
    </w:p>
    <w:p w:rsidR="00000000" w:rsidDel="00000000" w:rsidP="00000000" w:rsidRDefault="00000000" w:rsidRPr="00000000" w14:paraId="00000016">
      <w:pPr>
        <w:spacing w:after="240" w:before="240" w:lineRule="auto"/>
        <w:rPr/>
      </w:pPr>
      <w:r w:rsidDel="00000000" w:rsidR="00000000" w:rsidRPr="00000000">
        <w:rPr>
          <w:rtl w:val="0"/>
        </w:rPr>
        <w:t xml:space="preserve">Srinivasa Ramanujan’s deep insights into number theory, modular forms, continued fractions, and his intuitive approach to mathematical discovery offer powerful tools for enhancing the Multiplicative Computing Paradigm (MCP). Below is a high-level mathematical overview of how Ramanujan’s key contributions can be integrated into the MCP framework to develop novel quantum algorithms, optimize computational efficiency, and solve complex problems in cryptography, simulations, and quantum computing.</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color w:val="000000"/>
          <w:sz w:val="26"/>
          <w:szCs w:val="26"/>
        </w:rPr>
      </w:pPr>
      <w:bookmarkStart w:colFirst="0" w:colLast="0" w:name="_hsvo8qhaullh" w:id="6"/>
      <w:bookmarkEnd w:id="6"/>
      <w:r w:rsidDel="00000000" w:rsidR="00000000" w:rsidRPr="00000000">
        <w:rPr>
          <w:color w:val="000000"/>
          <w:sz w:val="26"/>
          <w:szCs w:val="26"/>
          <w:rtl w:val="0"/>
        </w:rPr>
        <w:t xml:space="preserve">1. Number Theory and Quantum Cryptography</w:t>
      </w:r>
    </w:p>
    <w:p w:rsidR="00000000" w:rsidDel="00000000" w:rsidP="00000000" w:rsidRDefault="00000000" w:rsidRPr="00000000" w14:paraId="00000019">
      <w:pPr>
        <w:spacing w:after="240" w:before="240" w:lineRule="auto"/>
        <w:rPr/>
      </w:pPr>
      <w:r w:rsidDel="00000000" w:rsidR="00000000" w:rsidRPr="00000000">
        <w:rPr>
          <w:rtl w:val="0"/>
        </w:rPr>
        <w:t xml:space="preserve">Ramanujan’s work in number theory, particularly his results on prime numbers and partition functions, directly aligns with quantum cryptography’s need for efficient algorithms for number-theoretic problems. Quantum cryptographic algorithms, such as Shor’s Algorithm, leverage the quantum speedup for factoring large numbers, which poses a significant challenge to classical cryptographic systems.</w:t>
      </w:r>
    </w:p>
    <w:p w:rsidR="00000000" w:rsidDel="00000000" w:rsidP="00000000" w:rsidRDefault="00000000" w:rsidRPr="00000000" w14:paraId="0000001A">
      <w:pPr>
        <w:spacing w:after="240" w:before="240" w:lineRule="auto"/>
        <w:rPr/>
      </w:pPr>
      <w:r w:rsidDel="00000000" w:rsidR="00000000" w:rsidRPr="00000000">
        <w:rPr>
          <w:rtl w:val="0"/>
        </w:rPr>
        <w:t xml:space="preserve">Shor’s Algorithm involves reducing the factoring problem to a period-finding problem in modular arithmetic. The goal is to find the period rrr of the function f(x)=axmod  Nf(x) = a^x \mod Nf(x)=axmodN, where:</w:t>
      </w:r>
    </w:p>
    <w:p w:rsidR="00000000" w:rsidDel="00000000" w:rsidP="00000000" w:rsidRDefault="00000000" w:rsidRPr="00000000" w14:paraId="0000001B">
      <w:pPr>
        <w:numPr>
          <w:ilvl w:val="0"/>
          <w:numId w:val="2"/>
        </w:numPr>
        <w:spacing w:after="0" w:afterAutospacing="0" w:before="240" w:lineRule="auto"/>
        <w:ind w:left="720" w:hanging="360"/>
        <w:rPr/>
      </w:pPr>
      <w:r w:rsidDel="00000000" w:rsidR="00000000" w:rsidRPr="00000000">
        <w:rPr>
          <w:rtl w:val="0"/>
        </w:rPr>
        <w:t xml:space="preserve">NNN is the large composite number to be factored,</w:t>
      </w:r>
    </w:p>
    <w:p w:rsidR="00000000" w:rsidDel="00000000" w:rsidP="00000000" w:rsidRDefault="00000000" w:rsidRPr="00000000" w14:paraId="0000001C">
      <w:pPr>
        <w:numPr>
          <w:ilvl w:val="0"/>
          <w:numId w:val="2"/>
        </w:numPr>
        <w:spacing w:after="240" w:before="0" w:beforeAutospacing="0" w:lineRule="auto"/>
        <w:ind w:left="720" w:hanging="360"/>
        <w:rPr/>
      </w:pPr>
      <w:r w:rsidDel="00000000" w:rsidR="00000000" w:rsidRPr="00000000">
        <w:rPr>
          <w:rtl w:val="0"/>
        </w:rPr>
        <w:t xml:space="preserve">aaa is a randomly chosen integer coprime to NNN.</w:t>
      </w:r>
    </w:p>
    <w:p w:rsidR="00000000" w:rsidDel="00000000" w:rsidP="00000000" w:rsidRDefault="00000000" w:rsidRPr="00000000" w14:paraId="0000001D">
      <w:pPr>
        <w:spacing w:after="240" w:before="240" w:lineRule="auto"/>
        <w:rPr/>
      </w:pPr>
      <w:r w:rsidDel="00000000" w:rsidR="00000000" w:rsidRPr="00000000">
        <w:rPr>
          <w:rtl w:val="0"/>
        </w:rPr>
        <w:t xml:space="preserve">Once the period rrr is found, NNN can be efficiently factored into its prime components.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f(x)=axmod  Nwith period r⇒N=p1×p2f(x) = a^x \mod N \quad \text{with period} \, r \quad \Rightarrow N = p_1 \times p_2f(x)=axmodNwith periodr⇒N=p1​×p2​</w:t>
      </w:r>
    </w:p>
    <w:p w:rsidR="00000000" w:rsidDel="00000000" w:rsidP="00000000" w:rsidRDefault="00000000" w:rsidRPr="00000000" w14:paraId="0000001F">
      <w:pPr>
        <w:spacing w:after="240" w:before="240" w:lineRule="auto"/>
        <w:rPr/>
      </w:pPr>
      <w:r w:rsidDel="00000000" w:rsidR="00000000" w:rsidRPr="00000000">
        <w:rPr>
          <w:rtl w:val="0"/>
        </w:rPr>
        <w:t xml:space="preserve">MCP Integration: Ramanujan’s work on partition functions and modular arithmetic provides MCP with methods to enhance prime number-based quantum algorithms like Shor’s. By integrating Ramanujan’s results, MCP can improve the efficiency and scalability of quantum cryptographic algorithms, securing data and communication systems in the quantum era.</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color w:val="000000"/>
          <w:sz w:val="26"/>
          <w:szCs w:val="26"/>
        </w:rPr>
      </w:pPr>
      <w:bookmarkStart w:colFirst="0" w:colLast="0" w:name="_wy0t2yjhsluh" w:id="7"/>
      <w:bookmarkEnd w:id="7"/>
      <w:r w:rsidDel="00000000" w:rsidR="00000000" w:rsidRPr="00000000">
        <w:rPr>
          <w:color w:val="000000"/>
          <w:sz w:val="26"/>
          <w:szCs w:val="26"/>
          <w:rtl w:val="0"/>
        </w:rPr>
        <w:t xml:space="preserve">2. Modular Forms for Quantum Simulations</w:t>
      </w:r>
    </w:p>
    <w:p w:rsidR="00000000" w:rsidDel="00000000" w:rsidP="00000000" w:rsidRDefault="00000000" w:rsidRPr="00000000" w14:paraId="00000022">
      <w:pPr>
        <w:spacing w:after="240" w:before="240" w:lineRule="auto"/>
        <w:rPr/>
      </w:pPr>
      <w:r w:rsidDel="00000000" w:rsidR="00000000" w:rsidRPr="00000000">
        <w:rPr>
          <w:rtl w:val="0"/>
        </w:rPr>
        <w:t xml:space="preserve">Ramanujan’s discoveries in modular forms and mock theta functions offer mathematical tools that can be used in quantum simulations, particularly in fields involving quantum field theory, condensed matter physics, and string theory. Modular forms often describe symmetries that are fundamental to modeling physical systems in quantum mechanics.</w:t>
      </w:r>
    </w:p>
    <w:p w:rsidR="00000000" w:rsidDel="00000000" w:rsidP="00000000" w:rsidRDefault="00000000" w:rsidRPr="00000000" w14:paraId="00000023">
      <w:pPr>
        <w:spacing w:after="240" w:before="240" w:lineRule="auto"/>
        <w:rPr/>
      </w:pPr>
      <w:r w:rsidDel="00000000" w:rsidR="00000000" w:rsidRPr="00000000">
        <w:rPr>
          <w:rtl w:val="0"/>
        </w:rPr>
        <w:t xml:space="preserve">For example, modular forms can appear in the partition functions of quantum systems, which encode the statistical properties of a system’s energy levels. In quantum simulations, these modular symmetries can be used to reduce the complexity of calculations by leveraging inherent symmetries in the system.</w:t>
      </w:r>
    </w:p>
    <w:p w:rsidR="00000000" w:rsidDel="00000000" w:rsidP="00000000" w:rsidRDefault="00000000" w:rsidRPr="00000000" w14:paraId="00000024">
      <w:pPr>
        <w:spacing w:after="240" w:before="240" w:lineRule="auto"/>
        <w:rPr/>
      </w:pPr>
      <w:r w:rsidDel="00000000" w:rsidR="00000000" w:rsidRPr="00000000">
        <w:rPr>
          <w:rtl w:val="0"/>
        </w:rPr>
        <w:t xml:space="preserve">The modularity property of a function f(z)f(z)f(z) is often expressed as:</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rtl w:val="0"/>
        </w:rPr>
        <w:t xml:space="preserve">f(az+bcz+d)=(cz+d)kf(z)for (abcd)∈SL(2,Z)f\left( \frac{az + b}{cz + d} \right) = (cz + d)^k f(z) \quad \text{for} \, \begin{pmatrix} a &amp; b \\ c &amp; d \end{pmatrix} \in \text{SL}(2, \mathbb{Z})f(cz+daz+b​)=(cz+d)kf(z)for(ac​bd​)∈SL(2,Z)</w:t>
      </w:r>
    </w:p>
    <w:p w:rsidR="00000000" w:rsidDel="00000000" w:rsidP="00000000" w:rsidRDefault="00000000" w:rsidRPr="00000000" w14:paraId="00000026">
      <w:pPr>
        <w:spacing w:after="240" w:before="240" w:lineRule="auto"/>
        <w:rPr/>
      </w:pPr>
      <w:r w:rsidDel="00000000" w:rsidR="00000000" w:rsidRPr="00000000">
        <w:rPr>
          <w:rtl w:val="0"/>
        </w:rPr>
        <w:t xml:space="preserve">Where:</w:t>
      </w:r>
    </w:p>
    <w:p w:rsidR="00000000" w:rsidDel="00000000" w:rsidP="00000000" w:rsidRDefault="00000000" w:rsidRPr="00000000" w14:paraId="00000027">
      <w:pPr>
        <w:numPr>
          <w:ilvl w:val="0"/>
          <w:numId w:val="5"/>
        </w:numPr>
        <w:spacing w:after="0" w:afterAutospacing="0" w:before="240" w:lineRule="auto"/>
        <w:ind w:left="720" w:hanging="360"/>
        <w:rPr/>
      </w:pPr>
      <w:r w:rsidDel="00000000" w:rsidR="00000000" w:rsidRPr="00000000">
        <w:rPr>
          <w:rtl w:val="0"/>
        </w:rPr>
        <w:t xml:space="preserve">f(z)f(z)f(z) is a modular form,</w:t>
      </w:r>
    </w:p>
    <w:p w:rsidR="00000000" w:rsidDel="00000000" w:rsidP="00000000" w:rsidRDefault="00000000" w:rsidRPr="00000000" w14:paraId="00000028">
      <w:pPr>
        <w:numPr>
          <w:ilvl w:val="0"/>
          <w:numId w:val="5"/>
        </w:numPr>
        <w:spacing w:after="240" w:before="0" w:beforeAutospacing="0" w:lineRule="auto"/>
        <w:ind w:left="720" w:hanging="360"/>
        <w:rPr/>
      </w:pPr>
      <w:r w:rsidDel="00000000" w:rsidR="00000000" w:rsidRPr="00000000">
        <w:rPr>
          <w:rtl w:val="0"/>
        </w:rPr>
        <w:t xml:space="preserve">SL(2,Z)\text{SL}(2, \mathbb{Z})SL(2,Z) represents a matrix group related to modular transformations.</w:t>
      </w:r>
    </w:p>
    <w:p w:rsidR="00000000" w:rsidDel="00000000" w:rsidP="00000000" w:rsidRDefault="00000000" w:rsidRPr="00000000" w14:paraId="00000029">
      <w:pPr>
        <w:spacing w:after="240" w:before="240" w:lineRule="auto"/>
        <w:rPr/>
      </w:pPr>
      <w:r w:rsidDel="00000000" w:rsidR="00000000" w:rsidRPr="00000000">
        <w:rPr>
          <w:rtl w:val="0"/>
        </w:rPr>
        <w:t xml:space="preserve">MCP Integration: Ramanujan’s modular forms and mock theta functions can be used in MCP’s quantum simulations to model physical systems with complex symmetries, reducing the computational load and improving the accuracy of simulations in quantum chemistry, cosmology, and materials science.</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color w:val="000000"/>
          <w:sz w:val="26"/>
          <w:szCs w:val="26"/>
        </w:rPr>
      </w:pPr>
      <w:bookmarkStart w:colFirst="0" w:colLast="0" w:name="_xb17w1u5mf61" w:id="8"/>
      <w:bookmarkEnd w:id="8"/>
      <w:r w:rsidDel="00000000" w:rsidR="00000000" w:rsidRPr="00000000">
        <w:rPr>
          <w:color w:val="000000"/>
          <w:sz w:val="26"/>
          <w:szCs w:val="26"/>
          <w:rtl w:val="0"/>
        </w:rPr>
        <w:t xml:space="preserve">3. Continued Fractions and Quantum Optimization</w:t>
      </w:r>
    </w:p>
    <w:p w:rsidR="00000000" w:rsidDel="00000000" w:rsidP="00000000" w:rsidRDefault="00000000" w:rsidRPr="00000000" w14:paraId="0000002C">
      <w:pPr>
        <w:spacing w:after="240" w:before="240" w:lineRule="auto"/>
        <w:rPr/>
      </w:pPr>
      <w:r w:rsidDel="00000000" w:rsidR="00000000" w:rsidRPr="00000000">
        <w:rPr>
          <w:rtl w:val="0"/>
        </w:rPr>
        <w:t xml:space="preserve">Ramanujan’s extensive work on continued fractions and infinite series provides a mathematical foundation for approximating quantum states and optimizing quantum algorithms. In quantum computing, many algorithms involve variational methods that require efficient approximations of quantum states to minimize energy or cost functions.</w:t>
      </w:r>
    </w:p>
    <w:p w:rsidR="00000000" w:rsidDel="00000000" w:rsidP="00000000" w:rsidRDefault="00000000" w:rsidRPr="00000000" w14:paraId="0000002D">
      <w:pPr>
        <w:spacing w:after="240" w:before="240" w:lineRule="auto"/>
        <w:rPr/>
      </w:pPr>
      <w:r w:rsidDel="00000000" w:rsidR="00000000" w:rsidRPr="00000000">
        <w:rPr>
          <w:rtl w:val="0"/>
        </w:rPr>
        <w:t xml:space="preserve">For instance, in the Variational Quantum Eigensolver (VQE), the goal is to approximate the ground state energy of a system by minimizing a cost function C(θ)C(\theta)C(θ), where θ\thetaθ represents a set of parameters controlling the quantum circuit. Ramanujan’s methods for continued fractions and rapidly converging series can improve the accuracy and efficiency of these approximations.</w:t>
      </w:r>
    </w:p>
    <w:p w:rsidR="00000000" w:rsidDel="00000000" w:rsidP="00000000" w:rsidRDefault="00000000" w:rsidRPr="00000000" w14:paraId="0000002E">
      <w:pPr>
        <w:spacing w:after="240" w:before="240" w:lineRule="auto"/>
        <w:rPr/>
      </w:pPr>
      <w:r w:rsidDel="00000000" w:rsidR="00000000" w:rsidRPr="00000000">
        <w:rPr>
          <w:rtl w:val="0"/>
        </w:rPr>
        <w:t xml:space="preserve">In VQE, the cost function is given by:</w:t>
      </w:r>
    </w:p>
    <w:p w:rsidR="00000000" w:rsidDel="00000000" w:rsidP="00000000" w:rsidRDefault="00000000" w:rsidRPr="00000000" w14:paraId="0000002F">
      <w:pPr>
        <w:spacing w:after="240" w:before="240" w:lineRule="auto"/>
        <w:rPr/>
      </w:pPr>
      <w:r w:rsidDel="00000000" w:rsidR="00000000" w:rsidRPr="00000000">
        <w:rPr>
          <w:rFonts w:ascii="Cardo" w:cs="Cardo" w:eastAsia="Cardo" w:hAnsi="Cardo"/>
          <w:rtl w:val="0"/>
        </w:rPr>
        <w:t xml:space="preserve">C(θ)=⟨ψ(θ)∣H^∣ψ(θ)⟩C(\theta) = \langle \psi(\theta) | \hat{H} | \psi(\theta) \rangleC(θ)=⟨ψ(θ)∣H^∣ψ(θ)⟩</w:t>
      </w:r>
    </w:p>
    <w:p w:rsidR="00000000" w:rsidDel="00000000" w:rsidP="00000000" w:rsidRDefault="00000000" w:rsidRPr="00000000" w14:paraId="00000030">
      <w:pPr>
        <w:spacing w:after="240" w:before="240" w:lineRule="auto"/>
        <w:rPr/>
      </w:pPr>
      <w:r w:rsidDel="00000000" w:rsidR="00000000" w:rsidRPr="00000000">
        <w:rPr>
          <w:rtl w:val="0"/>
        </w:rPr>
        <w:t xml:space="preserve">Where:</w:t>
      </w:r>
    </w:p>
    <w:p w:rsidR="00000000" w:rsidDel="00000000" w:rsidP="00000000" w:rsidRDefault="00000000" w:rsidRPr="00000000" w14:paraId="00000031">
      <w:pPr>
        <w:numPr>
          <w:ilvl w:val="0"/>
          <w:numId w:val="3"/>
        </w:numPr>
        <w:spacing w:after="0" w:afterAutospacing="0" w:before="240" w:lineRule="auto"/>
        <w:ind w:left="720" w:hanging="360"/>
        <w:rPr/>
      </w:pPr>
      <w:r w:rsidDel="00000000" w:rsidR="00000000" w:rsidRPr="00000000">
        <w:rPr>
          <w:rtl w:val="0"/>
        </w:rPr>
        <w:t xml:space="preserve">H^\hat{H}H^ is the Hamiltonian of the system,</w:t>
      </w:r>
    </w:p>
    <w:p w:rsidR="00000000" w:rsidDel="00000000" w:rsidP="00000000" w:rsidRDefault="00000000" w:rsidRPr="00000000" w14:paraId="00000032">
      <w:pPr>
        <w:numPr>
          <w:ilvl w:val="0"/>
          <w:numId w:val="3"/>
        </w:numPr>
        <w:spacing w:after="240" w:before="0" w:beforeAutospacing="0" w:lineRule="auto"/>
        <w:ind w:left="720" w:hanging="360"/>
        <w:rPr/>
      </w:pPr>
      <w:r w:rsidDel="00000000" w:rsidR="00000000" w:rsidRPr="00000000">
        <w:rPr>
          <w:rFonts w:ascii="Caudex" w:cs="Caudex" w:eastAsia="Caudex" w:hAnsi="Caudex"/>
          <w:rtl w:val="0"/>
        </w:rPr>
        <w:t xml:space="preserve">∣ψ(θ)⟩|\psi(\theta)\rangle∣ψ(θ)⟩ is the quantum state parameterized by θ\thetaθ.</w:t>
      </w:r>
    </w:p>
    <w:p w:rsidR="00000000" w:rsidDel="00000000" w:rsidP="00000000" w:rsidRDefault="00000000" w:rsidRPr="00000000" w14:paraId="00000033">
      <w:pPr>
        <w:spacing w:after="240" w:before="240" w:lineRule="auto"/>
        <w:rPr/>
      </w:pPr>
      <w:r w:rsidDel="00000000" w:rsidR="00000000" w:rsidRPr="00000000">
        <w:rPr>
          <w:rtl w:val="0"/>
        </w:rPr>
        <w:t xml:space="preserve">Ramanujan’s continued fraction expansions can be used to develop better approximations for the cost function minimization, leading to faster convergence and improved results in quantum optimization tasks.</w:t>
      </w:r>
    </w:p>
    <w:p w:rsidR="00000000" w:rsidDel="00000000" w:rsidP="00000000" w:rsidRDefault="00000000" w:rsidRPr="00000000" w14:paraId="00000034">
      <w:pPr>
        <w:spacing w:after="240" w:before="240" w:lineRule="auto"/>
        <w:rPr/>
      </w:pPr>
      <w:r w:rsidDel="00000000" w:rsidR="00000000" w:rsidRPr="00000000">
        <w:rPr>
          <w:rtl w:val="0"/>
        </w:rPr>
        <w:t xml:space="preserve">MCP Integration: MCP can apply Ramanujan’s continued fraction techniques to enhance quantum variational algorithms like VQE, improving the efficiency of state approximations in quantum chemistry and machine learning, and speeding up the optimization process for quantum systems.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color w:val="000000"/>
          <w:sz w:val="26"/>
          <w:szCs w:val="26"/>
        </w:rPr>
      </w:pPr>
      <w:bookmarkStart w:colFirst="0" w:colLast="0" w:name="_y0pxeeb65mnc" w:id="9"/>
      <w:bookmarkEnd w:id="9"/>
      <w:r w:rsidDel="00000000" w:rsidR="00000000" w:rsidRPr="00000000">
        <w:rPr>
          <w:color w:val="000000"/>
          <w:sz w:val="26"/>
          <w:szCs w:val="26"/>
          <w:rtl w:val="0"/>
        </w:rPr>
        <w:t xml:space="preserve">4. Intuitive and Non-Traditional Quantum Algorithms</w:t>
      </w:r>
    </w:p>
    <w:p w:rsidR="00000000" w:rsidDel="00000000" w:rsidP="00000000" w:rsidRDefault="00000000" w:rsidRPr="00000000" w14:paraId="00000037">
      <w:pPr>
        <w:spacing w:after="240" w:before="240" w:lineRule="auto"/>
        <w:rPr/>
      </w:pPr>
      <w:r w:rsidDel="00000000" w:rsidR="00000000" w:rsidRPr="00000000">
        <w:rPr>
          <w:rtl w:val="0"/>
        </w:rPr>
        <w:t xml:space="preserve">Ramanujan’s intuitive and unconventional approach to problem-solving, often yielding profound results without relying on formal proofs, suggests that MCP can explore non-traditional quantum algorithms that use heuristic, intuitive, and experimental methods. In particular, algorithms based on quantum annealing or adiabatic quantum computing can benefit from such an approach, where optimization processes are guided by intuition rather than formal guarantees.</w:t>
      </w:r>
    </w:p>
    <w:p w:rsidR="00000000" w:rsidDel="00000000" w:rsidP="00000000" w:rsidRDefault="00000000" w:rsidRPr="00000000" w14:paraId="00000038">
      <w:pPr>
        <w:spacing w:after="240" w:before="240" w:lineRule="auto"/>
        <w:rPr/>
      </w:pPr>
      <w:r w:rsidDel="00000000" w:rsidR="00000000" w:rsidRPr="00000000">
        <w:rPr>
          <w:rtl w:val="0"/>
        </w:rPr>
        <w:t xml:space="preserve">In quantum annealing, the goal is to find the global minimum of a function by slowly evolving the quantum system’s Hamiltonian:</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H^(t)=(1−s(t))H^0+s(t)H^1\hat{H}(t) = (1 - s(t)) \hat{H}_0 + s(t) \hat{H}_1H^(t)=(1−s(t))H^0​+s(t)H^1​</w:t>
      </w:r>
    </w:p>
    <w:p w:rsidR="00000000" w:rsidDel="00000000" w:rsidP="00000000" w:rsidRDefault="00000000" w:rsidRPr="00000000" w14:paraId="0000003A">
      <w:pPr>
        <w:spacing w:after="240" w:before="240" w:lineRule="auto"/>
        <w:rPr/>
      </w:pPr>
      <w:r w:rsidDel="00000000" w:rsidR="00000000" w:rsidRPr="00000000">
        <w:rPr>
          <w:rtl w:val="0"/>
        </w:rPr>
        <w:t xml:space="preserve">Where:</w:t>
      </w:r>
    </w:p>
    <w:p w:rsidR="00000000" w:rsidDel="00000000" w:rsidP="00000000" w:rsidRDefault="00000000" w:rsidRPr="00000000" w14:paraId="0000003B">
      <w:pPr>
        <w:numPr>
          <w:ilvl w:val="0"/>
          <w:numId w:val="6"/>
        </w:numPr>
        <w:spacing w:after="0" w:afterAutospacing="0" w:before="240" w:lineRule="auto"/>
        <w:ind w:left="720" w:hanging="360"/>
        <w:rPr/>
      </w:pPr>
      <w:r w:rsidDel="00000000" w:rsidR="00000000" w:rsidRPr="00000000">
        <w:rPr>
          <w:rtl w:val="0"/>
        </w:rPr>
        <w:t xml:space="preserve">H^0\hat{H}_0H^0​ is the initial Hamiltonian,</w:t>
      </w:r>
    </w:p>
    <w:p w:rsidR="00000000" w:rsidDel="00000000" w:rsidP="00000000" w:rsidRDefault="00000000" w:rsidRPr="00000000" w14:paraId="0000003C">
      <w:pPr>
        <w:numPr>
          <w:ilvl w:val="0"/>
          <w:numId w:val="6"/>
        </w:numPr>
        <w:spacing w:after="0" w:afterAutospacing="0" w:before="0" w:beforeAutospacing="0" w:lineRule="auto"/>
        <w:ind w:left="720" w:hanging="360"/>
        <w:rPr/>
      </w:pPr>
      <w:r w:rsidDel="00000000" w:rsidR="00000000" w:rsidRPr="00000000">
        <w:rPr>
          <w:rtl w:val="0"/>
        </w:rPr>
        <w:t xml:space="preserve">H^1\hat{H}_1H^1​ encodes the problem to be solved,</w:t>
      </w:r>
    </w:p>
    <w:p w:rsidR="00000000" w:rsidDel="00000000" w:rsidP="00000000" w:rsidRDefault="00000000" w:rsidRPr="00000000" w14:paraId="0000003D">
      <w:pPr>
        <w:numPr>
          <w:ilvl w:val="0"/>
          <w:numId w:val="6"/>
        </w:numPr>
        <w:spacing w:after="240" w:before="0" w:beforeAutospacing="0" w:lineRule="auto"/>
        <w:ind w:left="720" w:hanging="360"/>
        <w:rPr/>
      </w:pPr>
      <w:r w:rsidDel="00000000" w:rsidR="00000000" w:rsidRPr="00000000">
        <w:rPr>
          <w:rtl w:val="0"/>
        </w:rPr>
        <w:t xml:space="preserve">s(t)s(t)s(t) is a time-dependent function that slowly evolves the system from H^0\hat{H}_0H^0​ to H^1\hat{H}_1H^1​.</w:t>
      </w:r>
    </w:p>
    <w:p w:rsidR="00000000" w:rsidDel="00000000" w:rsidP="00000000" w:rsidRDefault="00000000" w:rsidRPr="00000000" w14:paraId="0000003E">
      <w:pPr>
        <w:spacing w:after="240" w:before="240" w:lineRule="auto"/>
        <w:rPr/>
      </w:pPr>
      <w:r w:rsidDel="00000000" w:rsidR="00000000" w:rsidRPr="00000000">
        <w:rPr>
          <w:rtl w:val="0"/>
        </w:rPr>
        <w:t xml:space="preserve">Ramanujan’s ability to intuitively navigate through complex mathematical landscapes suggests that MCP can explore creative approaches to algorithm development, allowing for the discovery of new methods for solving optimization, search, and machine learning tasks in quantum computing.</w:t>
      </w:r>
    </w:p>
    <w:p w:rsidR="00000000" w:rsidDel="00000000" w:rsidP="00000000" w:rsidRDefault="00000000" w:rsidRPr="00000000" w14:paraId="0000003F">
      <w:pPr>
        <w:spacing w:after="240" w:before="240" w:lineRule="auto"/>
        <w:rPr/>
      </w:pPr>
      <w:r w:rsidDel="00000000" w:rsidR="00000000" w:rsidRPr="00000000">
        <w:rPr>
          <w:rtl w:val="0"/>
        </w:rPr>
        <w:t xml:space="preserve">MCP Integration: MCP can draw inspiration from Ramanujan’s intuitive methods by fostering research into heuristic quantum algorithms and non-traditional problem-solving techniques, pushing the boundaries of what is possible in quantum computing and exploring novel solutions to complex problems.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color w:val="000000"/>
          <w:sz w:val="26"/>
          <w:szCs w:val="26"/>
        </w:rPr>
      </w:pPr>
      <w:bookmarkStart w:colFirst="0" w:colLast="0" w:name="_uht2gg4e4bm3" w:id="10"/>
      <w:bookmarkEnd w:id="10"/>
      <w:r w:rsidDel="00000000" w:rsidR="00000000" w:rsidRPr="00000000">
        <w:rPr>
          <w:color w:val="000000"/>
          <w:sz w:val="26"/>
          <w:szCs w:val="26"/>
          <w:rtl w:val="0"/>
        </w:rPr>
        <w:t xml:space="preserve">Conclusion</w:t>
      </w:r>
    </w:p>
    <w:p w:rsidR="00000000" w:rsidDel="00000000" w:rsidP="00000000" w:rsidRDefault="00000000" w:rsidRPr="00000000" w14:paraId="00000042">
      <w:pPr>
        <w:spacing w:after="240" w:before="240" w:lineRule="auto"/>
        <w:rPr/>
      </w:pPr>
      <w:r w:rsidDel="00000000" w:rsidR="00000000" w:rsidRPr="00000000">
        <w:rPr>
          <w:rtl w:val="0"/>
        </w:rPr>
        <w:t xml:space="preserve">Srinivasa Ramanujan’s contributions to number theory, modular forms, continued fractions, and his intuitive approach to discovery provide a powerful set of mathematical tools for advancing the Multiplicative Computing Paradigm. By integrating his insights into quantum cryptography, simulations, optimization, and algorithm design, MCP can develop more efficient and accurate quantum algorithms. Ramanujan’s legacy of creative problem-solving encourages MCP to explore unconventional methods in quantum computing, opening new avenues for innovation and solving previously intractable problems in cryptography, simulation, and optimization.</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jc w:val="center"/>
      <w:rPr/>
    </w:pPr>
    <w:r w:rsidDel="00000000" w:rsidR="00000000" w:rsidRPr="00000000">
      <w:rPr>
        <w:sz w:val="18"/>
        <w:szCs w:val="18"/>
        <w:rtl w:val="0"/>
      </w:rPr>
      <w:t xml:space="preserve">Multiplicity © 2024 by Dr. Ryan Van Gelder 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