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Barbara Adam's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Barbara Adam’s pioneering work on time, environmental risk, and temporal complexity offers profound insights for advancing Multiplicity Theory. By integrating Adam’s concepts of social time, environmental temporality, and the interplay between long-term risks and short-term actions, Multiplicity Theory gains a robust framework for modeling dynamic systems across temporal scales, with applications in sustainability, governance, and societal resilience.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a unifying framework for modeling interconnected systems through principles of emergence, feedback dynamics, and multi-scale interactions. Barbara Adam’s contributions, particularly in *Timewatch* and *Timescapes of Modernity*, emphasize the temporal dimensions of social and environmental systems, highlighting the complex interplay between human actions, temporal scales, and ecological impacts. These align with Multiplicity Theory’s goals of capturing temporal dynamics in adaptive and emergent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\subsection{Temporal Complexity in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Adam’s emphasis on temporal plurality informs Multiplicity Theory’s time-dependent modeling. The temporal evolution of states is expressed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t \) spans multiple temporal scales, reflecting Adam’s notion of the coexistence of long-term and short-term temporalities.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\subsection{Environmental Temporality and Feedback Loops}</w:t>
      </w:r>
    </w:p>
    <w:p w:rsidR="00000000" w:rsidDel="00000000" w:rsidP="00000000" w:rsidRDefault="00000000" w:rsidRPr="00000000" w14:paraId="0000001D">
      <w:pPr>
        <w:spacing w:after="240" w:before="240" w:lineRule="auto"/>
        <w:rPr/>
      </w:pPr>
      <w:r w:rsidDel="00000000" w:rsidR="00000000" w:rsidRPr="00000000">
        <w:rPr>
          <w:rtl w:val="0"/>
        </w:rPr>
        <w:t xml:space="preserve">Adam’s insights into environmental risks and their temporal nature align with Multiplicity Theory’s recursive feedback mechanisms: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f(t) = \alpha R(t) + \beta E(t),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R(t) \) represents real-time systemic responses, \( E(t) \) captures long-term environmental impacts, and \( \alpha, \beta \) are scaling factors for short- and long-term feedback.</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\subsection{Social Time and Systemic Interactions}</w:t>
      </w:r>
    </w:p>
    <w:p w:rsidR="00000000" w:rsidDel="00000000" w:rsidP="00000000" w:rsidRDefault="00000000" w:rsidRPr="00000000" w14:paraId="00000024">
      <w:pPr>
        <w:spacing w:after="240" w:before="240" w:lineRule="auto"/>
        <w:rPr/>
      </w:pPr>
      <w:r w:rsidDel="00000000" w:rsidR="00000000" w:rsidRPr="00000000">
        <w:rPr>
          <w:rtl w:val="0"/>
        </w:rPr>
        <w:t xml:space="preserve">Adam’s concept of social time integrates with Multiplicity Theory’s tensor-based interactions:</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T_{ijk}(t) \) represents the interplay of cultural, social, and environmental temporalities.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B">
      <w:pPr>
        <w:spacing w:after="240" w:before="240" w:lineRule="auto"/>
        <w:rPr/>
      </w:pPr>
      <w:r w:rsidDel="00000000" w:rsidR="00000000" w:rsidRPr="00000000">
        <w:rPr>
          <w:rtl w:val="0"/>
        </w:rPr>
        <w:t xml:space="preserve">\subsection{Multi-Scale Temporal Dynamics}</w:t>
      </w:r>
    </w:p>
    <w:p w:rsidR="00000000" w:rsidDel="00000000" w:rsidP="00000000" w:rsidRDefault="00000000" w:rsidRPr="00000000" w14:paraId="0000002C">
      <w:pPr>
        <w:spacing w:after="240" w:before="240" w:lineRule="auto"/>
        <w:rPr/>
      </w:pPr>
      <w:r w:rsidDel="00000000" w:rsidR="00000000" w:rsidRPr="00000000">
        <w:rPr>
          <w:rtl w:val="0"/>
        </w:rPr>
        <w:t xml:space="preserve">Adam’s framework for timescapes is modeled in Multiplicity Theory through multi-scale temporal interactions: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T(t) = \int_{\Omega} \nabla \Phi(\mathbf{r}, t) \cdot \rho(\mathbf{r}, t) \, d\mathbf{r},</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\Phi(\mathbf{r}, t) \) captures temporal influences, and \( \rho(\mathbf{r}, t) \) encodes the density of social or environmental interactions.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\subsection{Entropy of Temporal Systems}</w:t>
      </w:r>
    </w:p>
    <w:p w:rsidR="00000000" w:rsidDel="00000000" w:rsidP="00000000" w:rsidRDefault="00000000" w:rsidRPr="00000000" w14:paraId="00000033">
      <w:pPr>
        <w:spacing w:after="240" w:before="240" w:lineRule="auto"/>
        <w:rPr/>
      </w:pPr>
      <w:r w:rsidDel="00000000" w:rsidR="00000000" w:rsidRPr="00000000">
        <w:rPr>
          <w:rtl w:val="0"/>
        </w:rPr>
        <w:t xml:space="preserve">The entropy of temporal interactions is expressed as: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p_i(t) \) represents the probability of a system being in a specific temporal state, capturing the diversity and adaptability of temporal behaviors.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\subsection{Recursive Feedback in Risk and Sustainability}</w:t>
      </w:r>
    </w:p>
    <w:p w:rsidR="00000000" w:rsidDel="00000000" w:rsidP="00000000" w:rsidRDefault="00000000" w:rsidRPr="00000000" w14:paraId="0000003A">
      <w:pPr>
        <w:spacing w:after="240" w:before="240" w:lineRule="auto"/>
        <w:rPr/>
      </w:pPr>
      <w:r w:rsidDel="00000000" w:rsidR="00000000" w:rsidRPr="00000000">
        <w:rPr>
          <w:rtl w:val="0"/>
        </w:rPr>
        <w:t xml:space="preserve">Adam’s principles of long-term environmental risks are integrated into Multiplicity Theory’s recursive feedback:</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f(t, \psi(t)) = \int_{\Omega} \nabla E(\rho(t)) \cdot \psi(t) \, d\mathbf{r},</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E(\rho(t)) \) represents environmental risks evolving with system states over time.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1">
      <w:pPr>
        <w:spacing w:after="240" w:before="240" w:lineRule="auto"/>
        <w:rPr/>
      </w:pPr>
      <w:r w:rsidDel="00000000" w:rsidR="00000000" w:rsidRPr="00000000">
        <w:rPr>
          <w:rtl w:val="0"/>
        </w:rPr>
        <w:t xml:space="preserve">\subsection{Sustainability and Environmental Policy}</w:t>
      </w:r>
    </w:p>
    <w:p w:rsidR="00000000" w:rsidDel="00000000" w:rsidP="00000000" w:rsidRDefault="00000000" w:rsidRPr="00000000" w14:paraId="00000042">
      <w:pPr>
        <w:spacing w:after="240" w:before="240" w:lineRule="auto"/>
        <w:rPr/>
      </w:pPr>
      <w:r w:rsidDel="00000000" w:rsidR="00000000" w:rsidRPr="00000000">
        <w:rPr>
          <w:rtl w:val="0"/>
        </w:rPr>
        <w:t xml:space="preserve">Adam’s focus on long-term environmental risks enables Multiplicity Theory to model sustainable decision-making, balancing immediate needs with long-term ecological impacts.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\subsection{Governance and Temporal Complexity}</w:t>
      </w:r>
    </w:p>
    <w:p w:rsidR="00000000" w:rsidDel="00000000" w:rsidP="00000000" w:rsidRDefault="00000000" w:rsidRPr="00000000" w14:paraId="00000045">
      <w:pPr>
        <w:spacing w:after="240" w:before="240" w:lineRule="auto"/>
        <w:rPr/>
      </w:pPr>
      <w:r w:rsidDel="00000000" w:rsidR="00000000" w:rsidRPr="00000000">
        <w:rPr>
          <w:rtl w:val="0"/>
        </w:rPr>
        <w:t xml:space="preserve">By integrating Adam’s insights on social time, Multiplicity Theory provides tools for analyzing governance systems that must navigate competing temporal priorities, such as short-term economic goals versus long-term environmental preservation.</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\subsection{Social Resilience and Adaptive Systems}</w:t>
      </w:r>
    </w:p>
    <w:p w:rsidR="00000000" w:rsidDel="00000000" w:rsidP="00000000" w:rsidRDefault="00000000" w:rsidRPr="00000000" w14:paraId="00000048">
      <w:pPr>
        <w:spacing w:after="240" w:before="240" w:lineRule="auto"/>
        <w:rPr/>
      </w:pPr>
      <w:r w:rsidDel="00000000" w:rsidR="00000000" w:rsidRPr="00000000">
        <w:rPr>
          <w:rtl w:val="0"/>
        </w:rPr>
        <w:t xml:space="preserve">Adam’s work informs Multiplicity Theory’s capacity to model resilience in social systems by addressing temporal mismatches between human activities and ecological consequences.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Barbara Adam’s contributions to time, risk, and temporal complexity significantly enhance Multiplicity Theory’s ability to model dynamic systems across temporal scales. By integrating concepts of social time, environmental temporality, and feedback loops, this synthesis advances the framework’s applications in sustainability, governance, and resilience. Future research will focus on validating these principles through interdisciplinary studies and real-world applications.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E">
      <w:pPr>
        <w:spacing w:after="240" w:before="240" w:lineRule="auto"/>
        <w:rPr/>
      </w:pPr>
      <w:r w:rsidDel="00000000" w:rsidR="00000000" w:rsidRPr="00000000">
        <w:rPr>
          <w:rtl w:val="0"/>
        </w:rPr>
        <w:t xml:space="preserve">\bibliography{multiplicity_adam}</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\end{document}</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