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Erik Verlinde's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Erik Verlinde’s transformative work on emergent gravity, entropic principles, and holography provides a robust foundation for enhancing Multiplicity Theory. By incorporating his ideas on gravity as an emergent phenomenon and its relationship to entropy and information, this integration offers new perspectives for modeling spacetime, quantum systems, and multi-scale interactions in the context of Multiplicity Theory.</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seeks to unify complex systems through principles of interconnectedness, emergence, and dynamic equilibrium. Erik Verlinde’s groundbreaking contributions to entropic gravity and the holographic principle align naturally with this framework. His theories redefine gravity as an emergent phenomenon arising from entropy and information dynamics, resonating with Multiplicity Theory’s tensor networks, eigenvalue multiplicity, and feedback mechanisms.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\subsection{Entropic Gravity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Verlinde’s entropic gravity reinterprets gravitational interactions as emergent effects driven by changes in entropy:</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F = T \frac{\Delta S}{\Delta x},</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T \) is the temperature, \( \Delta S \) is the change in entropy, and \( \Delta x \) is the displacement. In Multiplicity Theory, this is extended to include tensor dynamics: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F(t) = \sum_{i,j} T_{ij}(t) \cdot \frac{\Delta S_{ij}(t)}{\Delta x_{ij}(t)},</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T_{ij}(t) \) represents tensor-based couplings and \( \Delta S_{ij}(t) \) encapsulates entropic changes across interacting components.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\subsection{Holography and Spacetime Emergence}</w:t>
      </w:r>
    </w:p>
    <w:p w:rsidR="00000000" w:rsidDel="00000000" w:rsidP="00000000" w:rsidRDefault="00000000" w:rsidRPr="00000000" w14:paraId="00000021">
      <w:pPr>
        <w:spacing w:after="240" w:before="240" w:lineRule="auto"/>
        <w:rPr/>
      </w:pPr>
      <w:r w:rsidDel="00000000" w:rsidR="00000000" w:rsidRPr="00000000">
        <w:rPr>
          <w:rtl w:val="0"/>
        </w:rPr>
        <w:t xml:space="preserve">Building on Verlinde’s holographic principles, Multiplicity Theory models spacetime as an emergent phenomenon from lower-dimensional systems. The time-dependent Multiplicity equation incorporates holographic entropy contributions:</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H(t) \ni \psi(t) \to M(t, \psi(t)) T(t, \psi(t)) + f(t, \psi(t), \gamma(t)) = \lambda(t) \psi(t),</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where \( \gamma(t) \) encodes holographic entropic surfaces linked to emergent gravitational dynamics.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\subsection{Emergent Spacetime and Tensor Networks}</w:t>
      </w:r>
    </w:p>
    <w:p w:rsidR="00000000" w:rsidDel="00000000" w:rsidP="00000000" w:rsidRDefault="00000000" w:rsidRPr="00000000" w14:paraId="00000028">
      <w:pPr>
        <w:spacing w:after="240" w:before="240" w:lineRule="auto"/>
        <w:rPr/>
      </w:pPr>
      <w:r w:rsidDel="00000000" w:rsidR="00000000" w:rsidRPr="00000000">
        <w:rPr>
          <w:rtl w:val="0"/>
        </w:rPr>
        <w:t xml:space="preserve">Verlinde’s insights into emergent spacetime inform Multiplicity Theory’s tensor network framework, modeling multi-scale dependencies: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capturing interactions among entangled states in emergent gravitational systems.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Entropic Forces}</w:t>
      </w:r>
    </w:p>
    <w:p w:rsidR="00000000" w:rsidDel="00000000" w:rsidP="00000000" w:rsidRDefault="00000000" w:rsidRPr="00000000" w14:paraId="00000030">
      <w:pPr>
        <w:spacing w:after="240" w:before="240" w:lineRule="auto"/>
        <w:rPr/>
      </w:pPr>
      <w:r w:rsidDel="00000000" w:rsidR="00000000" w:rsidRPr="00000000">
        <w:rPr>
          <w:rtl w:val="0"/>
        </w:rPr>
        <w:t xml:space="preserve">Extending Verlinde’s entropic force concept, Multiplicity Theory incorporates dynamic interactions through time-dependent tensors:</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F(t) = \int_{\Omega} T_{ij}(t) \cdot \nabla S_{ij}(t) \, dV,</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S_{ij}(t) \) evolves with system states, and \( T_{ij}(t) \) captures coupling across interacting elements.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\subsection{Recursive Feedback for Emergent Gravity}</w:t>
      </w:r>
    </w:p>
    <w:p w:rsidR="00000000" w:rsidDel="00000000" w:rsidP="00000000" w:rsidRDefault="00000000" w:rsidRPr="00000000" w14:paraId="00000037">
      <w:pPr>
        <w:spacing w:after="240" w:before="240" w:lineRule="auto"/>
        <w:rPr/>
      </w:pPr>
      <w:r w:rsidDel="00000000" w:rsidR="00000000" w:rsidRPr="00000000">
        <w:rPr>
          <w:rtl w:val="0"/>
        </w:rPr>
        <w:t xml:space="preserve">Verlinde’s feedback mechanisms in emergent gravity align with Multiplicity Theory’s recursive systems:</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f(t, \psi(t)) = \int_{\partial M} \psi_{\text{boundary}}(t) \cdot T_{\text{bulk}}(t),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allowing iterative refinement of bulk-boundary interactions, critical for modeling emergent spacetime structures.</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\subsection{Entropy and Tensor Dynamics}</w:t>
      </w:r>
    </w:p>
    <w:p w:rsidR="00000000" w:rsidDel="00000000" w:rsidP="00000000" w:rsidRDefault="00000000" w:rsidRPr="00000000" w14:paraId="0000003E">
      <w:pPr>
        <w:spacing w:after="240" w:before="240" w:lineRule="auto"/>
        <w:rPr/>
      </w:pPr>
      <w:r w:rsidDel="00000000" w:rsidR="00000000" w:rsidRPr="00000000">
        <w:rPr>
          <w:rtl w:val="0"/>
        </w:rPr>
        <w:t xml:space="preserve">The entropy contributions in Verlinde’s theories integrate into Multiplicity’s tensor dynamics, where:</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S(t) = \sum_{i,j} T_{ij}(t) \ln \rho_{ij}(t),</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and \( \rho_{ij}(t) \) represents the probability distribution of state \( (i, j) \) evolving in time.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\subsection{Quantum Gravity and Spacetime Modeling}</w:t>
      </w:r>
    </w:p>
    <w:p w:rsidR="00000000" w:rsidDel="00000000" w:rsidP="00000000" w:rsidRDefault="00000000" w:rsidRPr="00000000" w14:paraId="00000046">
      <w:pPr>
        <w:spacing w:after="240" w:before="240" w:lineRule="auto"/>
        <w:rPr/>
      </w:pPr>
      <w:r w:rsidDel="00000000" w:rsidR="00000000" w:rsidRPr="00000000">
        <w:rPr>
          <w:rtl w:val="0"/>
        </w:rPr>
        <w:t xml:space="preserve">Integrating Verlinde’s emergent gravity principles enriches Multiplicity Theory’s capacity to model quantum gravity phenomena, including black hole thermodynamics, spacetime singularities, and holographic dualities.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\subsection{Cosmology and Dark Energy}</w:t>
      </w:r>
    </w:p>
    <w:p w:rsidR="00000000" w:rsidDel="00000000" w:rsidP="00000000" w:rsidRDefault="00000000" w:rsidRPr="00000000" w14:paraId="00000049">
      <w:pPr>
        <w:spacing w:after="240" w:before="240" w:lineRule="auto"/>
        <w:rPr/>
      </w:pPr>
      <w:r w:rsidDel="00000000" w:rsidR="00000000" w:rsidRPr="00000000">
        <w:rPr>
          <w:rtl w:val="0"/>
        </w:rPr>
        <w:t xml:space="preserve">Verlinde’s application of emergent gravity to cosmological models aligns with Multiplicity’s tensor networks, offering new explanations for dark energy and the large-scale structure of the universe.</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\subsection{Quantum Computing and Tensor Networks}</w:t>
      </w:r>
    </w:p>
    <w:p w:rsidR="00000000" w:rsidDel="00000000" w:rsidP="00000000" w:rsidRDefault="00000000" w:rsidRPr="00000000" w14:paraId="0000004C">
      <w:pPr>
        <w:spacing w:after="240" w:before="240" w:lineRule="auto"/>
        <w:rPr/>
      </w:pPr>
      <w:r w:rsidDel="00000000" w:rsidR="00000000" w:rsidRPr="00000000">
        <w:rPr>
          <w:rtl w:val="0"/>
        </w:rPr>
        <w:t xml:space="preserve">Verlinde-inspired holographic entropy principles enhance Multiplicity Theory’s tensor-based modeling of entangled quantum states, improving error correction and coherence in quantum computing.</w:t>
      </w:r>
    </w:p>
    <w:p w:rsidR="00000000" w:rsidDel="00000000" w:rsidP="00000000" w:rsidRDefault="00000000" w:rsidRPr="00000000" w14:paraId="0000004D">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E">
      <w:pPr>
        <w:spacing w:after="240" w:before="240" w:lineRule="auto"/>
        <w:rPr/>
      </w:pPr>
      <w:r w:rsidDel="00000000" w:rsidR="00000000" w:rsidRPr="00000000">
        <w:rPr>
          <w:rtl w:val="0"/>
        </w:rPr>
        <w:t xml:space="preserve">Erik Verlinde’s contributions provide transformative insights into the integration of entropy, information, and emergence with Multiplicity Theory. This synthesis bridges quantum gravity, cosmology, and quantum information science, expanding the horizons of theoretical and applied research. Future work will focus on validating these principles experimentally and exploring interdisciplinary applications in computation and physics.</w:t>
      </w:r>
    </w:p>
    <w:p w:rsidR="00000000" w:rsidDel="00000000" w:rsidP="00000000" w:rsidRDefault="00000000" w:rsidRPr="00000000" w14:paraId="0000004F">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0">
      <w:pPr>
        <w:spacing w:after="240" w:before="240" w:lineRule="auto"/>
        <w:rPr/>
      </w:pPr>
      <w:r w:rsidDel="00000000" w:rsidR="00000000" w:rsidRPr="00000000">
        <w:rPr>
          <w:rtl w:val="0"/>
        </w:rPr>
        <w:t xml:space="preserve">\bibliography{multiplicity_verlinde}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\end{document}</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