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Rule="auto"/>
        <w:rPr/>
      </w:pPr>
      <w:r w:rsidDel="00000000" w:rsidR="00000000" w:rsidRPr="00000000">
        <w:rPr>
          <w:rtl w:val="0"/>
        </w:rPr>
        <w:t xml:space="preserve">\documentclass{article}</w:t>
      </w:r>
    </w:p>
    <w:p w:rsidR="00000000" w:rsidDel="00000000" w:rsidP="00000000" w:rsidRDefault="00000000" w:rsidRPr="00000000" w14:paraId="00000002">
      <w:pPr>
        <w:spacing w:after="240" w:before="240" w:lineRule="auto"/>
        <w:rPr/>
      </w:pPr>
      <w:r w:rsidDel="00000000" w:rsidR="00000000" w:rsidRPr="00000000">
        <w:rPr>
          <w:rtl w:val="0"/>
        </w:rPr>
        <w:t xml:space="preserve">\usepackage{amsmath, amssymb, bm}</w:t>
      </w:r>
    </w:p>
    <w:p w:rsidR="00000000" w:rsidDel="00000000" w:rsidP="00000000" w:rsidRDefault="00000000" w:rsidRPr="00000000" w14:paraId="00000003">
      <w:pPr>
        <w:spacing w:after="240" w:before="240" w:lineRule="auto"/>
        <w:rPr/>
      </w:pPr>
      <w:r w:rsidDel="00000000" w:rsidR="00000000" w:rsidRPr="00000000">
        <w:rPr>
          <w:rtl w:val="0"/>
        </w:rPr>
        <w:t xml:space="preserve">\usepackage[numbers,sort&amp;compress]{natbib}</w:t>
      </w:r>
    </w:p>
    <w:p w:rsidR="00000000" w:rsidDel="00000000" w:rsidP="00000000" w:rsidRDefault="00000000" w:rsidRPr="00000000" w14:paraId="00000004">
      <w:pPr>
        <w:spacing w:after="240" w:before="240" w:lineRule="auto"/>
        <w:rPr/>
      </w:pPr>
      <w:r w:rsidDel="00000000" w:rsidR="00000000" w:rsidRPr="00000000">
        <w:rPr>
          <w:rtl w:val="0"/>
        </w:rPr>
        <w:t xml:space="preserve">\usepackage{graphicx}</w:t>
      </w:r>
    </w:p>
    <w:p w:rsidR="00000000" w:rsidDel="00000000" w:rsidP="00000000" w:rsidRDefault="00000000" w:rsidRPr="00000000" w14:paraId="00000005">
      <w:pPr>
        <w:spacing w:after="240" w:before="240" w:lineRule="auto"/>
        <w:rPr/>
      </w:pPr>
      <w:r w:rsidDel="00000000" w:rsidR="00000000" w:rsidRPr="00000000">
        <w:rPr>
          <w:rtl w:val="0"/>
        </w:rPr>
        <w:t xml:space="preserve">\usepackage{authblk}</w:t>
      </w:r>
    </w:p>
    <w:p w:rsidR="00000000" w:rsidDel="00000000" w:rsidP="00000000" w:rsidRDefault="00000000" w:rsidRPr="00000000" w14:paraId="00000006">
      <w:pPr>
        <w:spacing w:after="240" w:before="240" w:lineRule="auto"/>
        <w:rPr/>
      </w:pPr>
      <w:r w:rsidDel="00000000" w:rsidR="00000000" w:rsidRPr="00000000">
        <w:rPr>
          <w:rtl w:val="0"/>
        </w:rPr>
        <w:t xml:space="preserve">\usepackage{hyperref}</w:t>
      </w:r>
    </w:p>
    <w:p w:rsidR="00000000" w:rsidDel="00000000" w:rsidP="00000000" w:rsidRDefault="00000000" w:rsidRPr="00000000" w14:paraId="00000007">
      <w:pPr>
        <w:spacing w:after="240" w:before="240" w:lineRule="auto"/>
        <w:rPr/>
      </w:pPr>
      <w:r w:rsidDel="00000000" w:rsidR="00000000" w:rsidRPr="00000000">
        <w:rPr>
          <w:rtl w:val="0"/>
        </w:rPr>
        <w:t xml:space="preserve">\usepackage{listings}</w:t>
      </w:r>
    </w:p>
    <w:p w:rsidR="00000000" w:rsidDel="00000000" w:rsidP="00000000" w:rsidRDefault="00000000" w:rsidRPr="00000000" w14:paraId="00000008">
      <w:pPr>
        <w:spacing w:after="240" w:before="240" w:lineRule="auto"/>
        <w:rPr/>
      </w:pPr>
      <w:r w:rsidDel="00000000" w:rsidR="00000000" w:rsidRPr="00000000">
        <w:rPr>
          <w:rtl w:val="0"/>
        </w:rPr>
      </w:r>
    </w:p>
    <w:p w:rsidR="00000000" w:rsidDel="00000000" w:rsidP="00000000" w:rsidRDefault="00000000" w:rsidRPr="00000000" w14:paraId="00000009">
      <w:pPr>
        <w:spacing w:after="240" w:before="240" w:lineRule="auto"/>
        <w:rPr/>
      </w:pPr>
      <w:r w:rsidDel="00000000" w:rsidR="00000000" w:rsidRPr="00000000">
        <w:rPr>
          <w:rtl w:val="0"/>
        </w:rPr>
        <w:t xml:space="preserve">\title{Integrating Kenichi Fukui's Contributions into Multiplicity Theory: \\ Frontier Molecular Orbitals and Reaction Dynamics}</w:t>
      </w:r>
    </w:p>
    <w:p w:rsidR="00000000" w:rsidDel="00000000" w:rsidP="00000000" w:rsidRDefault="00000000" w:rsidRPr="00000000" w14:paraId="0000000A">
      <w:pPr>
        <w:spacing w:after="240" w:before="240" w:lineRule="auto"/>
        <w:rPr/>
      </w:pPr>
      <w:r w:rsidDel="00000000" w:rsidR="00000000" w:rsidRPr="00000000">
        <w:rPr>
          <w:rtl w:val="0"/>
        </w:rPr>
        <w:t xml:space="preserve">\author[1]{Dr. Ryan O. Van Gelder}</w:t>
      </w:r>
    </w:p>
    <w:p w:rsidR="00000000" w:rsidDel="00000000" w:rsidP="00000000" w:rsidRDefault="00000000" w:rsidRPr="00000000" w14:paraId="0000000B">
      <w:pPr>
        <w:spacing w:after="240" w:before="240" w:lineRule="auto"/>
        <w:rPr/>
      </w:pPr>
      <w:r w:rsidDel="00000000" w:rsidR="00000000" w:rsidRPr="00000000">
        <w:rPr>
          <w:rtl w:val="0"/>
        </w:rPr>
        <w:t xml:space="preserve">\author[2]{Kenichi Fukui (Referenced Work)}</w:t>
      </w:r>
    </w:p>
    <w:p w:rsidR="00000000" w:rsidDel="00000000" w:rsidP="00000000" w:rsidRDefault="00000000" w:rsidRPr="00000000" w14:paraId="0000000C">
      <w:pPr>
        <w:spacing w:after="240" w:before="240" w:lineRule="auto"/>
        <w:rPr/>
      </w:pPr>
      <w:r w:rsidDel="00000000" w:rsidR="00000000" w:rsidRPr="00000000">
        <w:rPr>
          <w:rtl w:val="0"/>
        </w:rPr>
        <w:t xml:space="preserve">\affil[1]{Citizen Gardens, The Foundation of Multiplicity, Boston, MA}</w:t>
      </w:r>
    </w:p>
    <w:p w:rsidR="00000000" w:rsidDel="00000000" w:rsidP="00000000" w:rsidRDefault="00000000" w:rsidRPr="00000000" w14:paraId="0000000D">
      <w:pPr>
        <w:spacing w:after="240" w:before="240" w:lineRule="auto"/>
        <w:rPr/>
      </w:pPr>
      <w:r w:rsidDel="00000000" w:rsidR="00000000" w:rsidRPr="00000000">
        <w:rPr>
          <w:rtl w:val="0"/>
        </w:rPr>
        <w:t xml:space="preserve">\affil[2]{Nobel Laureate, Developer of Frontier Molecular Orbital Theory}</w:t>
      </w:r>
    </w:p>
    <w:p w:rsidR="00000000" w:rsidDel="00000000" w:rsidP="00000000" w:rsidRDefault="00000000" w:rsidRPr="00000000" w14:paraId="0000000E">
      <w:pPr>
        <w:spacing w:after="240" w:before="240" w:lineRule="auto"/>
        <w:rPr/>
      </w:pPr>
      <w:r w:rsidDel="00000000" w:rsidR="00000000" w:rsidRPr="00000000">
        <w:rPr>
          <w:rtl w:val="0"/>
        </w:rPr>
        <w:t xml:space="preserve">\date{\today}</w:t>
      </w:r>
    </w:p>
    <w:p w:rsidR="00000000" w:rsidDel="00000000" w:rsidP="00000000" w:rsidRDefault="00000000" w:rsidRPr="00000000" w14:paraId="0000000F">
      <w:pPr>
        <w:spacing w:after="240" w:before="240" w:lineRule="auto"/>
        <w:rPr/>
      </w:pPr>
      <w:r w:rsidDel="00000000" w:rsidR="00000000" w:rsidRPr="00000000">
        <w:rPr>
          <w:rtl w:val="0"/>
        </w:rPr>
      </w:r>
    </w:p>
    <w:p w:rsidR="00000000" w:rsidDel="00000000" w:rsidP="00000000" w:rsidRDefault="00000000" w:rsidRPr="00000000" w14:paraId="00000010">
      <w:pPr>
        <w:spacing w:after="240" w:before="240" w:lineRule="auto"/>
        <w:rPr/>
      </w:pPr>
      <w:r w:rsidDel="00000000" w:rsidR="00000000" w:rsidRPr="00000000">
        <w:rPr>
          <w:rtl w:val="0"/>
        </w:rPr>
        <w:t xml:space="preserve">\begin{document}</w:t>
      </w:r>
    </w:p>
    <w:p w:rsidR="00000000" w:rsidDel="00000000" w:rsidP="00000000" w:rsidRDefault="00000000" w:rsidRPr="00000000" w14:paraId="00000011">
      <w:pPr>
        <w:spacing w:after="240" w:before="240" w:lineRule="auto"/>
        <w:rPr/>
      </w:pPr>
      <w:r w:rsidDel="00000000" w:rsidR="00000000" w:rsidRPr="00000000">
        <w:rPr>
          <w:rtl w:val="0"/>
        </w:rPr>
      </w:r>
    </w:p>
    <w:p w:rsidR="00000000" w:rsidDel="00000000" w:rsidP="00000000" w:rsidRDefault="00000000" w:rsidRPr="00000000" w14:paraId="00000012">
      <w:pPr>
        <w:spacing w:after="240" w:before="240" w:lineRule="auto"/>
        <w:rPr/>
      </w:pPr>
      <w:r w:rsidDel="00000000" w:rsidR="00000000" w:rsidRPr="00000000">
        <w:rPr>
          <w:rtl w:val="0"/>
        </w:rPr>
        <w:t xml:space="preserve">\maketitle</w:t>
      </w:r>
    </w:p>
    <w:p w:rsidR="00000000" w:rsidDel="00000000" w:rsidP="00000000" w:rsidRDefault="00000000" w:rsidRPr="00000000" w14:paraId="00000013">
      <w:pPr>
        <w:spacing w:after="240" w:before="240" w:lineRule="auto"/>
        <w:rPr/>
      </w:pPr>
      <w:r w:rsidDel="00000000" w:rsidR="00000000" w:rsidRPr="00000000">
        <w:rPr>
          <w:rtl w:val="0"/>
        </w:rPr>
      </w:r>
    </w:p>
    <w:p w:rsidR="00000000" w:rsidDel="00000000" w:rsidP="00000000" w:rsidRDefault="00000000" w:rsidRPr="00000000" w14:paraId="00000014">
      <w:pPr>
        <w:spacing w:after="240" w:before="240" w:lineRule="auto"/>
        <w:rPr/>
      </w:pPr>
      <w:r w:rsidDel="00000000" w:rsidR="00000000" w:rsidRPr="00000000">
        <w:rPr>
          <w:rtl w:val="0"/>
        </w:rPr>
        <w:t xml:space="preserve">\begin{abstract}</w:t>
      </w:r>
    </w:p>
    <w:p w:rsidR="00000000" w:rsidDel="00000000" w:rsidP="00000000" w:rsidRDefault="00000000" w:rsidRPr="00000000" w14:paraId="00000015">
      <w:pPr>
        <w:spacing w:after="240" w:before="240" w:lineRule="auto"/>
        <w:rPr/>
      </w:pPr>
      <w:r w:rsidDel="00000000" w:rsidR="00000000" w:rsidRPr="00000000">
        <w:rPr>
          <w:rtl w:val="0"/>
        </w:rPr>
        <w:t xml:space="preserve">Kenichi Fukui's Frontier Molecular Orbital (FMO) theory revolutionized the understanding of chemical reactivity by emphasizing the role of highest occupied and lowest unoccupied molecular orbitals (HOMO and LUMO). This paper integrates FMO theory with Multiplicity Theory, leveraging eigenvalue dynamics, tensor networks, and recursive feedback to model molecular interactions and chemical reactivity. Applications include quantum chemistry, catalysis, and computational molecular design.</w:t>
      </w:r>
    </w:p>
    <w:p w:rsidR="00000000" w:rsidDel="00000000" w:rsidP="00000000" w:rsidRDefault="00000000" w:rsidRPr="00000000" w14:paraId="00000016">
      <w:pPr>
        <w:spacing w:after="240" w:before="240" w:lineRule="auto"/>
        <w:rPr/>
      </w:pPr>
      <w:r w:rsidDel="00000000" w:rsidR="00000000" w:rsidRPr="00000000">
        <w:rPr>
          <w:rtl w:val="0"/>
        </w:rPr>
        <w:t xml:space="preserve">\end{abstract}</w:t>
      </w:r>
    </w:p>
    <w:p w:rsidR="00000000" w:rsidDel="00000000" w:rsidP="00000000" w:rsidRDefault="00000000" w:rsidRPr="00000000" w14:paraId="00000017">
      <w:pPr>
        <w:spacing w:after="240" w:before="240" w:lineRule="auto"/>
        <w:rPr/>
      </w:pPr>
      <w:r w:rsidDel="00000000" w:rsidR="00000000" w:rsidRPr="00000000">
        <w:rPr>
          <w:rtl w:val="0"/>
        </w:rPr>
      </w:r>
    </w:p>
    <w:p w:rsidR="00000000" w:rsidDel="00000000" w:rsidP="00000000" w:rsidRDefault="00000000" w:rsidRPr="00000000" w14:paraId="00000018">
      <w:pPr>
        <w:spacing w:after="240" w:before="240" w:lineRule="auto"/>
        <w:rPr/>
      </w:pPr>
      <w:r w:rsidDel="00000000" w:rsidR="00000000" w:rsidRPr="00000000">
        <w:rPr>
          <w:rtl w:val="0"/>
        </w:rPr>
        <w:t xml:space="preserve">\section{Introduction}</w:t>
      </w:r>
    </w:p>
    <w:p w:rsidR="00000000" w:rsidDel="00000000" w:rsidP="00000000" w:rsidRDefault="00000000" w:rsidRPr="00000000" w14:paraId="00000019">
      <w:pPr>
        <w:spacing w:after="240" w:before="240" w:lineRule="auto"/>
        <w:rPr/>
      </w:pPr>
      <w:r w:rsidDel="00000000" w:rsidR="00000000" w:rsidRPr="00000000">
        <w:rPr>
          <w:rtl w:val="0"/>
        </w:rPr>
        <w:t xml:space="preserve">Kenichi Fukui introduced the Frontier Molecular Orbital (FMO) theory to explain chemical reactivity through interactions of the HOMO and LUMO orbitals. Multiplicity Theory, with its emphasis on eigenvalue-driven dynamics, tensor interactions, and recursive feedback, provides a complementary framework to extend FMO theory into multidimensional and dynamic computational paradigms.</w:t>
      </w:r>
    </w:p>
    <w:p w:rsidR="00000000" w:rsidDel="00000000" w:rsidP="00000000" w:rsidRDefault="00000000" w:rsidRPr="00000000" w14:paraId="0000001A">
      <w:pPr>
        <w:spacing w:after="240" w:before="240" w:lineRule="auto"/>
        <w:rPr/>
      </w:pPr>
      <w:r w:rsidDel="00000000" w:rsidR="00000000" w:rsidRPr="00000000">
        <w:rPr>
          <w:rtl w:val="0"/>
        </w:rPr>
      </w:r>
    </w:p>
    <w:p w:rsidR="00000000" w:rsidDel="00000000" w:rsidP="00000000" w:rsidRDefault="00000000" w:rsidRPr="00000000" w14:paraId="0000001B">
      <w:pPr>
        <w:spacing w:after="240" w:before="240" w:lineRule="auto"/>
        <w:rPr/>
      </w:pPr>
      <w:r w:rsidDel="00000000" w:rsidR="00000000" w:rsidRPr="00000000">
        <w:rPr>
          <w:rtl w:val="0"/>
        </w:rPr>
        <w:t xml:space="preserve">\section{Kenichi Fukui’s Contributions}</w:t>
      </w:r>
    </w:p>
    <w:p w:rsidR="00000000" w:rsidDel="00000000" w:rsidP="00000000" w:rsidRDefault="00000000" w:rsidRPr="00000000" w14:paraId="0000001C">
      <w:pPr>
        <w:spacing w:after="240" w:before="240" w:lineRule="auto"/>
        <w:rPr/>
      </w:pPr>
      <w:r w:rsidDel="00000000" w:rsidR="00000000" w:rsidRPr="00000000">
        <w:rPr>
          <w:rtl w:val="0"/>
        </w:rPr>
        <w:t xml:space="preserve">\subsection{Frontier Molecular Orbital (FMO) Theory}</w:t>
      </w:r>
    </w:p>
    <w:p w:rsidR="00000000" w:rsidDel="00000000" w:rsidP="00000000" w:rsidRDefault="00000000" w:rsidRPr="00000000" w14:paraId="0000001D">
      <w:pPr>
        <w:spacing w:after="240" w:before="240" w:lineRule="auto"/>
        <w:rPr/>
      </w:pPr>
      <w:r w:rsidDel="00000000" w:rsidR="00000000" w:rsidRPr="00000000">
        <w:rPr>
          <w:rtl w:val="0"/>
        </w:rPr>
        <w:t xml:space="preserve">Fukui demonstrated that chemical reactivity is determined by the interaction of the HOMO of one molecule and the LUMO of another. The energy gap between these orbitals (\(\Delta E\)) dictates the likelihood of a reaction:</w:t>
      </w:r>
    </w:p>
    <w:p w:rsidR="00000000" w:rsidDel="00000000" w:rsidP="00000000" w:rsidRDefault="00000000" w:rsidRPr="00000000" w14:paraId="0000001E">
      <w:pPr>
        <w:spacing w:after="240" w:before="240" w:lineRule="auto"/>
        <w:rPr/>
      </w:pPr>
      <w:r w:rsidDel="00000000" w:rsidR="00000000" w:rsidRPr="00000000">
        <w:rPr>
          <w:rtl w:val="0"/>
        </w:rPr>
        <w:t xml:space="preserve">\[</w:t>
      </w:r>
    </w:p>
    <w:p w:rsidR="00000000" w:rsidDel="00000000" w:rsidP="00000000" w:rsidRDefault="00000000" w:rsidRPr="00000000" w14:paraId="0000001F">
      <w:pPr>
        <w:spacing w:after="240" w:before="240" w:lineRule="auto"/>
        <w:rPr/>
      </w:pPr>
      <w:r w:rsidDel="00000000" w:rsidR="00000000" w:rsidRPr="00000000">
        <w:rPr>
          <w:rtl w:val="0"/>
        </w:rPr>
        <w:t xml:space="preserve">\Delta E = E_{\text{LUMO}} - E_{\text{HOMO}}.</w:t>
      </w:r>
    </w:p>
    <w:p w:rsidR="00000000" w:rsidDel="00000000" w:rsidP="00000000" w:rsidRDefault="00000000" w:rsidRPr="00000000" w14:paraId="00000020">
      <w:pPr>
        <w:spacing w:after="240" w:before="240" w:lineRule="auto"/>
        <w:rPr/>
      </w:pPr>
      <w:r w:rsidDel="00000000" w:rsidR="00000000" w:rsidRPr="00000000">
        <w:rPr>
          <w:rtl w:val="0"/>
        </w:rPr>
        <w:t xml:space="preserve">\]</w:t>
      </w:r>
    </w:p>
    <w:p w:rsidR="00000000" w:rsidDel="00000000" w:rsidP="00000000" w:rsidRDefault="00000000" w:rsidRPr="00000000" w14:paraId="00000021">
      <w:pPr>
        <w:spacing w:after="240" w:before="240" w:lineRule="auto"/>
        <w:rPr/>
      </w:pPr>
      <w:r w:rsidDel="00000000" w:rsidR="00000000" w:rsidRPr="00000000">
        <w:rPr>
          <w:rtl w:val="0"/>
        </w:rPr>
      </w:r>
    </w:p>
    <w:p w:rsidR="00000000" w:rsidDel="00000000" w:rsidP="00000000" w:rsidRDefault="00000000" w:rsidRPr="00000000" w14:paraId="00000022">
      <w:pPr>
        <w:spacing w:after="240" w:before="240" w:lineRule="auto"/>
        <w:rPr/>
      </w:pPr>
      <w:r w:rsidDel="00000000" w:rsidR="00000000" w:rsidRPr="00000000">
        <w:rPr>
          <w:rtl w:val="0"/>
        </w:rPr>
        <w:t xml:space="preserve">\subsection{Reaction Pathways and Selectivity}</w:t>
      </w:r>
    </w:p>
    <w:p w:rsidR="00000000" w:rsidDel="00000000" w:rsidP="00000000" w:rsidRDefault="00000000" w:rsidRPr="00000000" w14:paraId="00000023">
      <w:pPr>
        <w:spacing w:after="240" w:before="240" w:lineRule="auto"/>
        <w:rPr/>
      </w:pPr>
      <w:r w:rsidDel="00000000" w:rsidR="00000000" w:rsidRPr="00000000">
        <w:rPr>
          <w:rtl w:val="0"/>
        </w:rPr>
        <w:t xml:space="preserve">Fukui emphasized that orbital overlap and symmetry control reaction pathways and selectivity, linking molecular structure to chemical behavior.</w:t>
      </w:r>
    </w:p>
    <w:p w:rsidR="00000000" w:rsidDel="00000000" w:rsidP="00000000" w:rsidRDefault="00000000" w:rsidRPr="00000000" w14:paraId="00000024">
      <w:pPr>
        <w:spacing w:after="240" w:before="240" w:lineRule="auto"/>
        <w:rPr/>
      </w:pPr>
      <w:r w:rsidDel="00000000" w:rsidR="00000000" w:rsidRPr="00000000">
        <w:rPr>
          <w:rtl w:val="0"/>
        </w:rPr>
      </w:r>
    </w:p>
    <w:p w:rsidR="00000000" w:rsidDel="00000000" w:rsidP="00000000" w:rsidRDefault="00000000" w:rsidRPr="00000000" w14:paraId="00000025">
      <w:pPr>
        <w:spacing w:after="240" w:before="240" w:lineRule="auto"/>
        <w:rPr/>
      </w:pPr>
      <w:r w:rsidDel="00000000" w:rsidR="00000000" w:rsidRPr="00000000">
        <w:rPr>
          <w:rtl w:val="0"/>
        </w:rPr>
        <w:t xml:space="preserve">\subsection{Quantum Chemical Insights}</w:t>
      </w:r>
    </w:p>
    <w:p w:rsidR="00000000" w:rsidDel="00000000" w:rsidP="00000000" w:rsidRDefault="00000000" w:rsidRPr="00000000" w14:paraId="00000026">
      <w:pPr>
        <w:spacing w:after="240" w:before="240" w:lineRule="auto"/>
        <w:rPr/>
      </w:pPr>
      <w:r w:rsidDel="00000000" w:rsidR="00000000" w:rsidRPr="00000000">
        <w:rPr>
          <w:rtl w:val="0"/>
        </w:rPr>
        <w:t xml:space="preserve">Fukui’s work extended quantum mechanics to practical applications, providing tools for predicting reactivity and designing molecules with desired properties.</w:t>
      </w:r>
    </w:p>
    <w:p w:rsidR="00000000" w:rsidDel="00000000" w:rsidP="00000000" w:rsidRDefault="00000000" w:rsidRPr="00000000" w14:paraId="00000027">
      <w:pPr>
        <w:spacing w:after="240" w:before="240" w:lineRule="auto"/>
        <w:rPr/>
      </w:pPr>
      <w:r w:rsidDel="00000000" w:rsidR="00000000" w:rsidRPr="00000000">
        <w:rPr>
          <w:rtl w:val="0"/>
        </w:rPr>
      </w:r>
    </w:p>
    <w:p w:rsidR="00000000" w:rsidDel="00000000" w:rsidP="00000000" w:rsidRDefault="00000000" w:rsidRPr="00000000" w14:paraId="00000028">
      <w:pPr>
        <w:spacing w:after="240" w:before="240" w:lineRule="auto"/>
        <w:rPr/>
      </w:pPr>
      <w:r w:rsidDel="00000000" w:rsidR="00000000" w:rsidRPr="00000000">
        <w:rPr>
          <w:rtl w:val="0"/>
        </w:rPr>
        <w:t xml:space="preserve">\section{Multiplicity Theory Integration}</w:t>
      </w:r>
    </w:p>
    <w:p w:rsidR="00000000" w:rsidDel="00000000" w:rsidP="00000000" w:rsidRDefault="00000000" w:rsidRPr="00000000" w14:paraId="00000029">
      <w:pPr>
        <w:spacing w:after="240" w:before="240" w:lineRule="auto"/>
        <w:rPr/>
      </w:pPr>
      <w:r w:rsidDel="00000000" w:rsidR="00000000" w:rsidRPr="00000000">
        <w:rPr>
          <w:rtl w:val="0"/>
        </w:rPr>
        <w:t xml:space="preserve">\subsection{Eigenvalue Dynamics in Orbital Interactions}</w:t>
      </w:r>
    </w:p>
    <w:p w:rsidR="00000000" w:rsidDel="00000000" w:rsidP="00000000" w:rsidRDefault="00000000" w:rsidRPr="00000000" w14:paraId="0000002A">
      <w:pPr>
        <w:spacing w:after="240" w:before="240" w:lineRule="auto"/>
        <w:rPr/>
      </w:pPr>
      <w:r w:rsidDel="00000000" w:rsidR="00000000" w:rsidRPr="00000000">
        <w:rPr>
          <w:rtl w:val="0"/>
        </w:rPr>
        <w:t xml:space="preserve">In Multiplicity Theory, FMO eigenvalues (\( \lambda_{\text{HOMO}}, \lambda_{\text{LUMO}} \)) are modeled as dynamic states:</w:t>
      </w:r>
    </w:p>
    <w:p w:rsidR="00000000" w:rsidDel="00000000" w:rsidP="00000000" w:rsidRDefault="00000000" w:rsidRPr="00000000" w14:paraId="0000002B">
      <w:pPr>
        <w:spacing w:after="240" w:before="240" w:lineRule="auto"/>
        <w:rPr/>
      </w:pPr>
      <w:r w:rsidDel="00000000" w:rsidR="00000000" w:rsidRPr="00000000">
        <w:rPr>
          <w:rtl w:val="0"/>
        </w:rPr>
        <w:t xml:space="preserve">\[</w:t>
      </w:r>
    </w:p>
    <w:p w:rsidR="00000000" w:rsidDel="00000000" w:rsidP="00000000" w:rsidRDefault="00000000" w:rsidRPr="00000000" w14:paraId="0000002C">
      <w:pPr>
        <w:spacing w:after="240" w:before="240" w:lineRule="auto"/>
        <w:rPr/>
      </w:pPr>
      <w:r w:rsidDel="00000000" w:rsidR="00000000" w:rsidRPr="00000000">
        <w:rPr>
          <w:rtl w:val="0"/>
        </w:rPr>
        <w:t xml:space="preserve">H \ni \psi \to M(\psi)T(\psi) + f(\psi) = \lambda \psi,</w:t>
      </w:r>
    </w:p>
    <w:p w:rsidR="00000000" w:rsidDel="00000000" w:rsidP="00000000" w:rsidRDefault="00000000" w:rsidRPr="00000000" w14:paraId="0000002D">
      <w:pPr>
        <w:spacing w:after="240" w:before="240" w:lineRule="auto"/>
        <w:rPr/>
      </w:pPr>
      <w:r w:rsidDel="00000000" w:rsidR="00000000" w:rsidRPr="00000000">
        <w:rPr>
          <w:rtl w:val="0"/>
        </w:rPr>
        <w:t xml:space="preserve">\]</w:t>
      </w:r>
    </w:p>
    <w:p w:rsidR="00000000" w:rsidDel="00000000" w:rsidP="00000000" w:rsidRDefault="00000000" w:rsidRPr="00000000" w14:paraId="0000002E">
      <w:pPr>
        <w:spacing w:after="240" w:before="240" w:lineRule="auto"/>
        <w:rPr/>
      </w:pPr>
      <w:r w:rsidDel="00000000" w:rsidR="00000000" w:rsidRPr="00000000">
        <w:rPr>
          <w:rtl w:val="0"/>
        </w:rPr>
        <w:t xml:space="preserve">where:</w:t>
      </w:r>
    </w:p>
    <w:p w:rsidR="00000000" w:rsidDel="00000000" w:rsidP="00000000" w:rsidRDefault="00000000" w:rsidRPr="00000000" w14:paraId="0000002F">
      <w:pPr>
        <w:spacing w:after="240" w:before="240" w:lineRule="auto"/>
        <w:rPr/>
      </w:pPr>
      <w:r w:rsidDel="00000000" w:rsidR="00000000" w:rsidRPr="00000000">
        <w:rPr>
          <w:rtl w:val="0"/>
        </w:rPr>
        <w:t xml:space="preserve">\begin{itemize}</w:t>
      </w:r>
    </w:p>
    <w:p w:rsidR="00000000" w:rsidDel="00000000" w:rsidP="00000000" w:rsidRDefault="00000000" w:rsidRPr="00000000" w14:paraId="00000030">
      <w:pPr>
        <w:spacing w:after="240" w:before="240" w:lineRule="auto"/>
        <w:rPr/>
      </w:pPr>
      <w:r w:rsidDel="00000000" w:rsidR="00000000" w:rsidRPr="00000000">
        <w:rPr>
          <w:rtl w:val="0"/>
        </w:rPr>
        <w:t xml:space="preserve">    \item \( M(\psi) \): Multiplicity operator capturing orbital interactions.</w:t>
      </w:r>
    </w:p>
    <w:p w:rsidR="00000000" w:rsidDel="00000000" w:rsidP="00000000" w:rsidRDefault="00000000" w:rsidRPr="00000000" w14:paraId="00000031">
      <w:pPr>
        <w:spacing w:after="240" w:before="240" w:lineRule="auto"/>
        <w:rPr/>
      </w:pPr>
      <w:r w:rsidDel="00000000" w:rsidR="00000000" w:rsidRPr="00000000">
        <w:rPr>
          <w:rtl w:val="0"/>
        </w:rPr>
        <w:t xml:space="preserve">    \item \( T(\psi) \): Coupling tensor representing electron density overlap.</w:t>
      </w:r>
    </w:p>
    <w:p w:rsidR="00000000" w:rsidDel="00000000" w:rsidP="00000000" w:rsidRDefault="00000000" w:rsidRPr="00000000" w14:paraId="00000032">
      <w:pPr>
        <w:spacing w:after="240" w:before="240" w:lineRule="auto"/>
        <w:rPr/>
      </w:pPr>
      <w:r w:rsidDel="00000000" w:rsidR="00000000" w:rsidRPr="00000000">
        <w:rPr>
          <w:rtl w:val="0"/>
        </w:rPr>
        <w:t xml:space="preserve">    \item \( f(\psi) \): Non-linear feedback for orbital adaptation.</w:t>
      </w:r>
    </w:p>
    <w:p w:rsidR="00000000" w:rsidDel="00000000" w:rsidP="00000000" w:rsidRDefault="00000000" w:rsidRPr="00000000" w14:paraId="00000033">
      <w:pPr>
        <w:spacing w:after="240" w:before="240" w:lineRule="auto"/>
        <w:rPr/>
      </w:pPr>
      <w:r w:rsidDel="00000000" w:rsidR="00000000" w:rsidRPr="00000000">
        <w:rPr>
          <w:rtl w:val="0"/>
        </w:rPr>
        <w:t xml:space="preserve">    \item \( \lambda \): Eigenvalue representing orbital energy.</w:t>
      </w:r>
    </w:p>
    <w:p w:rsidR="00000000" w:rsidDel="00000000" w:rsidP="00000000" w:rsidRDefault="00000000" w:rsidRPr="00000000" w14:paraId="00000034">
      <w:pPr>
        <w:spacing w:after="240" w:before="240" w:lineRule="auto"/>
        <w:rPr/>
      </w:pPr>
      <w:r w:rsidDel="00000000" w:rsidR="00000000" w:rsidRPr="00000000">
        <w:rPr>
          <w:rtl w:val="0"/>
        </w:rPr>
        <w:t xml:space="preserve">\end{itemize}</w:t>
      </w:r>
    </w:p>
    <w:p w:rsidR="00000000" w:rsidDel="00000000" w:rsidP="00000000" w:rsidRDefault="00000000" w:rsidRPr="00000000" w14:paraId="00000035">
      <w:pPr>
        <w:spacing w:after="240" w:before="240" w:lineRule="auto"/>
        <w:rPr/>
      </w:pPr>
      <w:r w:rsidDel="00000000" w:rsidR="00000000" w:rsidRPr="00000000">
        <w:rPr>
          <w:rtl w:val="0"/>
        </w:rPr>
      </w:r>
    </w:p>
    <w:p w:rsidR="00000000" w:rsidDel="00000000" w:rsidP="00000000" w:rsidRDefault="00000000" w:rsidRPr="00000000" w14:paraId="00000036">
      <w:pPr>
        <w:spacing w:after="240" w:before="240" w:lineRule="auto"/>
        <w:rPr/>
      </w:pPr>
      <w:r w:rsidDel="00000000" w:rsidR="00000000" w:rsidRPr="00000000">
        <w:rPr>
          <w:rtl w:val="0"/>
        </w:rPr>
        <w:t xml:space="preserve">\subsection{Tensor Networks for Orbital Interactions}</w:t>
      </w:r>
    </w:p>
    <w:p w:rsidR="00000000" w:rsidDel="00000000" w:rsidP="00000000" w:rsidRDefault="00000000" w:rsidRPr="00000000" w14:paraId="00000037">
      <w:pPr>
        <w:spacing w:after="240" w:before="240" w:lineRule="auto"/>
        <w:rPr/>
      </w:pPr>
      <w:r w:rsidDel="00000000" w:rsidR="00000000" w:rsidRPr="00000000">
        <w:rPr>
          <w:rtl w:val="0"/>
        </w:rPr>
        <w:t xml:space="preserve">Tensor networks are used to model multi-orbital and multi-electron interactions:</w:t>
      </w:r>
    </w:p>
    <w:p w:rsidR="00000000" w:rsidDel="00000000" w:rsidP="00000000" w:rsidRDefault="00000000" w:rsidRPr="00000000" w14:paraId="00000038">
      <w:pPr>
        <w:spacing w:after="240" w:before="240" w:lineRule="auto"/>
        <w:rPr/>
      </w:pPr>
      <w:r w:rsidDel="00000000" w:rsidR="00000000" w:rsidRPr="00000000">
        <w:rPr>
          <w:rtl w:val="0"/>
        </w:rPr>
        <w:t xml:space="preserve">\[</w:t>
      </w:r>
    </w:p>
    <w:p w:rsidR="00000000" w:rsidDel="00000000" w:rsidP="00000000" w:rsidRDefault="00000000" w:rsidRPr="00000000" w14:paraId="00000039">
      <w:pPr>
        <w:spacing w:after="240" w:before="240" w:lineRule="auto"/>
        <w:rPr/>
      </w:pPr>
      <w:r w:rsidDel="00000000" w:rsidR="00000000" w:rsidRPr="00000000">
        <w:rPr>
          <w:rtl w:val="0"/>
        </w:rPr>
        <w:t xml:space="preserve">T_{ijk} = \phi(p_{ijk}),</w:t>
      </w:r>
    </w:p>
    <w:p w:rsidR="00000000" w:rsidDel="00000000" w:rsidP="00000000" w:rsidRDefault="00000000" w:rsidRPr="00000000" w14:paraId="0000003A">
      <w:pPr>
        <w:spacing w:after="240" w:before="240" w:lineRule="auto"/>
        <w:rPr/>
      </w:pPr>
      <w:r w:rsidDel="00000000" w:rsidR="00000000" w:rsidRPr="00000000">
        <w:rPr>
          <w:rtl w:val="0"/>
        </w:rPr>
        <w:t xml:space="preserve">\]</w:t>
      </w:r>
    </w:p>
    <w:p w:rsidR="00000000" w:rsidDel="00000000" w:rsidP="00000000" w:rsidRDefault="00000000" w:rsidRPr="00000000" w14:paraId="0000003B">
      <w:pPr>
        <w:spacing w:after="240" w:before="240" w:lineRule="auto"/>
        <w:rPr/>
      </w:pPr>
      <w:r w:rsidDel="00000000" w:rsidR="00000000" w:rsidRPr="00000000">
        <w:rPr>
          <w:rtl w:val="0"/>
        </w:rPr>
        <w:t xml:space="preserve">where \( p_{ijk} \) encodes orbital overlap and interaction strength.</w:t>
      </w:r>
    </w:p>
    <w:p w:rsidR="00000000" w:rsidDel="00000000" w:rsidP="00000000" w:rsidRDefault="00000000" w:rsidRPr="00000000" w14:paraId="0000003C">
      <w:pPr>
        <w:spacing w:after="240" w:before="240" w:lineRule="auto"/>
        <w:rPr/>
      </w:pPr>
      <w:r w:rsidDel="00000000" w:rsidR="00000000" w:rsidRPr="00000000">
        <w:rPr>
          <w:rtl w:val="0"/>
        </w:rPr>
      </w:r>
    </w:p>
    <w:p w:rsidR="00000000" w:rsidDel="00000000" w:rsidP="00000000" w:rsidRDefault="00000000" w:rsidRPr="00000000" w14:paraId="0000003D">
      <w:pPr>
        <w:spacing w:after="240" w:before="240" w:lineRule="auto"/>
        <w:rPr/>
      </w:pPr>
      <w:r w:rsidDel="00000000" w:rsidR="00000000" w:rsidRPr="00000000">
        <w:rPr>
          <w:rtl w:val="0"/>
        </w:rPr>
        <w:t xml:space="preserve">\subsection{Dynamic Feedback for Reactivity Modulation}</w:t>
      </w:r>
    </w:p>
    <w:p w:rsidR="00000000" w:rsidDel="00000000" w:rsidP="00000000" w:rsidRDefault="00000000" w:rsidRPr="00000000" w14:paraId="0000003E">
      <w:pPr>
        <w:spacing w:after="240" w:before="240" w:lineRule="auto"/>
        <w:rPr/>
      </w:pPr>
      <w:r w:rsidDel="00000000" w:rsidR="00000000" w:rsidRPr="00000000">
        <w:rPr>
          <w:rtl w:val="0"/>
        </w:rPr>
        <w:t xml:space="preserve">Reactivity is modulated dynamically using feedback loops:</w:t>
      </w:r>
    </w:p>
    <w:p w:rsidR="00000000" w:rsidDel="00000000" w:rsidP="00000000" w:rsidRDefault="00000000" w:rsidRPr="00000000" w14:paraId="0000003F">
      <w:pPr>
        <w:spacing w:after="240" w:before="240" w:lineRule="auto"/>
        <w:rPr/>
      </w:pPr>
      <w:r w:rsidDel="00000000" w:rsidR="00000000" w:rsidRPr="00000000">
        <w:rPr>
          <w:rtl w:val="0"/>
        </w:rPr>
        <w:t xml:space="preserve">\[</w:t>
      </w:r>
    </w:p>
    <w:p w:rsidR="00000000" w:rsidDel="00000000" w:rsidP="00000000" w:rsidRDefault="00000000" w:rsidRPr="00000000" w14:paraId="00000040">
      <w:pPr>
        <w:spacing w:after="240" w:before="240" w:lineRule="auto"/>
        <w:rPr/>
      </w:pPr>
      <w:r w:rsidDel="00000000" w:rsidR="00000000" w:rsidRPr="00000000">
        <w:rPr>
          <w:rtl w:val="0"/>
        </w:rPr>
        <w:t xml:space="preserve">M(t+1) = f(M(t), R(t)),</w:t>
      </w:r>
    </w:p>
    <w:p w:rsidR="00000000" w:rsidDel="00000000" w:rsidP="00000000" w:rsidRDefault="00000000" w:rsidRPr="00000000" w14:paraId="00000041">
      <w:pPr>
        <w:spacing w:after="240" w:before="240" w:lineRule="auto"/>
        <w:rPr/>
      </w:pPr>
      <w:r w:rsidDel="00000000" w:rsidR="00000000" w:rsidRPr="00000000">
        <w:rPr>
          <w:rtl w:val="0"/>
        </w:rPr>
        <w:t xml:space="preserve">\]</w:t>
      </w:r>
    </w:p>
    <w:p w:rsidR="00000000" w:rsidDel="00000000" w:rsidP="00000000" w:rsidRDefault="00000000" w:rsidRPr="00000000" w14:paraId="00000042">
      <w:pPr>
        <w:spacing w:after="240" w:before="240" w:lineRule="auto"/>
        <w:rPr/>
      </w:pPr>
      <w:r w:rsidDel="00000000" w:rsidR="00000000" w:rsidRPr="00000000">
        <w:rPr>
          <w:rtl w:val="0"/>
        </w:rPr>
        <w:t xml:space="preserve">where \( R(t) \) represents external perturbations such as solvents or temperature changes.</w:t>
      </w:r>
    </w:p>
    <w:p w:rsidR="00000000" w:rsidDel="00000000" w:rsidP="00000000" w:rsidRDefault="00000000" w:rsidRPr="00000000" w14:paraId="00000043">
      <w:pPr>
        <w:spacing w:after="240" w:before="240" w:lineRule="auto"/>
        <w:rPr/>
      </w:pPr>
      <w:r w:rsidDel="00000000" w:rsidR="00000000" w:rsidRPr="00000000">
        <w:rPr>
          <w:rtl w:val="0"/>
        </w:rPr>
      </w:r>
    </w:p>
    <w:p w:rsidR="00000000" w:rsidDel="00000000" w:rsidP="00000000" w:rsidRDefault="00000000" w:rsidRPr="00000000" w14:paraId="00000044">
      <w:pPr>
        <w:spacing w:after="240" w:before="240" w:lineRule="auto"/>
        <w:rPr/>
      </w:pPr>
      <w:r w:rsidDel="00000000" w:rsidR="00000000" w:rsidRPr="00000000">
        <w:rPr>
          <w:rtl w:val="0"/>
        </w:rPr>
        <w:t xml:space="preserve">\section{Algorithm Design for FMO-Multiplicity Integration}</w:t>
      </w:r>
    </w:p>
    <w:p w:rsidR="00000000" w:rsidDel="00000000" w:rsidP="00000000" w:rsidRDefault="00000000" w:rsidRPr="00000000" w14:paraId="00000045">
      <w:pPr>
        <w:spacing w:after="240" w:before="240" w:lineRule="auto"/>
        <w:rPr/>
      </w:pPr>
      <w:r w:rsidDel="00000000" w:rsidR="00000000" w:rsidRPr="00000000">
        <w:rPr>
          <w:rtl w:val="0"/>
        </w:rPr>
        <w:t xml:space="preserve">\subsection{Initialization}</w:t>
      </w:r>
    </w:p>
    <w:p w:rsidR="00000000" w:rsidDel="00000000" w:rsidP="00000000" w:rsidRDefault="00000000" w:rsidRPr="00000000" w14:paraId="00000046">
      <w:pPr>
        <w:spacing w:after="240" w:before="240" w:lineRule="auto"/>
        <w:rPr/>
      </w:pPr>
      <w:r w:rsidDel="00000000" w:rsidR="00000000" w:rsidRPr="00000000">
        <w:rPr>
          <w:rtl w:val="0"/>
        </w:rPr>
        <w:t xml:space="preserve">1. Define the molecular orbitals \( \psi_{\text{HOMO}}, \psi_{\text{LUMO}} \) and their energies:</w:t>
      </w:r>
    </w:p>
    <w:p w:rsidR="00000000" w:rsidDel="00000000" w:rsidP="00000000" w:rsidRDefault="00000000" w:rsidRPr="00000000" w14:paraId="00000047">
      <w:pPr>
        <w:spacing w:after="240" w:before="240" w:lineRule="auto"/>
        <w:rPr/>
      </w:pPr>
      <w:r w:rsidDel="00000000" w:rsidR="00000000" w:rsidRPr="00000000">
        <w:rPr>
          <w:rtl w:val="0"/>
        </w:rPr>
        <w:t xml:space="preserve">   \[</w:t>
      </w:r>
    </w:p>
    <w:p w:rsidR="00000000" w:rsidDel="00000000" w:rsidP="00000000" w:rsidRDefault="00000000" w:rsidRPr="00000000" w14:paraId="00000048">
      <w:pPr>
        <w:spacing w:after="240" w:before="240" w:lineRule="auto"/>
        <w:rPr/>
      </w:pPr>
      <w:r w:rsidDel="00000000" w:rsidR="00000000" w:rsidRPr="00000000">
        <w:rPr>
          <w:rtl w:val="0"/>
        </w:rPr>
        <w:t xml:space="preserve">   \psi(t) = \begin{bmatrix} \psi_{\text{HOMO}}(t) \\ \psi_{\text{LUMO}}(t) \end{bmatrix}.</w:t>
      </w:r>
    </w:p>
    <w:p w:rsidR="00000000" w:rsidDel="00000000" w:rsidP="00000000" w:rsidRDefault="00000000" w:rsidRPr="00000000" w14:paraId="00000049">
      <w:pPr>
        <w:spacing w:after="240" w:before="240" w:lineRule="auto"/>
        <w:rPr/>
      </w:pPr>
      <w:r w:rsidDel="00000000" w:rsidR="00000000" w:rsidRPr="00000000">
        <w:rPr>
          <w:rtl w:val="0"/>
        </w:rPr>
        <w:t xml:space="preserve">   \]</w:t>
      </w:r>
    </w:p>
    <w:p w:rsidR="00000000" w:rsidDel="00000000" w:rsidP="00000000" w:rsidRDefault="00000000" w:rsidRPr="00000000" w14:paraId="0000004A">
      <w:pPr>
        <w:spacing w:after="240" w:before="240" w:lineRule="auto"/>
        <w:rPr/>
      </w:pPr>
      <w:r w:rsidDel="00000000" w:rsidR="00000000" w:rsidRPr="00000000">
        <w:rPr>
          <w:rtl w:val="0"/>
        </w:rPr>
        <w:t xml:space="preserve">2. Initialize system parameters: orbital overlap \( S_{ij} \), coupling tensors \( T_{ijk} \), and external conditions.</w:t>
      </w:r>
    </w:p>
    <w:p w:rsidR="00000000" w:rsidDel="00000000" w:rsidP="00000000" w:rsidRDefault="00000000" w:rsidRPr="00000000" w14:paraId="0000004B">
      <w:pPr>
        <w:spacing w:after="240" w:before="240" w:lineRule="auto"/>
        <w:rPr/>
      </w:pPr>
      <w:r w:rsidDel="00000000" w:rsidR="00000000" w:rsidRPr="00000000">
        <w:rPr>
          <w:rtl w:val="0"/>
        </w:rPr>
      </w:r>
    </w:p>
    <w:p w:rsidR="00000000" w:rsidDel="00000000" w:rsidP="00000000" w:rsidRDefault="00000000" w:rsidRPr="00000000" w14:paraId="0000004C">
      <w:pPr>
        <w:spacing w:after="240" w:before="240" w:lineRule="auto"/>
        <w:rPr/>
      </w:pPr>
      <w:r w:rsidDel="00000000" w:rsidR="00000000" w:rsidRPr="00000000">
        <w:rPr>
          <w:rtl w:val="0"/>
        </w:rPr>
        <w:t xml:space="preserve">\subsection{Orbital Interaction Dynamics}</w:t>
      </w:r>
    </w:p>
    <w:p w:rsidR="00000000" w:rsidDel="00000000" w:rsidP="00000000" w:rsidRDefault="00000000" w:rsidRPr="00000000" w14:paraId="0000004D">
      <w:pPr>
        <w:spacing w:after="240" w:before="240" w:lineRule="auto"/>
        <w:rPr/>
      </w:pPr>
      <w:r w:rsidDel="00000000" w:rsidR="00000000" w:rsidRPr="00000000">
        <w:rPr>
          <w:rtl w:val="0"/>
        </w:rPr>
        <w:t xml:space="preserve">The interaction energy is calculated as:</w:t>
      </w:r>
    </w:p>
    <w:p w:rsidR="00000000" w:rsidDel="00000000" w:rsidP="00000000" w:rsidRDefault="00000000" w:rsidRPr="00000000" w14:paraId="0000004E">
      <w:pPr>
        <w:spacing w:after="240" w:before="240" w:lineRule="auto"/>
        <w:rPr/>
      </w:pPr>
      <w:r w:rsidDel="00000000" w:rsidR="00000000" w:rsidRPr="00000000">
        <w:rPr>
          <w:rtl w:val="0"/>
        </w:rPr>
        <w:t xml:space="preserve">\[</w:t>
      </w:r>
    </w:p>
    <w:p w:rsidR="00000000" w:rsidDel="00000000" w:rsidP="00000000" w:rsidRDefault="00000000" w:rsidRPr="00000000" w14:paraId="0000004F">
      <w:pPr>
        <w:spacing w:after="240" w:before="240" w:lineRule="auto"/>
        <w:rPr/>
      </w:pPr>
      <w:r w:rsidDel="00000000" w:rsidR="00000000" w:rsidRPr="00000000">
        <w:rPr>
          <w:rtl w:val="0"/>
        </w:rPr>
        <w:t xml:space="preserve">E_{\text{int}} = \sum_{i,j} S_{ij} \cdot T_{ij}.</w:t>
      </w:r>
    </w:p>
    <w:p w:rsidR="00000000" w:rsidDel="00000000" w:rsidP="00000000" w:rsidRDefault="00000000" w:rsidRPr="00000000" w14:paraId="00000050">
      <w:pPr>
        <w:spacing w:after="240" w:before="240" w:lineRule="auto"/>
        <w:rPr/>
      </w:pPr>
      <w:r w:rsidDel="00000000" w:rsidR="00000000" w:rsidRPr="00000000">
        <w:rPr>
          <w:rtl w:val="0"/>
        </w:rPr>
        <w:t xml:space="preserve">\]</w:t>
      </w:r>
    </w:p>
    <w:p w:rsidR="00000000" w:rsidDel="00000000" w:rsidP="00000000" w:rsidRDefault="00000000" w:rsidRPr="00000000" w14:paraId="00000051">
      <w:pPr>
        <w:spacing w:after="240" w:before="240" w:lineRule="auto"/>
        <w:rPr/>
      </w:pPr>
      <w:r w:rsidDel="00000000" w:rsidR="00000000" w:rsidRPr="00000000">
        <w:rPr>
          <w:rtl w:val="0"/>
        </w:rPr>
      </w:r>
    </w:p>
    <w:p w:rsidR="00000000" w:rsidDel="00000000" w:rsidP="00000000" w:rsidRDefault="00000000" w:rsidRPr="00000000" w14:paraId="00000052">
      <w:pPr>
        <w:spacing w:after="240" w:before="240" w:lineRule="auto"/>
        <w:rPr/>
      </w:pPr>
      <w:r w:rsidDel="00000000" w:rsidR="00000000" w:rsidRPr="00000000">
        <w:rPr>
          <w:rtl w:val="0"/>
        </w:rPr>
        <w:t xml:space="preserve">\subsection{Rate Prediction and Feedback Loops}</w:t>
      </w:r>
    </w:p>
    <w:p w:rsidR="00000000" w:rsidDel="00000000" w:rsidP="00000000" w:rsidRDefault="00000000" w:rsidRPr="00000000" w14:paraId="00000053">
      <w:pPr>
        <w:spacing w:after="240" w:before="240" w:lineRule="auto"/>
        <w:rPr/>
      </w:pPr>
      <w:r w:rsidDel="00000000" w:rsidR="00000000" w:rsidRPr="00000000">
        <w:rPr>
          <w:rtl w:val="0"/>
        </w:rPr>
        <w:t xml:space="preserve">Predict reaction rates using:</w:t>
      </w:r>
    </w:p>
    <w:p w:rsidR="00000000" w:rsidDel="00000000" w:rsidP="00000000" w:rsidRDefault="00000000" w:rsidRPr="00000000" w14:paraId="00000054">
      <w:pPr>
        <w:spacing w:after="240" w:before="240" w:lineRule="auto"/>
        <w:rPr/>
      </w:pPr>
      <w:r w:rsidDel="00000000" w:rsidR="00000000" w:rsidRPr="00000000">
        <w:rPr>
          <w:rtl w:val="0"/>
        </w:rPr>
        <w:t xml:space="preserve">\[</w:t>
      </w:r>
    </w:p>
    <w:p w:rsidR="00000000" w:rsidDel="00000000" w:rsidP="00000000" w:rsidRDefault="00000000" w:rsidRPr="00000000" w14:paraId="00000055">
      <w:pPr>
        <w:spacing w:after="240" w:before="240" w:lineRule="auto"/>
        <w:rPr/>
      </w:pPr>
      <w:r w:rsidDel="00000000" w:rsidR="00000000" w:rsidRPr="00000000">
        <w:rPr>
          <w:rtl w:val="0"/>
        </w:rPr>
        <w:t xml:space="preserve">k(t) = A \cdot e^{-\Delta E / RT},</w:t>
      </w:r>
    </w:p>
    <w:p w:rsidR="00000000" w:rsidDel="00000000" w:rsidP="00000000" w:rsidRDefault="00000000" w:rsidRPr="00000000" w14:paraId="00000056">
      <w:pPr>
        <w:spacing w:after="240" w:before="240" w:lineRule="auto"/>
        <w:rPr/>
      </w:pPr>
      <w:r w:rsidDel="00000000" w:rsidR="00000000" w:rsidRPr="00000000">
        <w:rPr>
          <w:rtl w:val="0"/>
        </w:rPr>
        <w:t xml:space="preserve">\]</w:t>
      </w:r>
    </w:p>
    <w:p w:rsidR="00000000" w:rsidDel="00000000" w:rsidP="00000000" w:rsidRDefault="00000000" w:rsidRPr="00000000" w14:paraId="00000057">
      <w:pPr>
        <w:spacing w:after="240" w:before="240" w:lineRule="auto"/>
        <w:rPr/>
      </w:pPr>
      <w:r w:rsidDel="00000000" w:rsidR="00000000" w:rsidRPr="00000000">
        <w:rPr>
          <w:rtl w:val="0"/>
        </w:rPr>
        <w:t xml:space="preserve">where \( \Delta E = E_{\text{LUMO}} - E_{\text{HOMO}} \). Adjust orbital energies dynamically:</w:t>
      </w:r>
    </w:p>
    <w:p w:rsidR="00000000" w:rsidDel="00000000" w:rsidP="00000000" w:rsidRDefault="00000000" w:rsidRPr="00000000" w14:paraId="00000058">
      <w:pPr>
        <w:spacing w:after="240" w:before="240" w:lineRule="auto"/>
        <w:rPr/>
      </w:pPr>
      <w:r w:rsidDel="00000000" w:rsidR="00000000" w:rsidRPr="00000000">
        <w:rPr>
          <w:rtl w:val="0"/>
        </w:rPr>
        <w:t xml:space="preserve">\[</w:t>
      </w:r>
    </w:p>
    <w:p w:rsidR="00000000" w:rsidDel="00000000" w:rsidP="00000000" w:rsidRDefault="00000000" w:rsidRPr="00000000" w14:paraId="00000059">
      <w:pPr>
        <w:spacing w:after="240" w:before="240" w:lineRule="auto"/>
        <w:rPr/>
      </w:pPr>
      <w:r w:rsidDel="00000000" w:rsidR="00000000" w:rsidRPr="00000000">
        <w:rPr>
          <w:rtl w:val="0"/>
        </w:rPr>
        <w:t xml:space="preserve">\lambda(t+1) = \lambda(t) + f(\lambda(t), R(t)).</w:t>
      </w:r>
    </w:p>
    <w:p w:rsidR="00000000" w:rsidDel="00000000" w:rsidP="00000000" w:rsidRDefault="00000000" w:rsidRPr="00000000" w14:paraId="0000005A">
      <w:pPr>
        <w:spacing w:after="240" w:before="240" w:lineRule="auto"/>
        <w:rPr/>
      </w:pPr>
      <w:r w:rsidDel="00000000" w:rsidR="00000000" w:rsidRPr="00000000">
        <w:rPr>
          <w:rtl w:val="0"/>
        </w:rPr>
        <w:t xml:space="preserve">\]</w:t>
      </w:r>
    </w:p>
    <w:p w:rsidR="00000000" w:rsidDel="00000000" w:rsidP="00000000" w:rsidRDefault="00000000" w:rsidRPr="00000000" w14:paraId="0000005B">
      <w:pPr>
        <w:spacing w:after="240" w:before="240" w:lineRule="auto"/>
        <w:rPr/>
      </w:pPr>
      <w:r w:rsidDel="00000000" w:rsidR="00000000" w:rsidRPr="00000000">
        <w:rPr>
          <w:rtl w:val="0"/>
        </w:rPr>
      </w:r>
    </w:p>
    <w:p w:rsidR="00000000" w:rsidDel="00000000" w:rsidP="00000000" w:rsidRDefault="00000000" w:rsidRPr="00000000" w14:paraId="0000005C">
      <w:pPr>
        <w:spacing w:after="240" w:before="240" w:lineRule="auto"/>
        <w:rPr/>
      </w:pPr>
      <w:r w:rsidDel="00000000" w:rsidR="00000000" w:rsidRPr="00000000">
        <w:rPr>
          <w:rtl w:val="0"/>
        </w:rPr>
        <w:t xml:space="preserve">\subsection{Tensor Updates for Orbital Overlap}</w:t>
      </w:r>
    </w:p>
    <w:p w:rsidR="00000000" w:rsidDel="00000000" w:rsidP="00000000" w:rsidRDefault="00000000" w:rsidRPr="00000000" w14:paraId="0000005D">
      <w:pPr>
        <w:spacing w:after="240" w:before="240" w:lineRule="auto"/>
        <w:rPr/>
      </w:pPr>
      <w:r w:rsidDel="00000000" w:rsidR="00000000" w:rsidRPr="00000000">
        <w:rPr>
          <w:rtl w:val="0"/>
        </w:rPr>
        <w:t xml:space="preserve">Update tensor networks iteratively:</w:t>
      </w:r>
    </w:p>
    <w:p w:rsidR="00000000" w:rsidDel="00000000" w:rsidP="00000000" w:rsidRDefault="00000000" w:rsidRPr="00000000" w14:paraId="0000005E">
      <w:pPr>
        <w:spacing w:after="240" w:before="240" w:lineRule="auto"/>
        <w:rPr/>
      </w:pPr>
      <w:r w:rsidDel="00000000" w:rsidR="00000000" w:rsidRPr="00000000">
        <w:rPr>
          <w:rtl w:val="0"/>
        </w:rPr>
        <w:t xml:space="preserve">\[</w:t>
      </w:r>
    </w:p>
    <w:p w:rsidR="00000000" w:rsidDel="00000000" w:rsidP="00000000" w:rsidRDefault="00000000" w:rsidRPr="00000000" w14:paraId="0000005F">
      <w:pPr>
        <w:spacing w:after="240" w:before="240" w:lineRule="auto"/>
        <w:rPr/>
      </w:pPr>
      <w:r w:rsidDel="00000000" w:rsidR="00000000" w:rsidRPr="00000000">
        <w:rPr>
          <w:rtl w:val="0"/>
        </w:rPr>
        <w:t xml:space="preserve">T(t+1) = T(t) + \Delta t \cdot \bigg(\sum_{i,j,k} T_{ijk} \phi(p_{ijk})\bigg).</w:t>
      </w:r>
    </w:p>
    <w:p w:rsidR="00000000" w:rsidDel="00000000" w:rsidP="00000000" w:rsidRDefault="00000000" w:rsidRPr="00000000" w14:paraId="00000060">
      <w:pPr>
        <w:spacing w:after="240" w:before="240" w:lineRule="auto"/>
        <w:rPr/>
      </w:pPr>
      <w:r w:rsidDel="00000000" w:rsidR="00000000" w:rsidRPr="00000000">
        <w:rPr>
          <w:rtl w:val="0"/>
        </w:rPr>
        <w:t xml:space="preserve">\]</w:t>
      </w:r>
    </w:p>
    <w:p w:rsidR="00000000" w:rsidDel="00000000" w:rsidP="00000000" w:rsidRDefault="00000000" w:rsidRPr="00000000" w14:paraId="00000061">
      <w:pPr>
        <w:spacing w:after="240" w:before="240" w:lineRule="auto"/>
        <w:rPr/>
      </w:pPr>
      <w:r w:rsidDel="00000000" w:rsidR="00000000" w:rsidRPr="00000000">
        <w:rPr>
          <w:rtl w:val="0"/>
        </w:rPr>
      </w:r>
    </w:p>
    <w:p w:rsidR="00000000" w:rsidDel="00000000" w:rsidP="00000000" w:rsidRDefault="00000000" w:rsidRPr="00000000" w14:paraId="00000062">
      <w:pPr>
        <w:spacing w:after="240" w:before="240" w:lineRule="auto"/>
        <w:rPr/>
      </w:pPr>
      <w:r w:rsidDel="00000000" w:rsidR="00000000" w:rsidRPr="00000000">
        <w:rPr>
          <w:rtl w:val="0"/>
        </w:rPr>
        <w:t xml:space="preserve">\section{Applications of FMO-Multiplicity Integration}</w:t>
      </w:r>
    </w:p>
    <w:p w:rsidR="00000000" w:rsidDel="00000000" w:rsidP="00000000" w:rsidRDefault="00000000" w:rsidRPr="00000000" w14:paraId="00000063">
      <w:pPr>
        <w:spacing w:after="240" w:before="240" w:lineRule="auto"/>
        <w:rPr/>
      </w:pPr>
      <w:r w:rsidDel="00000000" w:rsidR="00000000" w:rsidRPr="00000000">
        <w:rPr>
          <w:rtl w:val="0"/>
        </w:rPr>
        <w:t xml:space="preserve">\subsection{Quantum Chemistry}</w:t>
      </w:r>
    </w:p>
    <w:p w:rsidR="00000000" w:rsidDel="00000000" w:rsidP="00000000" w:rsidRDefault="00000000" w:rsidRPr="00000000" w14:paraId="00000064">
      <w:pPr>
        <w:spacing w:after="240" w:before="240" w:lineRule="auto"/>
        <w:rPr/>
      </w:pPr>
      <w:r w:rsidDel="00000000" w:rsidR="00000000" w:rsidRPr="00000000">
        <w:rPr>
          <w:rtl w:val="0"/>
        </w:rPr>
        <w:t xml:space="preserve">Simulate molecular interactions and predict reactivity in multi-electron systems.</w:t>
      </w:r>
    </w:p>
    <w:p w:rsidR="00000000" w:rsidDel="00000000" w:rsidP="00000000" w:rsidRDefault="00000000" w:rsidRPr="00000000" w14:paraId="00000065">
      <w:pPr>
        <w:spacing w:after="240" w:before="240" w:lineRule="auto"/>
        <w:rPr/>
      </w:pPr>
      <w:r w:rsidDel="00000000" w:rsidR="00000000" w:rsidRPr="00000000">
        <w:rPr>
          <w:rtl w:val="0"/>
        </w:rPr>
      </w:r>
    </w:p>
    <w:p w:rsidR="00000000" w:rsidDel="00000000" w:rsidP="00000000" w:rsidRDefault="00000000" w:rsidRPr="00000000" w14:paraId="00000066">
      <w:pPr>
        <w:spacing w:after="240" w:before="240" w:lineRule="auto"/>
        <w:rPr/>
      </w:pPr>
      <w:r w:rsidDel="00000000" w:rsidR="00000000" w:rsidRPr="00000000">
        <w:rPr>
          <w:rtl w:val="0"/>
        </w:rPr>
        <w:t xml:space="preserve">\subsection{Catalysis and Reaction Optimization}</w:t>
      </w:r>
    </w:p>
    <w:p w:rsidR="00000000" w:rsidDel="00000000" w:rsidP="00000000" w:rsidRDefault="00000000" w:rsidRPr="00000000" w14:paraId="00000067">
      <w:pPr>
        <w:spacing w:after="240" w:before="240" w:lineRule="auto"/>
        <w:rPr/>
      </w:pPr>
      <w:r w:rsidDel="00000000" w:rsidR="00000000" w:rsidRPr="00000000">
        <w:rPr>
          <w:rtl w:val="0"/>
        </w:rPr>
        <w:t xml:space="preserve">Optimize catalysts by modeling orbital interactions and enhancing HOMO-LUMO overlap.</w:t>
      </w:r>
    </w:p>
    <w:p w:rsidR="00000000" w:rsidDel="00000000" w:rsidP="00000000" w:rsidRDefault="00000000" w:rsidRPr="00000000" w14:paraId="00000068">
      <w:pPr>
        <w:spacing w:after="240" w:before="240" w:lineRule="auto"/>
        <w:rPr/>
      </w:pPr>
      <w:r w:rsidDel="00000000" w:rsidR="00000000" w:rsidRPr="00000000">
        <w:rPr>
          <w:rtl w:val="0"/>
        </w:rPr>
      </w:r>
    </w:p>
    <w:p w:rsidR="00000000" w:rsidDel="00000000" w:rsidP="00000000" w:rsidRDefault="00000000" w:rsidRPr="00000000" w14:paraId="00000069">
      <w:pPr>
        <w:spacing w:after="240" w:before="240" w:lineRule="auto"/>
        <w:rPr/>
      </w:pPr>
      <w:r w:rsidDel="00000000" w:rsidR="00000000" w:rsidRPr="00000000">
        <w:rPr>
          <w:rtl w:val="0"/>
        </w:rPr>
        <w:t xml:space="preserve">\subsection{Molecular Design and Drug Discovery}</w:t>
      </w:r>
    </w:p>
    <w:p w:rsidR="00000000" w:rsidDel="00000000" w:rsidP="00000000" w:rsidRDefault="00000000" w:rsidRPr="00000000" w14:paraId="0000006A">
      <w:pPr>
        <w:spacing w:after="240" w:before="240" w:lineRule="auto"/>
        <w:rPr/>
      </w:pPr>
      <w:r w:rsidDel="00000000" w:rsidR="00000000" w:rsidRPr="00000000">
        <w:rPr>
          <w:rtl w:val="0"/>
        </w:rPr>
        <w:t xml:space="preserve">Design molecules with tailored properties by tuning orbital energies and overlaps dynamically.</w:t>
      </w:r>
    </w:p>
    <w:p w:rsidR="00000000" w:rsidDel="00000000" w:rsidP="00000000" w:rsidRDefault="00000000" w:rsidRPr="00000000" w14:paraId="0000006B">
      <w:pPr>
        <w:spacing w:after="240" w:before="240" w:lineRule="auto"/>
        <w:rPr/>
      </w:pPr>
      <w:r w:rsidDel="00000000" w:rsidR="00000000" w:rsidRPr="00000000">
        <w:rPr>
          <w:rtl w:val="0"/>
        </w:rPr>
      </w:r>
    </w:p>
    <w:p w:rsidR="00000000" w:rsidDel="00000000" w:rsidP="00000000" w:rsidRDefault="00000000" w:rsidRPr="00000000" w14:paraId="0000006C">
      <w:pPr>
        <w:spacing w:after="240" w:before="240" w:lineRule="auto"/>
        <w:rPr/>
      </w:pPr>
      <w:r w:rsidDel="00000000" w:rsidR="00000000" w:rsidRPr="00000000">
        <w:rPr>
          <w:rtl w:val="0"/>
        </w:rPr>
        <w:t xml:space="preserve">\section{Advanced Frameworks for Orbital Dynamics}</w:t>
      </w:r>
    </w:p>
    <w:p w:rsidR="00000000" w:rsidDel="00000000" w:rsidP="00000000" w:rsidRDefault="00000000" w:rsidRPr="00000000" w14:paraId="0000006D">
      <w:pPr>
        <w:spacing w:after="240" w:before="240" w:lineRule="auto"/>
        <w:rPr/>
      </w:pPr>
      <w:r w:rsidDel="00000000" w:rsidR="00000000" w:rsidRPr="00000000">
        <w:rPr>
          <w:rtl w:val="0"/>
        </w:rPr>
        <w:t xml:space="preserve">\subsection{Time-Dependent Orbital Evolution}</w:t>
      </w:r>
    </w:p>
    <w:p w:rsidR="00000000" w:rsidDel="00000000" w:rsidP="00000000" w:rsidRDefault="00000000" w:rsidRPr="00000000" w14:paraId="0000006E">
      <w:pPr>
        <w:spacing w:after="240" w:before="240" w:lineRule="auto"/>
        <w:rPr/>
      </w:pPr>
      <w:r w:rsidDel="00000000" w:rsidR="00000000" w:rsidRPr="00000000">
        <w:rPr>
          <w:rtl w:val="0"/>
        </w:rPr>
        <w:t xml:space="preserve">Extend FMO theory to time-dependent systems:</w:t>
      </w:r>
    </w:p>
    <w:p w:rsidR="00000000" w:rsidDel="00000000" w:rsidP="00000000" w:rsidRDefault="00000000" w:rsidRPr="00000000" w14:paraId="0000006F">
      <w:pPr>
        <w:spacing w:after="240" w:before="240" w:lineRule="auto"/>
        <w:rPr/>
      </w:pPr>
      <w:r w:rsidDel="00000000" w:rsidR="00000000" w:rsidRPr="00000000">
        <w:rPr>
          <w:rtl w:val="0"/>
        </w:rPr>
        <w:t xml:space="preserve">\[</w:t>
      </w:r>
    </w:p>
    <w:p w:rsidR="00000000" w:rsidDel="00000000" w:rsidP="00000000" w:rsidRDefault="00000000" w:rsidRPr="00000000" w14:paraId="00000070">
      <w:pPr>
        <w:spacing w:after="240" w:before="240" w:lineRule="auto"/>
        <w:rPr/>
      </w:pPr>
      <w:r w:rsidDel="00000000" w:rsidR="00000000" w:rsidRPr="00000000">
        <w:rPr>
          <w:rtl w:val="0"/>
        </w:rPr>
        <w:t xml:space="preserve">H(t) \psi(t) = \lambda(t) \psi(t).</w:t>
      </w:r>
    </w:p>
    <w:p w:rsidR="00000000" w:rsidDel="00000000" w:rsidP="00000000" w:rsidRDefault="00000000" w:rsidRPr="00000000" w14:paraId="00000071">
      <w:pPr>
        <w:spacing w:after="240" w:before="240" w:lineRule="auto"/>
        <w:rPr/>
      </w:pPr>
      <w:r w:rsidDel="00000000" w:rsidR="00000000" w:rsidRPr="00000000">
        <w:rPr>
          <w:rtl w:val="0"/>
        </w:rPr>
        <w:t xml:space="preserve">\]</w:t>
      </w:r>
    </w:p>
    <w:p w:rsidR="00000000" w:rsidDel="00000000" w:rsidP="00000000" w:rsidRDefault="00000000" w:rsidRPr="00000000" w14:paraId="00000072">
      <w:pPr>
        <w:spacing w:after="240" w:before="240" w:lineRule="auto"/>
        <w:rPr/>
      </w:pPr>
      <w:r w:rsidDel="00000000" w:rsidR="00000000" w:rsidRPr="00000000">
        <w:rPr>
          <w:rtl w:val="0"/>
        </w:rPr>
      </w:r>
    </w:p>
    <w:p w:rsidR="00000000" w:rsidDel="00000000" w:rsidP="00000000" w:rsidRDefault="00000000" w:rsidRPr="00000000" w14:paraId="00000073">
      <w:pPr>
        <w:spacing w:after="240" w:before="240" w:lineRule="auto"/>
        <w:rPr/>
      </w:pPr>
      <w:r w:rsidDel="00000000" w:rsidR="00000000" w:rsidRPr="00000000">
        <w:rPr>
          <w:rtl w:val="0"/>
        </w:rPr>
        <w:t xml:space="preserve">\subsection{Harmonic Oscillations in Orbital Interactions}</w:t>
      </w:r>
    </w:p>
    <w:p w:rsidR="00000000" w:rsidDel="00000000" w:rsidP="00000000" w:rsidRDefault="00000000" w:rsidRPr="00000000" w14:paraId="00000074">
      <w:pPr>
        <w:spacing w:after="240" w:before="240" w:lineRule="auto"/>
        <w:rPr/>
      </w:pPr>
      <w:r w:rsidDel="00000000" w:rsidR="00000000" w:rsidRPr="00000000">
        <w:rPr>
          <w:rtl w:val="0"/>
        </w:rPr>
        <w:t xml:space="preserve">Capture oscillatory behavior in orbital dynamics:</w:t>
      </w:r>
    </w:p>
    <w:p w:rsidR="00000000" w:rsidDel="00000000" w:rsidP="00000000" w:rsidRDefault="00000000" w:rsidRPr="00000000" w14:paraId="00000075">
      <w:pPr>
        <w:spacing w:after="240" w:before="240" w:lineRule="auto"/>
        <w:rPr/>
      </w:pPr>
      <w:r w:rsidDel="00000000" w:rsidR="00000000" w:rsidRPr="00000000">
        <w:rPr>
          <w:rtl w:val="0"/>
        </w:rPr>
        <w:t xml:space="preserve">\[</w:t>
      </w:r>
    </w:p>
    <w:p w:rsidR="00000000" w:rsidDel="00000000" w:rsidP="00000000" w:rsidRDefault="00000000" w:rsidRPr="00000000" w14:paraId="00000076">
      <w:pPr>
        <w:spacing w:after="240" w:before="240" w:lineRule="auto"/>
        <w:rPr/>
      </w:pPr>
      <w:r w:rsidDel="00000000" w:rsidR="00000000" w:rsidRPr="00000000">
        <w:rPr>
          <w:rtl w:val="0"/>
        </w:rPr>
        <w:t xml:space="preserve">\psi(t) = \psi_0 + A \cos(\omega t + \phi).</w:t>
      </w:r>
    </w:p>
    <w:p w:rsidR="00000000" w:rsidDel="00000000" w:rsidP="00000000" w:rsidRDefault="00000000" w:rsidRPr="00000000" w14:paraId="00000077">
      <w:pPr>
        <w:spacing w:after="240" w:before="240" w:lineRule="auto"/>
        <w:rPr/>
      </w:pPr>
      <w:r w:rsidDel="00000000" w:rsidR="00000000" w:rsidRPr="00000000">
        <w:rPr>
          <w:rtl w:val="0"/>
        </w:rPr>
        <w:t xml:space="preserve">\]</w:t>
      </w:r>
    </w:p>
    <w:p w:rsidR="00000000" w:rsidDel="00000000" w:rsidP="00000000" w:rsidRDefault="00000000" w:rsidRPr="00000000" w14:paraId="00000078">
      <w:pPr>
        <w:spacing w:after="240" w:before="240" w:lineRule="auto"/>
        <w:rPr/>
      </w:pPr>
      <w:r w:rsidDel="00000000" w:rsidR="00000000" w:rsidRPr="00000000">
        <w:rPr>
          <w:rtl w:val="0"/>
        </w:rPr>
      </w:r>
    </w:p>
    <w:p w:rsidR="00000000" w:rsidDel="00000000" w:rsidP="00000000" w:rsidRDefault="00000000" w:rsidRPr="00000000" w14:paraId="00000079">
      <w:pPr>
        <w:spacing w:after="240" w:before="240" w:lineRule="auto"/>
        <w:rPr/>
      </w:pPr>
      <w:r w:rsidDel="00000000" w:rsidR="00000000" w:rsidRPr="00000000">
        <w:rPr>
          <w:rtl w:val="0"/>
        </w:rPr>
        <w:t xml:space="preserve">\section{Future Directions}</w:t>
      </w:r>
    </w:p>
    <w:p w:rsidR="00000000" w:rsidDel="00000000" w:rsidP="00000000" w:rsidRDefault="00000000" w:rsidRPr="00000000" w14:paraId="0000007A">
      <w:pPr>
        <w:spacing w:after="240" w:before="240" w:lineRule="auto"/>
        <w:rPr/>
      </w:pPr>
      <w:r w:rsidDel="00000000" w:rsidR="00000000" w:rsidRPr="00000000">
        <w:rPr>
          <w:rtl w:val="0"/>
        </w:rPr>
        <w:t xml:space="preserve">1. **Integration with Quantum Computing**:</w:t>
      </w:r>
    </w:p>
    <w:p w:rsidR="00000000" w:rsidDel="00000000" w:rsidP="00000000" w:rsidRDefault="00000000" w:rsidRPr="00000000" w14:paraId="0000007B">
      <w:pPr>
        <w:spacing w:after="240" w:before="240" w:lineRule="auto"/>
        <w:rPr/>
      </w:pPr>
      <w:r w:rsidDel="00000000" w:rsidR="00000000" w:rsidRPr="00000000">
        <w:rPr>
          <w:rtl w:val="0"/>
        </w:rPr>
        <w:t xml:space="preserve">   Leverage quantum hardware for real-time orbital interaction simulations.</w:t>
      </w:r>
    </w:p>
    <w:p w:rsidR="00000000" w:rsidDel="00000000" w:rsidP="00000000" w:rsidRDefault="00000000" w:rsidRPr="00000000" w14:paraId="0000007C">
      <w:pPr>
        <w:spacing w:after="240" w:before="240" w:lineRule="auto"/>
        <w:rPr/>
      </w:pPr>
      <w:r w:rsidDel="00000000" w:rsidR="00000000" w:rsidRPr="00000000">
        <w:rPr>
          <w:rtl w:val="0"/>
        </w:rPr>
        <w:t xml:space="preserve">2. **Multi-Scale Modeling**:</w:t>
      </w:r>
    </w:p>
    <w:p w:rsidR="00000000" w:rsidDel="00000000" w:rsidP="00000000" w:rsidRDefault="00000000" w:rsidRPr="00000000" w14:paraId="0000007D">
      <w:pPr>
        <w:spacing w:after="240" w:before="240" w:lineRule="auto"/>
        <w:rPr/>
      </w:pPr>
      <w:r w:rsidDel="00000000" w:rsidR="00000000" w:rsidRPr="00000000">
        <w:rPr>
          <w:rtl w:val="0"/>
        </w:rPr>
        <w:t xml:space="preserve">   Bridge orbital-level dynamics with macroscopic reaction behavior.</w:t>
      </w:r>
    </w:p>
    <w:p w:rsidR="00000000" w:rsidDel="00000000" w:rsidP="00000000" w:rsidRDefault="00000000" w:rsidRPr="00000000" w14:paraId="0000007E">
      <w:pPr>
        <w:spacing w:after="240" w:before="240" w:lineRule="auto"/>
        <w:rPr/>
      </w:pPr>
      <w:r w:rsidDel="00000000" w:rsidR="00000000" w:rsidRPr="00000000">
        <w:rPr>
          <w:rtl w:val="0"/>
        </w:rPr>
        <w:t xml:space="preserve">3. **Environmental Effects**:</w:t>
      </w:r>
    </w:p>
    <w:p w:rsidR="00000000" w:rsidDel="00000000" w:rsidP="00000000" w:rsidRDefault="00000000" w:rsidRPr="00000000" w14:paraId="0000007F">
      <w:pPr>
        <w:spacing w:after="240" w:before="240" w:lineRule="auto"/>
        <w:rPr/>
      </w:pPr>
      <w:r w:rsidDel="00000000" w:rsidR="00000000" w:rsidRPr="00000000">
        <w:rPr>
          <w:rtl w:val="0"/>
        </w:rPr>
        <w:t xml:space="preserve">   Incorporate solvent and temperature effects into orbital interaction models.</w:t>
      </w:r>
    </w:p>
    <w:p w:rsidR="00000000" w:rsidDel="00000000" w:rsidP="00000000" w:rsidRDefault="00000000" w:rsidRPr="00000000" w14:paraId="00000080">
      <w:pPr>
        <w:spacing w:after="240" w:before="240" w:lineRule="auto"/>
        <w:rPr/>
      </w:pPr>
      <w:r w:rsidDel="00000000" w:rsidR="00000000" w:rsidRPr="00000000">
        <w:rPr>
          <w:rtl w:val="0"/>
        </w:rPr>
      </w:r>
    </w:p>
    <w:p w:rsidR="00000000" w:rsidDel="00000000" w:rsidP="00000000" w:rsidRDefault="00000000" w:rsidRPr="00000000" w14:paraId="00000081">
      <w:pPr>
        <w:spacing w:after="240" w:before="240" w:lineRule="auto"/>
        <w:rPr/>
      </w:pPr>
      <w:r w:rsidDel="00000000" w:rsidR="00000000" w:rsidRPr="00000000">
        <w:rPr>
          <w:rtl w:val="0"/>
        </w:rPr>
        <w:t xml:space="preserve">\section{Conclusion}</w:t>
      </w:r>
    </w:p>
    <w:p w:rsidR="00000000" w:rsidDel="00000000" w:rsidP="00000000" w:rsidRDefault="00000000" w:rsidRPr="00000000" w14:paraId="00000082">
      <w:pPr>
        <w:spacing w:after="240" w:before="240" w:lineRule="auto"/>
        <w:rPr/>
      </w:pPr>
      <w:r w:rsidDel="00000000" w:rsidR="00000000" w:rsidRPr="00000000">
        <w:rPr>
          <w:rtl w:val="0"/>
        </w:rPr>
        <w:t xml:space="preserve">By integrating Kenichi Fukui’s Frontier Molecular Orbital theory with Multiplicity Theory, we enhance the predictive power of chemical reactivity models. The unified framework combines orbital interactions, tensor dynamics, and recursive feedback, paving the way for advancements in quantum chemistry, catalysis, and molecular design.</w:t>
      </w:r>
    </w:p>
    <w:p w:rsidR="00000000" w:rsidDel="00000000" w:rsidP="00000000" w:rsidRDefault="00000000" w:rsidRPr="00000000" w14:paraId="00000083">
      <w:pPr>
        <w:spacing w:after="240" w:before="240" w:lineRule="auto"/>
        <w:rPr/>
      </w:pPr>
      <w:r w:rsidDel="00000000" w:rsidR="00000000" w:rsidRPr="00000000">
        <w:rPr>
          <w:rtl w:val="0"/>
        </w:rPr>
      </w:r>
    </w:p>
    <w:p w:rsidR="00000000" w:rsidDel="00000000" w:rsidP="00000000" w:rsidRDefault="00000000" w:rsidRPr="00000000" w14:paraId="00000084">
      <w:pPr>
        <w:spacing w:after="240" w:before="240" w:lineRule="auto"/>
        <w:rPr/>
      </w:pPr>
      <w:r w:rsidDel="00000000" w:rsidR="00000000" w:rsidRPr="00000000">
        <w:rPr>
          <w:rtl w:val="0"/>
        </w:rPr>
        <w:t xml:space="preserve">\bibliographystyle{plain}</w:t>
      </w:r>
    </w:p>
    <w:p w:rsidR="00000000" w:rsidDel="00000000" w:rsidP="00000000" w:rsidRDefault="00000000" w:rsidRPr="00000000" w14:paraId="00000085">
      <w:pPr>
        <w:spacing w:after="240" w:before="240" w:lineRule="auto"/>
        <w:rPr/>
      </w:pPr>
      <w:r w:rsidDel="00000000" w:rsidR="00000000" w:rsidRPr="00000000">
        <w:rPr>
          <w:rtl w:val="0"/>
        </w:rPr>
        <w:t xml:space="preserve">\bibliography{references}</w:t>
      </w:r>
    </w:p>
    <w:p w:rsidR="00000000" w:rsidDel="00000000" w:rsidP="00000000" w:rsidRDefault="00000000" w:rsidRPr="00000000" w14:paraId="00000086">
      <w:pPr>
        <w:spacing w:after="240" w:before="240" w:lineRule="auto"/>
        <w:rPr/>
      </w:pPr>
      <w:r w:rsidDel="00000000" w:rsidR="00000000" w:rsidRPr="00000000">
        <w:rPr>
          <w:rtl w:val="0"/>
        </w:rPr>
      </w:r>
    </w:p>
    <w:p w:rsidR="00000000" w:rsidDel="00000000" w:rsidP="00000000" w:rsidRDefault="00000000" w:rsidRPr="00000000" w14:paraId="00000087">
      <w:pPr>
        <w:spacing w:after="240" w:before="240" w:lineRule="auto"/>
        <w:rPr/>
      </w:pPr>
      <w:r w:rsidDel="00000000" w:rsidR="00000000" w:rsidRPr="00000000">
        <w:rPr>
          <w:rtl w:val="0"/>
        </w:rPr>
        <w:t xml:space="preserve">\end{document}</w:t>
      </w:r>
    </w:p>
    <w:p w:rsidR="00000000" w:rsidDel="00000000" w:rsidP="00000000" w:rsidRDefault="00000000" w:rsidRPr="00000000" w14:paraId="00000088">
      <w:pPr>
        <w:spacing w:after="240" w:before="240" w:lineRule="auto"/>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9">
    <w:pPr>
      <w:jc w:val="center"/>
      <w:rPr>
        <w:sz w:val="18"/>
        <w:szCs w:val="18"/>
      </w:rPr>
    </w:pPr>
    <w:r w:rsidDel="00000000" w:rsidR="00000000" w:rsidRPr="00000000">
      <w:rPr>
        <w:sz w:val="18"/>
        <w:szCs w:val="18"/>
        <w:rtl w:val="0"/>
      </w:rPr>
      <w:t xml:space="preserve">Multiplicity Theory © 2024 by Ryan Van Gelder</w:t>
    </w:r>
  </w:p>
  <w:p w:rsidR="00000000" w:rsidDel="00000000" w:rsidP="00000000" w:rsidRDefault="00000000" w:rsidRPr="00000000" w14:paraId="0000008A">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