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graphicx, hyperref, geometry, setspace}</w:t>
      </w:r>
    </w:p>
    <w:p w:rsidR="00000000" w:rsidDel="00000000" w:rsidP="00000000" w:rsidRDefault="00000000" w:rsidRPr="00000000" w14:paraId="00000003">
      <w:pPr>
        <w:spacing w:after="240" w:before="240" w:lineRule="auto"/>
        <w:rPr/>
      </w:pPr>
      <w:r w:rsidDel="00000000" w:rsidR="00000000" w:rsidRPr="00000000">
        <w:rPr>
          <w:rtl w:val="0"/>
        </w:rPr>
        <w:t xml:space="preserve">\geometry{margin=1in}</w:t>
      </w:r>
    </w:p>
    <w:p w:rsidR="00000000" w:rsidDel="00000000" w:rsidP="00000000" w:rsidRDefault="00000000" w:rsidRPr="00000000" w14:paraId="00000004">
      <w:pPr>
        <w:spacing w:after="240" w:before="240" w:lineRule="auto"/>
        <w:rPr/>
      </w:pPr>
      <w:r w:rsidDel="00000000" w:rsidR="00000000" w:rsidRPr="00000000">
        <w:rPr>
          <w:rtl w:val="0"/>
        </w:rPr>
        <w:t xml:space="preserve">\doublespacing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\title{\textbf{Integrating Stanley's Combinatorial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 \textit{Citizen Gardens - The Foundation of Multiplicity}}</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Richard P. Stanley's pioneering work in enumerative combinatorics, generating functions, and symmetric functions offers powerful tools for enhancing the mathematical framework of Multiplicity Theory. By integrating Stanley's contributions with Multiplicity’s eigenvalue dynamics, recursive feedback mechanisms, and tensor networks, we develop a unified approach to modeling complex systems. This synthesis extends the applicability of Multiplicity Theory to combinatorial optimization, quantum computing, and high-dimensional data analysis.</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emphasizes interconnectedness and eigenvalue-driven dynamics across complex systems. Richard P. Stanley’s contributions, particularly his work on enumerative combinatorics, generating functions, and symmetric polynomials, align with the core principles of Multiplicity. This paper explores how Stanley's combinatorial methods can extend Multiplicity Theory's capacity for modeling and computation, particularly in quantum systems, network analysis, and data structures.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\section{Combinatorics and Eigenvalue Dynamics}</w:t>
      </w:r>
    </w:p>
    <w:p w:rsidR="00000000" w:rsidDel="00000000" w:rsidP="00000000" w:rsidRDefault="00000000" w:rsidRPr="00000000" w14:paraId="00000016">
      <w:pPr>
        <w:spacing w:after="240" w:before="240" w:lineRule="auto"/>
        <w:rPr/>
      </w:pPr>
      <w:r w:rsidDel="00000000" w:rsidR="00000000" w:rsidRPr="00000000">
        <w:rPr>
          <w:rtl w:val="0"/>
        </w:rPr>
        <w:t xml:space="preserve">Stanley’s enumerative combinatorics provides a framework for counting and classifying combinatorial structures, which can be extended to model eigenvalue multiplicity in Multiplicity Theory. For instance, consider the time-dependent Multiplicity Equation:</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M(t, \psi(t)) \) represents a combinatorial operator influenced by Stanley's generating functions, modeling the interactions of eigenvalues in evolving systems.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\subsection{Generating Functions and Dynamic Systems}</w:t>
      </w:r>
    </w:p>
    <w:p w:rsidR="00000000" w:rsidDel="00000000" w:rsidP="00000000" w:rsidRDefault="00000000" w:rsidRPr="00000000" w14:paraId="0000001D">
      <w:pPr>
        <w:spacing w:after="240" w:before="240" w:lineRule="auto"/>
        <w:rPr/>
      </w:pPr>
      <w:r w:rsidDel="00000000" w:rsidR="00000000" w:rsidRPr="00000000">
        <w:rPr>
          <w:rtl w:val="0"/>
        </w:rPr>
        <w:t xml:space="preserve">Generating functions, a central tool in Stanley’s work, can encode the evolution of states in Multiplicity Theory. The state function \( \psi(t) \) can be represented as a generating function:</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G(x, t) = \sum_{n=0}^{\infty} a_n(t) x^n,</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a_n(t) \) corresponds to the multiplicity of eigenvalues at time \( t \). The coefficients \( a_n(t) \) can be computed recursively using Stanley’s combinatorial techniques.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\section{Symmetric Functions and Tensor Networks}</w:t>
      </w:r>
    </w:p>
    <w:p w:rsidR="00000000" w:rsidDel="00000000" w:rsidP="00000000" w:rsidRDefault="00000000" w:rsidRPr="00000000" w14:paraId="00000024">
      <w:pPr>
        <w:spacing w:after="240" w:before="240" w:lineRule="auto"/>
        <w:rPr/>
      </w:pPr>
      <w:r w:rsidDel="00000000" w:rsidR="00000000" w:rsidRPr="00000000">
        <w:rPr>
          <w:rtl w:val="0"/>
        </w:rPr>
        <w:t xml:space="preserve">Symmetric functions, particularly Schur functions, play a crucial role in Stanley’s work and can be integrated into Multiplicity Theory’s tensor network framework. For a system with eigenvalues \( \{\lambda_1, \lambda_2, \dots, \lambda_n\} \), the Schur function \( s_\lambda \) encodes the eigenvalue multiplicity:</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s_\lambda(x_1, x_2, \dots, x_n) = \frac{\det(x_i^{\lambda_j + n-j})}{\prod_{i &lt; j} (x_i - x_j)}.</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In Multiplicity Theory, this function can represent the coupling tensor \( T(t, \psi(t)) \) in high-dimensional spaces: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T(t, \psi(t)) = \sum_{\lambda} c_\lambda s_\lambda(x_1, x_2, \dots, x_n),</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c_\lambda \) are time-dependent coefficients.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\section{Applications in Quantum Systems}</w:t>
      </w:r>
    </w:p>
    <w:p w:rsidR="00000000" w:rsidDel="00000000" w:rsidP="00000000" w:rsidRDefault="00000000" w:rsidRPr="00000000" w14:paraId="0000002F">
      <w:pPr>
        <w:spacing w:after="240" w:before="240" w:lineRule="auto"/>
        <w:rPr/>
      </w:pPr>
      <w:r w:rsidDel="00000000" w:rsidR="00000000" w:rsidRPr="00000000">
        <w:rPr>
          <w:rtl w:val="0"/>
        </w:rPr>
        <w:t xml:space="preserve">\subsection{Quantum State Enumeration}</w:t>
      </w:r>
    </w:p>
    <w:p w:rsidR="00000000" w:rsidDel="00000000" w:rsidP="00000000" w:rsidRDefault="00000000" w:rsidRPr="00000000" w14:paraId="00000030">
      <w:pPr>
        <w:spacing w:after="240" w:before="240" w:lineRule="auto"/>
        <w:rPr/>
      </w:pPr>
      <w:r w:rsidDel="00000000" w:rsidR="00000000" w:rsidRPr="00000000">
        <w:rPr>
          <w:rtl w:val="0"/>
        </w:rPr>
        <w:t xml:space="preserve">Stanley’s framework for lattice paths and Young tableaux provides a natural extension for enumerating quantum states in Multiplicity Theory. Quantum superpositions can be modeled using tableaux structures, where each path corresponds to a unique configuration: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|\psi(t)\rangle = \sum_{\text{paths } P} c_P |P\rangle e^{i \theta_P(t)}.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\subsection{Entropy and Complexity}</w:t>
      </w:r>
    </w:p>
    <w:p w:rsidR="00000000" w:rsidDel="00000000" w:rsidP="00000000" w:rsidRDefault="00000000" w:rsidRPr="00000000" w14:paraId="00000036">
      <w:pPr>
        <w:spacing w:after="240" w:before="240" w:lineRule="auto"/>
        <w:rPr/>
      </w:pPr>
      <w:r w:rsidDel="00000000" w:rsidR="00000000" w:rsidRPr="00000000">
        <w:rPr>
          <w:rtl w:val="0"/>
        </w:rPr>
        <w:t xml:space="preserve">The combinatorial entropy of a system, inspired by Stanley’s work, can be defined as:</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S(t) = -\sum_{P} p(P) \log p(P),</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where \( p(P) \) represents the probability of a combinatorial state \( P \). This entropy measure provides insights into the complexity and coherence of quantum systems.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\section{Recursive Feedback and Combinatorial Optimization}</w:t>
      </w:r>
    </w:p>
    <w:p w:rsidR="00000000" w:rsidDel="00000000" w:rsidP="00000000" w:rsidRDefault="00000000" w:rsidRPr="00000000" w14:paraId="0000003D">
      <w:pPr>
        <w:spacing w:after="240" w:before="240" w:lineRule="auto"/>
        <w:rPr/>
      </w:pPr>
      <w:r w:rsidDel="00000000" w:rsidR="00000000" w:rsidRPr="00000000">
        <w:rPr>
          <w:rtl w:val="0"/>
        </w:rPr>
        <w:t xml:space="preserve">Stanley’s recursive structures align with Multiplicity Theory’s feedback mechanisms. The recursive feedback function \( f(t, \psi(t)) \) can incorporate combinatorial principles to refine system states iteratively:</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f(t, \psi(t)) = \sum_{i=1}^n \binom{n}{i} \psi^{(i)}(t),</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where \( \psi^{(i)}(t) \) denotes the \( i \)-th partial state update, inspired by binomial coefficients.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4">
      <w:pPr>
        <w:spacing w:after="240" w:before="240" w:lineRule="auto"/>
        <w:rPr/>
      </w:pPr>
      <w:r w:rsidDel="00000000" w:rsidR="00000000" w:rsidRPr="00000000">
        <w:rPr>
          <w:rtl w:val="0"/>
        </w:rPr>
        <w:t xml:space="preserve">Integrating Stanley’s contributions with Multiplicity Theory enhances its ability to model and compute combinatorial structures in dynamic systems. This synthesis opens new pathways for research in quantum computing, data analysis, and combinatorial optimization, providing a versatile framework for addressing complex problems.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\section*{References}</w:t>
      </w:r>
    </w:p>
    <w:p w:rsidR="00000000" w:rsidDel="00000000" w:rsidP="00000000" w:rsidRDefault="00000000" w:rsidRPr="00000000" w14:paraId="00000047">
      <w:pPr>
        <w:spacing w:after="240" w:before="240" w:lineRule="auto"/>
        <w:rPr/>
      </w:pPr>
      <w:r w:rsidDel="00000000" w:rsidR="00000000" w:rsidRPr="00000000">
        <w:rPr>
          <w:rtl w:val="0"/>
        </w:rPr>
        <w:t xml:space="preserve">\begin{thebibliography}{9}</w:t>
      </w:r>
    </w:p>
    <w:p w:rsidR="00000000" w:rsidDel="00000000" w:rsidP="00000000" w:rsidRDefault="00000000" w:rsidRPr="00000000" w14:paraId="00000048">
      <w:pPr>
        <w:spacing w:after="240" w:before="240" w:lineRule="auto"/>
        <w:rPr/>
      </w:pPr>
      <w:r w:rsidDel="00000000" w:rsidR="00000000" w:rsidRPr="00000000">
        <w:rPr>
          <w:rtl w:val="0"/>
        </w:rPr>
        <w:t xml:space="preserve">\bibitem{StanleyCombinatorics} R. P. Stanley, \textit{Enumerative Combinatorics, Volumes 1 and 2}, Cambridge University Press, 1997.</w:t>
      </w:r>
    </w:p>
    <w:p w:rsidR="00000000" w:rsidDel="00000000" w:rsidP="00000000" w:rsidRDefault="00000000" w:rsidRPr="00000000" w14:paraId="00000049">
      <w:pPr>
        <w:spacing w:after="240" w:before="240" w:lineRule="auto"/>
        <w:rPr/>
      </w:pPr>
      <w:r w:rsidDel="00000000" w:rsidR="00000000" w:rsidRPr="00000000">
        <w:rPr>
          <w:rtl w:val="0"/>
        </w:rPr>
        <w:t xml:space="preserve">\bibitem{MultiplicityTheory} R. Van Gelder, \textit{Multiplicity Theory Practice Beyond}, Citizen Gardens, 2024.</w:t>
      </w:r>
    </w:p>
    <w:p w:rsidR="00000000" w:rsidDel="00000000" w:rsidP="00000000" w:rsidRDefault="00000000" w:rsidRPr="00000000" w14:paraId="0000004A">
      <w:pPr>
        <w:spacing w:after="240" w:before="240" w:lineRule="auto"/>
        <w:rPr/>
      </w:pPr>
      <w:r w:rsidDel="00000000" w:rsidR="00000000" w:rsidRPr="00000000">
        <w:rPr>
          <w:rtl w:val="0"/>
        </w:rPr>
        <w:t xml:space="preserve">\end{thebibliography}</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\end{document}</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