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 graphicx, hyperref, geometry, setspace}</w:t>
      </w:r>
    </w:p>
    <w:p w:rsidR="00000000" w:rsidDel="00000000" w:rsidP="00000000" w:rsidRDefault="00000000" w:rsidRPr="00000000" w14:paraId="00000003">
      <w:pPr>
        <w:spacing w:after="240" w:before="240" w:lineRule="auto"/>
        <w:rPr/>
      </w:pPr>
      <w:r w:rsidDel="00000000" w:rsidR="00000000" w:rsidRPr="00000000">
        <w:rPr>
          <w:rtl w:val="0"/>
        </w:rPr>
        <w:t xml:space="preserve">\geometry{margin=1in}</w:t>
      </w:r>
    </w:p>
    <w:p w:rsidR="00000000" w:rsidDel="00000000" w:rsidP="00000000" w:rsidRDefault="00000000" w:rsidRPr="00000000" w14:paraId="00000004">
      <w:pPr>
        <w:spacing w:after="240" w:before="240" w:lineRule="auto"/>
        <w:rPr/>
      </w:pPr>
      <w:r w:rsidDel="00000000" w:rsidR="00000000" w:rsidRPr="00000000">
        <w:rPr>
          <w:rtl w:val="0"/>
        </w:rPr>
        <w:t xml:space="preserve">\doublespacing</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\title{\textbf{Integrating Greitzer's Problem-Solving Framework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 \textit{Citizen Gardens - The Foundation of Multiplicity}}</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\begin{abstract}</w:t>
      </w:r>
    </w:p>
    <w:p w:rsidR="00000000" w:rsidDel="00000000" w:rsidP="00000000" w:rsidRDefault="00000000" w:rsidRPr="00000000" w14:paraId="0000000F">
      <w:pPr>
        <w:spacing w:after="240" w:before="240" w:lineRule="auto"/>
        <w:rPr/>
      </w:pPr>
      <w:r w:rsidDel="00000000" w:rsidR="00000000" w:rsidRPr="00000000">
        <w:rPr>
          <w:rtl w:val="0"/>
        </w:rPr>
        <w:t xml:space="preserve">S. L. Greitzer’s work, particularly in mathematical problem-solving and fostering intuition, offers a transformative perspective on integrating human insight with formal mathematical frameworks. Multiplicity Theory, which focuses on eigenvalue multiplicity, tensor interactions, and recursive feedback mechanisms, can benefit significantly from Greitzer's approach to understanding patterns and exploring mathematical relationships. This paper synthesizes Greitzer's heuristic methods with the computational and theoretical principles of Multiplicity Theory, offering a unified framework for tackling complex problems in diverse domains.</w:t>
      </w:r>
    </w:p>
    <w:p w:rsidR="00000000" w:rsidDel="00000000" w:rsidP="00000000" w:rsidRDefault="00000000" w:rsidRPr="00000000" w14:paraId="00000010">
      <w:pPr>
        <w:spacing w:after="240" w:before="240" w:lineRule="auto"/>
        <w:rPr/>
      </w:pPr>
      <w:r w:rsidDel="00000000" w:rsidR="00000000" w:rsidRPr="00000000">
        <w:rPr>
          <w:rtl w:val="0"/>
        </w:rPr>
        <w:t xml:space="preserve">\end{abstract}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3">
      <w:pPr>
        <w:spacing w:after="240" w:before="240" w:lineRule="auto"/>
        <w:rPr/>
      </w:pPr>
      <w:r w:rsidDel="00000000" w:rsidR="00000000" w:rsidRPr="00000000">
        <w:rPr>
          <w:rtl w:val="0"/>
        </w:rPr>
        <w:t xml:space="preserve">Multiplicity Theory is a mathematical framework designed to analyze complex, interconnected systems through eigenvalue dynamics, tensor networks, and recursive feedback. S. L. Greitzer’s contributions, particularly his emphasis on intuition and heuristics in problem-solving, provide complementary insights that enrich the theoretical and computational foundation of Multiplicity Theory. This integration enhances our ability to address complex problems by combining computational rigor with intuitive strategies.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\section{Heuristics and Multiplicity Theory}</w:t>
      </w:r>
    </w:p>
    <w:p w:rsidR="00000000" w:rsidDel="00000000" w:rsidP="00000000" w:rsidRDefault="00000000" w:rsidRPr="00000000" w14:paraId="00000016">
      <w:pPr>
        <w:spacing w:after="240" w:before="240" w:lineRule="auto"/>
        <w:rPr/>
      </w:pPr>
      <w:r w:rsidDel="00000000" w:rsidR="00000000" w:rsidRPr="00000000">
        <w:rPr>
          <w:rtl w:val="0"/>
        </w:rPr>
        <w:t xml:space="preserve">Greitzer’s approach to problem-solving emphasizes the discovery of patterns, relationships, and structures that lead to deeper mathematical insights. These principles align with Multiplicity Theory’s exploration of interconnectedness and emergent behavior in dynamic systems. The synergy can be formalized through the following:</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 \ni \psi \to M(\psi)T(\psi) + f(\psi) = \lambda \psi,</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Greitzer's heuristics influence the structure of \( M(\psi) \), \( T(\psi) \), and \( f(\psi) \) by introducing strategies for identifying underlying symmetries and reducing problem complexity.</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\subsection{Pattern Recognition and Eigenvalue Dynamics}</w:t>
      </w:r>
    </w:p>
    <w:p w:rsidR="00000000" w:rsidDel="00000000" w:rsidP="00000000" w:rsidRDefault="00000000" w:rsidRPr="00000000" w14:paraId="0000001D">
      <w:pPr>
        <w:spacing w:after="240" w:before="240" w:lineRule="auto"/>
        <w:rPr/>
      </w:pPr>
      <w:r w:rsidDel="00000000" w:rsidR="00000000" w:rsidRPr="00000000">
        <w:rPr>
          <w:rtl w:val="0"/>
        </w:rPr>
        <w:t xml:space="preserve">Greitzer’s focus on recognizing patterns can be integrated into Multiplicity Theory by identifying eigenvalue multiplicities corresponding to specific system states. For example, consider a system described by:</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\lambda_i = \sum_{k=1}^n c_k \phi_k(x),</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\phi_k(x) \) are basis functions representing structural patterns in the system. Greitzer’s heuristic methods guide the choice of \( \phi_k(x) \), enabling efficient identification of dominant eigenvalues.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\section{Recursive Feedback and Problem Decomposition}</w:t>
      </w:r>
    </w:p>
    <w:p w:rsidR="00000000" w:rsidDel="00000000" w:rsidP="00000000" w:rsidRDefault="00000000" w:rsidRPr="00000000" w14:paraId="00000024">
      <w:pPr>
        <w:spacing w:after="240" w:before="240" w:lineRule="auto"/>
        <w:rPr/>
      </w:pPr>
      <w:r w:rsidDel="00000000" w:rsidR="00000000" w:rsidRPr="00000000">
        <w:rPr>
          <w:rtl w:val="0"/>
        </w:rPr>
        <w:t xml:space="preserve">Problem decomposition, a cornerstone of Greitzer’s methodology, aligns naturally with Multiplicity Theory’s recursive feedback mechanisms. Let \( f(\psi) \) represent a feedback function that iteratively refines the solution space:</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f(\psi) = \sum_{i=1}^m \alpha_i \psi_i,</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where \( \alpha_i \) are weights derived from heuristic evaluations. This decomposition reduces the problem into manageable subproblems, facilitating convergence to optimal solutions.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\subsection{Symmetry and Tensor Networks}</w:t>
      </w:r>
    </w:p>
    <w:p w:rsidR="00000000" w:rsidDel="00000000" w:rsidP="00000000" w:rsidRDefault="00000000" w:rsidRPr="00000000" w14:paraId="0000002B">
      <w:pPr>
        <w:spacing w:after="240" w:before="240" w:lineRule="auto"/>
        <w:rPr/>
      </w:pPr>
      <w:r w:rsidDel="00000000" w:rsidR="00000000" w:rsidRPr="00000000">
        <w:rPr>
          <w:rtl w:val="0"/>
        </w:rPr>
        <w:t xml:space="preserve">Greitzer’s emphasis on symmetry can be extended to tensor representations in Multiplicity Theory. The tensor \( T(\psi) \), which encodes interactions within the system, can be structured to reflect symmetric relationships:</w:t>
      </w:r>
    </w:p>
    <w:p w:rsidR="00000000" w:rsidDel="00000000" w:rsidP="00000000" w:rsidRDefault="00000000" w:rsidRPr="00000000" w14:paraId="0000002C">
      <w:pPr>
        <w:spacing w:after="240" w:before="240" w:lineRule="auto"/>
        <w:rPr/>
      </w:pP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T_{ijk} = \sum_{p} C_{ij}^p \cdot \phi_p(x_k),</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where \( C_{ij}^p \) are coefficients informed by Greitzer’s principles of symmetry and invariance.</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\section{Applications in Complex Systems}</w:t>
      </w:r>
    </w:p>
    <w:p w:rsidR="00000000" w:rsidDel="00000000" w:rsidP="00000000" w:rsidRDefault="00000000" w:rsidRPr="00000000" w14:paraId="00000032">
      <w:pPr>
        <w:spacing w:after="240" w:before="240" w:lineRule="auto"/>
        <w:rPr/>
      </w:pPr>
      <w:r w:rsidDel="00000000" w:rsidR="00000000" w:rsidRPr="00000000">
        <w:rPr>
          <w:rtl w:val="0"/>
        </w:rPr>
        <w:t xml:space="preserve">\subsection{Problem-Solving in Network Analysis}</w:t>
      </w:r>
    </w:p>
    <w:p w:rsidR="00000000" w:rsidDel="00000000" w:rsidP="00000000" w:rsidRDefault="00000000" w:rsidRPr="00000000" w14:paraId="00000033">
      <w:pPr>
        <w:spacing w:after="240" w:before="240" w:lineRule="auto"/>
        <w:rPr/>
      </w:pPr>
      <w:r w:rsidDel="00000000" w:rsidR="00000000" w:rsidRPr="00000000">
        <w:rPr>
          <w:rtl w:val="0"/>
        </w:rPr>
        <w:t xml:space="preserve">Greitzer’s methodologies enhance Multiplicity Theory’s application to network optimization. For a network represented by a graph \( G = (V, E) \), the adjacency matrix \( A \) can be analyzed using:</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\psi(t) = e^{At} \psi(0),</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Greitzer’s insights guide the selection of initial states \( \psi(0) \) and key edges \( E \) for efficient optimization.</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\subsection{Quantum State Exploration}</w:t>
      </w:r>
    </w:p>
    <w:p w:rsidR="00000000" w:rsidDel="00000000" w:rsidP="00000000" w:rsidRDefault="00000000" w:rsidRPr="00000000" w14:paraId="0000003A">
      <w:pPr>
        <w:spacing w:after="240" w:before="240" w:lineRule="auto"/>
        <w:rPr/>
      </w:pPr>
      <w:r w:rsidDel="00000000" w:rsidR="00000000" w:rsidRPr="00000000">
        <w:rPr>
          <w:rtl w:val="0"/>
        </w:rPr>
        <w:t xml:space="preserve">In quantum systems, Greitzer’s strategies for exploring solution spaces align with Multiplicity Theory’s eigenvalue dynamics. A quantum state \( |\psi(t)\rangle \) can be decomposed as: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|\psi(t)\rangle = \sum_{i=1}^n c_i(t) |\phi_i\rangle,</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c_i(t) \) are time-dependent coefficients influenced by heuristic-driven feedback loops.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\subsection{Algorithmic Complexity Reduction}</w:t>
      </w:r>
    </w:p>
    <w:p w:rsidR="00000000" w:rsidDel="00000000" w:rsidP="00000000" w:rsidRDefault="00000000" w:rsidRPr="00000000" w14:paraId="00000041">
      <w:pPr>
        <w:spacing w:after="240" w:before="240" w:lineRule="auto"/>
        <w:rPr/>
      </w:pPr>
      <w:r w:rsidDel="00000000" w:rsidR="00000000" w:rsidRPr="00000000">
        <w:rPr>
          <w:rtl w:val="0"/>
        </w:rPr>
        <w:t xml:space="preserve">Greitzer’s problem decomposition principles reduce the complexity of algorithms in Multiplicity Theory. By partitioning the computational space into subdomains, recursive strategies iteratively refine solutions:</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M(\psi) = \bigoplus_{i=1}^k M_i(\psi),</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where each \( M_i(\psi) \) operates on a reduced-dimensional subproblem.</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\section{Mathematical Intuition and Computational Frameworks}</w:t>
      </w:r>
    </w:p>
    <w:p w:rsidR="00000000" w:rsidDel="00000000" w:rsidP="00000000" w:rsidRDefault="00000000" w:rsidRPr="00000000" w14:paraId="00000048">
      <w:pPr>
        <w:spacing w:after="240" w:before="240" w:lineRule="auto"/>
        <w:rPr/>
      </w:pPr>
      <w:r w:rsidDel="00000000" w:rsidR="00000000" w:rsidRPr="00000000">
        <w:rPr>
          <w:rtl w:val="0"/>
        </w:rPr>
        <w:t xml:space="preserve">Greitzer’s emphasis on intuition provides a powerful framework for bridging theoretical abstraction with practical computation. By embedding heuristic strategies within Multiplicity Theory’s formalism, complex systems can be approached with both computational rigor and creative insight.</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B">
      <w:pPr>
        <w:spacing w:after="240" w:before="240" w:lineRule="auto"/>
        <w:rPr/>
      </w:pPr>
      <w:r w:rsidDel="00000000" w:rsidR="00000000" w:rsidRPr="00000000">
        <w:rPr>
          <w:rtl w:val="0"/>
        </w:rPr>
        <w:t xml:space="preserve">Integrating Greitzer’s heuristic methodologies with Multiplicity Theory creates a powerful framework for solving complex problems across mathematics, physics, and computational science. By combining intuition with formal mathematical structures, this synthesis provides novel tools for exploring interconnected systems, reducing algorithmic complexity, and uncovering emergent patterns.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\section*{References}</w:t>
      </w:r>
    </w:p>
    <w:p w:rsidR="00000000" w:rsidDel="00000000" w:rsidP="00000000" w:rsidRDefault="00000000" w:rsidRPr="00000000" w14:paraId="0000004E">
      <w:pPr>
        <w:spacing w:after="240" w:before="240" w:lineRule="auto"/>
        <w:rPr/>
      </w:pPr>
      <w:r w:rsidDel="00000000" w:rsidR="00000000" w:rsidRPr="00000000">
        <w:rPr>
          <w:rtl w:val="0"/>
        </w:rPr>
        <w:t xml:space="preserve">\begin{thebibliography}{9}</w:t>
      </w:r>
    </w:p>
    <w:p w:rsidR="00000000" w:rsidDel="00000000" w:rsidP="00000000" w:rsidRDefault="00000000" w:rsidRPr="00000000" w14:paraId="0000004F">
      <w:pPr>
        <w:spacing w:after="240" w:before="240" w:lineRule="auto"/>
        <w:rPr/>
      </w:pPr>
      <w:r w:rsidDel="00000000" w:rsidR="00000000" w:rsidRPr="00000000">
        <w:rPr>
          <w:rtl w:val="0"/>
        </w:rPr>
        <w:t xml:space="preserve">\bibitem{GreitzerProblemSolving} S. L. Greitzer, \textit{Mathematical Problem Solving: Insights and Strategies}, Mathematical Association of America, 1976.</w:t>
      </w:r>
    </w:p>
    <w:p w:rsidR="00000000" w:rsidDel="00000000" w:rsidP="00000000" w:rsidRDefault="00000000" w:rsidRPr="00000000" w14:paraId="00000050">
      <w:pPr>
        <w:spacing w:after="240" w:before="240" w:lineRule="auto"/>
        <w:rPr/>
      </w:pPr>
      <w:r w:rsidDel="00000000" w:rsidR="00000000" w:rsidRPr="00000000">
        <w:rPr>
          <w:rtl w:val="0"/>
        </w:rPr>
        <w:t xml:space="preserve">\bibitem{MultiplicityTheory} R. Van Gelder, \textit{Multiplicity Theory Practice Beyond}, Citizen Gardens, 2024.</w:t>
      </w:r>
    </w:p>
    <w:p w:rsidR="00000000" w:rsidDel="00000000" w:rsidP="00000000" w:rsidRDefault="00000000" w:rsidRPr="00000000" w14:paraId="00000051">
      <w:pPr>
        <w:spacing w:after="240" w:before="240" w:lineRule="auto"/>
        <w:rPr/>
      </w:pPr>
      <w:r w:rsidDel="00000000" w:rsidR="00000000" w:rsidRPr="00000000">
        <w:rPr>
          <w:rtl w:val="0"/>
        </w:rPr>
        <w:t xml:space="preserve">\end{thebibliography}</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\end{document}</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